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EED72" w14:textId="77777777" w:rsidR="00AF67B3" w:rsidRDefault="00AF67B3" w:rsidP="00AF67B3">
      <w:pPr>
        <w:widowControl w:val="0"/>
        <w:bidi/>
        <w:spacing w:after="0"/>
        <w:jc w:val="center"/>
        <w:rPr>
          <w:rFonts w:cs="QuranTaha"/>
          <w:sz w:val="28"/>
          <w:szCs w:val="28"/>
          <w:lang w:bidi="fa-IR"/>
        </w:rPr>
      </w:pPr>
      <w:bookmarkStart w:id="0" w:name="_Hlk115512063"/>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1B9817FE" w14:textId="77777777" w:rsidR="00AF67B3" w:rsidRDefault="00AF67B3" w:rsidP="00AF67B3">
      <w:pPr>
        <w:widowControl w:val="0"/>
        <w:bidi/>
        <w:spacing w:after="0"/>
        <w:jc w:val="center"/>
        <w:rPr>
          <w:rFonts w:cs="B Mitra" w:hint="cs"/>
          <w:b/>
          <w:bCs/>
          <w:sz w:val="32"/>
          <w:szCs w:val="32"/>
          <w:rtl/>
          <w:lang w:bidi="fa-IR"/>
        </w:rPr>
      </w:pPr>
      <w:r>
        <w:rPr>
          <w:rFonts w:cs="B Mitra" w:hint="cs"/>
          <w:b/>
          <w:bCs/>
          <w:sz w:val="32"/>
          <w:szCs w:val="32"/>
          <w:rtl/>
          <w:lang w:bidi="fa-IR"/>
        </w:rPr>
        <w:t>تقریر بحث اصول</w:t>
      </w:r>
    </w:p>
    <w:p w14:paraId="34DD1C21" w14:textId="77777777" w:rsidR="00AF67B3" w:rsidRDefault="00AF67B3" w:rsidP="00AF67B3">
      <w:pPr>
        <w:widowControl w:val="0"/>
        <w:bidi/>
        <w:spacing w:after="240"/>
        <w:jc w:val="center"/>
        <w:rPr>
          <w:rFonts w:cs="B Mitra" w:hint="cs"/>
          <w:b/>
          <w:bCs/>
          <w:sz w:val="32"/>
          <w:szCs w:val="32"/>
          <w:rtl/>
          <w:lang w:bidi="fa-IR"/>
        </w:rPr>
      </w:pPr>
      <w:r>
        <w:rPr>
          <w:rFonts w:cs="B Mitra" w:hint="cs"/>
          <w:b/>
          <w:bCs/>
          <w:sz w:val="32"/>
          <w:szCs w:val="32"/>
          <w:rtl/>
          <w:lang w:bidi="fa-IR"/>
        </w:rPr>
        <w:t>جلسه 999</w:t>
      </w:r>
    </w:p>
    <w:bookmarkEnd w:id="0"/>
    <w:p w14:paraId="218CE1F3" w14:textId="77777777" w:rsidR="00AF67B3" w:rsidRDefault="00AF67B3" w:rsidP="00AF67B3">
      <w:pPr>
        <w:widowControl w:val="0"/>
        <w:bidi/>
        <w:spacing w:before="240" w:line="261" w:lineRule="auto"/>
        <w:ind w:firstLine="289"/>
        <w:jc w:val="both"/>
        <w:rPr>
          <w:rFonts w:cs="2  Mitra" w:hint="cs"/>
          <w:sz w:val="28"/>
          <w:szCs w:val="28"/>
          <w:rtl/>
        </w:rPr>
      </w:pPr>
    </w:p>
    <w:p w14:paraId="34C4F774" w14:textId="77777777" w:rsidR="00AF67B3" w:rsidRDefault="00AF67B3" w:rsidP="00AF67B3">
      <w:pPr>
        <w:widowControl w:val="0"/>
        <w:tabs>
          <w:tab w:val="num" w:pos="1440"/>
        </w:tabs>
        <w:bidi/>
        <w:spacing w:before="240"/>
        <w:ind w:firstLine="284"/>
        <w:jc w:val="center"/>
        <w:rPr>
          <w:rFonts w:ascii="Neirizi" w:hAnsi="Neirizi" w:cs="2  Aseman" w:hint="cs"/>
          <w:sz w:val="40"/>
          <w:szCs w:val="40"/>
          <w:rtl/>
          <w:lang w:bidi="fa-IR"/>
        </w:rPr>
      </w:pPr>
      <w:bookmarkStart w:id="1" w:name="_Hlk218587662"/>
      <w:r>
        <w:rPr>
          <w:rFonts w:ascii="Neirizi" w:hAnsi="Neirizi" w:cs="2  Aseman" w:hint="cs"/>
          <w:sz w:val="40"/>
          <w:szCs w:val="40"/>
          <w:rtl/>
          <w:lang w:bidi="fa-IR"/>
        </w:rPr>
        <w:t>امر سوم: امکان احراز شمول عام بر فرد مشکوک با استصحاب عدم ازلی</w:t>
      </w:r>
    </w:p>
    <w:p w14:paraId="0355DE42" w14:textId="77777777" w:rsidR="00AF67B3" w:rsidRDefault="00AF67B3" w:rsidP="00AF67B3">
      <w:pPr>
        <w:widowControl w:val="0"/>
        <w:bidi/>
        <w:spacing w:before="240"/>
        <w:ind w:firstLine="284"/>
        <w:jc w:val="both"/>
        <w:rPr>
          <w:rFonts w:ascii="Aptos" w:hAnsi="Aptos" w:cs="2  Mitra" w:hint="cs"/>
          <w:color w:val="000000" w:themeColor="text1"/>
          <w:spacing w:val="-4"/>
          <w:sz w:val="28"/>
          <w:szCs w:val="28"/>
          <w:rtl/>
          <w:lang w:bidi="fa-IR"/>
        </w:rPr>
      </w:pPr>
      <w:r>
        <w:rPr>
          <w:rFonts w:cs="2  Mitra" w:hint="cs"/>
          <w:color w:val="000000" w:themeColor="text1"/>
          <w:spacing w:val="-4"/>
          <w:sz w:val="28"/>
          <w:szCs w:val="28"/>
          <w:rtl/>
          <w:lang w:bidi="fa-IR"/>
        </w:rPr>
        <w:t>گفتیم که در صورت اجمال خاص، این اجمال به عام نیز سرایت می</w:t>
      </w:r>
      <w:r>
        <w:rPr>
          <w:rFonts w:cs="2  Mitra" w:hint="cs"/>
          <w:color w:val="000000" w:themeColor="text1"/>
          <w:spacing w:val="-4"/>
          <w:sz w:val="28"/>
          <w:szCs w:val="28"/>
          <w:rtl/>
          <w:lang w:bidi="fa-IR"/>
        </w:rPr>
        <w:softHyphen/>
        <w:t>کند و نمی</w:t>
      </w:r>
      <w:r>
        <w:rPr>
          <w:rFonts w:cs="2  Mitra" w:hint="cs"/>
          <w:color w:val="000000" w:themeColor="text1"/>
          <w:spacing w:val="-4"/>
          <w:sz w:val="28"/>
          <w:szCs w:val="28"/>
          <w:rtl/>
          <w:lang w:bidi="fa-IR"/>
        </w:rPr>
        <w:softHyphen/>
        <w:t>توان فرد مشکوک را از افراد عام محسوب نمود.</w:t>
      </w:r>
    </w:p>
    <w:p w14:paraId="103C3789" w14:textId="77777777" w:rsidR="00AF67B3" w:rsidRDefault="00AF67B3" w:rsidP="00AF67B3">
      <w:pPr>
        <w:widowControl w:val="0"/>
        <w:bidi/>
        <w:spacing w:before="240"/>
        <w:ind w:firstLine="284"/>
        <w:jc w:val="both"/>
        <w:rPr>
          <w:rFonts w:cs="2  Mitra" w:hint="cs"/>
          <w:color w:val="000000" w:themeColor="text1"/>
          <w:sz w:val="28"/>
          <w:szCs w:val="28"/>
          <w:rtl/>
          <w:lang w:bidi="fa-IR"/>
        </w:rPr>
      </w:pPr>
      <w:r>
        <w:rPr>
          <w:rFonts w:cs="2  Mitra" w:hint="cs"/>
          <w:color w:val="000000" w:themeColor="text1"/>
          <w:sz w:val="28"/>
          <w:szCs w:val="28"/>
          <w:rtl/>
          <w:lang w:bidi="fa-IR"/>
        </w:rPr>
        <w:t>اما آيا اصلی موضوعی وجود دارد که بتوان با آن شمول حکم عام بر فرد مشکوک را اثبات کرد؟</w:t>
      </w:r>
    </w:p>
    <w:p w14:paraId="712B4707" w14:textId="77777777" w:rsidR="00AF67B3" w:rsidRDefault="00AF67B3" w:rsidP="00AF67B3">
      <w:pPr>
        <w:widowControl w:val="0"/>
        <w:bidi/>
        <w:spacing w:before="240"/>
        <w:ind w:firstLine="284"/>
        <w:jc w:val="both"/>
        <w:rPr>
          <w:rFonts w:cs="2  Mitra" w:hint="cs"/>
          <w:color w:val="000000" w:themeColor="text1"/>
          <w:sz w:val="28"/>
          <w:szCs w:val="28"/>
          <w:rtl/>
        </w:rPr>
      </w:pPr>
      <w:r>
        <w:rPr>
          <w:rFonts w:cs="2  Mitra" w:hint="cs"/>
          <w:color w:val="000000" w:themeColor="text1"/>
          <w:sz w:val="28"/>
          <w:szCs w:val="28"/>
          <w:rtl/>
          <w:lang w:bidi="fa-IR"/>
        </w:rPr>
        <w:t xml:space="preserve">مرحوم آخوند فرموده است: </w:t>
      </w:r>
      <w:r>
        <w:rPr>
          <w:rFonts w:cs="2  Mitra" w:hint="cs"/>
          <w:color w:val="000000" w:themeColor="text1"/>
          <w:sz w:val="28"/>
          <w:szCs w:val="28"/>
          <w:rtl/>
        </w:rPr>
        <w:t>پس از تخصیص عام، باقی‌مانده آن معنون به عنوان خاصی نیست، بلکه شامل هر عنوانی است که عنوان خاص نباشد. در اغلب موارد ـ جز در موارد نادر ـ می‌توان با جریان اصل موضوعی، فرد مشکوک را از مصادیق باقی‌مانده دانست و او را محکوم به حکم عام کرد، هرچند تمسک مستقیم به عام جایز نباشد.</w:t>
      </w:r>
    </w:p>
    <w:p w14:paraId="2450C397" w14:textId="77777777" w:rsidR="00AF67B3" w:rsidRDefault="00AF67B3" w:rsidP="00AF67B3">
      <w:pPr>
        <w:widowControl w:val="0"/>
        <w:bidi/>
        <w:spacing w:before="240"/>
        <w:ind w:firstLine="284"/>
        <w:jc w:val="both"/>
        <w:rPr>
          <w:rFonts w:cs="2  Mitra"/>
          <w:color w:val="000000" w:themeColor="text1"/>
          <w:sz w:val="28"/>
          <w:szCs w:val="28"/>
        </w:rPr>
      </w:pPr>
      <w:r>
        <w:rPr>
          <w:rFonts w:cs="2  Mitra" w:hint="cs"/>
          <w:color w:val="000000" w:themeColor="text1"/>
          <w:sz w:val="28"/>
          <w:szCs w:val="28"/>
          <w:rtl/>
        </w:rPr>
        <w:t>برای مثال اگر در قرشی بودن زنی تردید شود، هرچند اصلی برای اثبات یا نفی قرشی بودن او وجود ندارد، اما «اصل عدم تحقق انتساب به قریش» کافی است تا وی داخل در عموم «</w:t>
      </w:r>
      <w:r>
        <w:rPr>
          <w:rFonts w:cs="Abz-2 (Badr)" w:hint="cs"/>
          <w:color w:val="000000" w:themeColor="text1"/>
          <w:sz w:val="28"/>
          <w:szCs w:val="28"/>
          <w:rtl/>
        </w:rPr>
        <w:t>المرأة ترى الحمرة إلى خمسين</w:t>
      </w:r>
      <w:r>
        <w:rPr>
          <w:rFonts w:cs="2  Mitra" w:hint="cs"/>
          <w:color w:val="000000" w:themeColor="text1"/>
          <w:sz w:val="28"/>
          <w:szCs w:val="28"/>
          <w:rtl/>
        </w:rPr>
        <w:t>» محسوب شود، زیرا تنها زن قرشی از این حکم خارج است.</w:t>
      </w:r>
      <w:r>
        <w:rPr>
          <w:rStyle w:val="FootnoteReference"/>
          <w:rFonts w:cs="2  Mitra"/>
          <w:sz w:val="28"/>
          <w:szCs w:val="28"/>
          <w:rtl/>
        </w:rPr>
        <w:footnoteReference w:id="2"/>
      </w:r>
    </w:p>
    <w:p w14:paraId="496C4EFF" w14:textId="77777777" w:rsidR="00AF67B3" w:rsidRDefault="00AF67B3" w:rsidP="00AF67B3">
      <w:pPr>
        <w:widowControl w:val="0"/>
        <w:bidi/>
        <w:spacing w:before="240"/>
        <w:ind w:firstLine="284"/>
        <w:jc w:val="both"/>
        <w:rPr>
          <w:rFonts w:cs="2  Mitra" w:hint="cs"/>
          <w:color w:val="000000" w:themeColor="text1"/>
          <w:sz w:val="28"/>
          <w:szCs w:val="28"/>
          <w:rtl/>
          <w:lang w:bidi="fa-IR"/>
        </w:rPr>
      </w:pPr>
      <w:bookmarkStart w:id="2" w:name="_Hlk218587673"/>
      <w:bookmarkEnd w:id="1"/>
      <w:r>
        <w:rPr>
          <w:rFonts w:cs="2  Mitra" w:hint="cs"/>
          <w:color w:val="000000" w:themeColor="text1"/>
          <w:sz w:val="28"/>
          <w:szCs w:val="28"/>
          <w:rtl/>
        </w:rPr>
        <w:t>مرحوم آيت الله خوئی در تبیین محل نزاع می</w:t>
      </w:r>
      <w:r>
        <w:rPr>
          <w:rFonts w:cs="2  Mitra" w:hint="cs"/>
          <w:color w:val="000000" w:themeColor="text1"/>
          <w:sz w:val="28"/>
          <w:szCs w:val="28"/>
          <w:rtl/>
        </w:rPr>
        <w:softHyphen/>
        <w:t>فرماید: محل نزاع در جریان یا عدم جریان این اصل، جایی است که مخصص دارای عنوان وجودی بوده و موجب تقیید موضوع عام به عدم آن گردد؛ مانند این‌که گفته شود: «</w:t>
      </w:r>
      <w:r>
        <w:rPr>
          <w:rFonts w:cs="Abz-2 (Badr)" w:hint="cs"/>
          <w:color w:val="000000" w:themeColor="text1"/>
          <w:sz w:val="28"/>
          <w:szCs w:val="28"/>
          <w:rtl/>
        </w:rPr>
        <w:t>أكرم العلماء إلا الفسّاق منهم</w:t>
      </w:r>
      <w:r>
        <w:rPr>
          <w:rFonts w:cs="2  Mitra" w:hint="cs"/>
          <w:color w:val="000000" w:themeColor="text1"/>
          <w:sz w:val="28"/>
          <w:szCs w:val="28"/>
          <w:rtl/>
        </w:rPr>
        <w:t>» یا «</w:t>
      </w:r>
      <w:r>
        <w:rPr>
          <w:rFonts w:cs="Abz-2 (Badr)" w:hint="cs"/>
          <w:color w:val="000000" w:themeColor="text1"/>
          <w:sz w:val="28"/>
          <w:szCs w:val="28"/>
          <w:rtl/>
        </w:rPr>
        <w:t>أكرم العلماء ولا تكرم الفسّاق منهم</w:t>
      </w:r>
      <w:r>
        <w:rPr>
          <w:rFonts w:cs="2  Mitra" w:hint="cs"/>
          <w:color w:val="000000" w:themeColor="text1"/>
          <w:sz w:val="28"/>
          <w:szCs w:val="28"/>
          <w:rtl/>
          <w:lang w:bidi="fa-IR"/>
        </w:rPr>
        <w:t>».</w:t>
      </w:r>
    </w:p>
    <w:p w14:paraId="5B1F6FFE" w14:textId="77777777" w:rsidR="00AF67B3" w:rsidRDefault="00AF67B3" w:rsidP="00AF67B3">
      <w:pPr>
        <w:widowControl w:val="0"/>
        <w:bidi/>
        <w:spacing w:before="240"/>
        <w:ind w:firstLine="284"/>
        <w:jc w:val="both"/>
        <w:rPr>
          <w:rFonts w:cs="2  Mitra" w:hint="cs"/>
          <w:color w:val="000000" w:themeColor="text1"/>
          <w:sz w:val="28"/>
          <w:szCs w:val="28"/>
          <w:rtl/>
          <w:lang w:bidi="fa-IR"/>
        </w:rPr>
      </w:pPr>
      <w:r>
        <w:rPr>
          <w:rFonts w:cs="2  Mitra" w:hint="cs"/>
          <w:color w:val="000000" w:themeColor="text1"/>
          <w:sz w:val="28"/>
          <w:szCs w:val="28"/>
          <w:rtl/>
        </w:rPr>
        <w:t>اما اگر مخصص موجب تقیید موضوع عام به عنوان وجودی گردد، مانند این‌که گفته شود: «</w:t>
      </w:r>
      <w:r>
        <w:rPr>
          <w:rFonts w:cs="Abz-2 (Badr)" w:hint="cs"/>
          <w:color w:val="000000" w:themeColor="text1"/>
          <w:sz w:val="28"/>
          <w:szCs w:val="28"/>
          <w:rtl/>
        </w:rPr>
        <w:t>أكرم العلماء العدول</w:t>
      </w:r>
      <w:r>
        <w:rPr>
          <w:rFonts w:cs="2  Mitra" w:hint="cs"/>
          <w:color w:val="000000" w:themeColor="text1"/>
          <w:sz w:val="28"/>
          <w:szCs w:val="28"/>
          <w:rtl/>
        </w:rPr>
        <w:t xml:space="preserve">» یا ابتدا </w:t>
      </w:r>
      <w:r>
        <w:rPr>
          <w:rFonts w:cs="2  Mitra" w:hint="cs"/>
          <w:color w:val="000000" w:themeColor="text1"/>
          <w:sz w:val="28"/>
          <w:szCs w:val="28"/>
          <w:rtl/>
        </w:rPr>
        <w:lastRenderedPageBreak/>
        <w:t>گفته شود: «</w:t>
      </w:r>
      <w:r>
        <w:rPr>
          <w:rFonts w:cs="Abz-2 (Badr)" w:hint="cs"/>
          <w:color w:val="000000" w:themeColor="text1"/>
          <w:sz w:val="28"/>
          <w:szCs w:val="28"/>
          <w:rtl/>
        </w:rPr>
        <w:t>أكرم العلماء</w:t>
      </w:r>
      <w:r>
        <w:rPr>
          <w:rFonts w:cs="2  Mitra" w:hint="cs"/>
          <w:color w:val="000000" w:themeColor="text1"/>
          <w:sz w:val="28"/>
          <w:szCs w:val="28"/>
          <w:rtl/>
        </w:rPr>
        <w:t>» و سپس افزوده شود: «</w:t>
      </w:r>
      <w:r>
        <w:rPr>
          <w:rFonts w:cs="Abz-2 (Badr)" w:hint="cs"/>
          <w:color w:val="000000" w:themeColor="text1"/>
          <w:sz w:val="28"/>
          <w:szCs w:val="28"/>
          <w:rtl/>
        </w:rPr>
        <w:t>فليكونوا عدولاً</w:t>
      </w:r>
      <w:r>
        <w:rPr>
          <w:rFonts w:cs="2  Mitra" w:hint="cs"/>
          <w:color w:val="000000" w:themeColor="text1"/>
          <w:sz w:val="28"/>
          <w:szCs w:val="28"/>
          <w:rtl/>
        </w:rPr>
        <w:t>»، این فرض از محل بحث خارج است، زیرا اگر در مورد فردی شک شود که عادل است یا نه، اصلی برای احراز عدالت او وجود نخواهد داشت</w:t>
      </w:r>
      <w:r>
        <w:rPr>
          <w:rFonts w:cs="2  Mitra" w:hint="cs"/>
          <w:color w:val="000000" w:themeColor="text1"/>
          <w:sz w:val="28"/>
          <w:szCs w:val="28"/>
          <w:rtl/>
          <w:lang w:bidi="fa-IR"/>
        </w:rPr>
        <w:t>.</w:t>
      </w:r>
    </w:p>
    <w:p w14:paraId="60183791" w14:textId="77777777" w:rsidR="00AF67B3" w:rsidRDefault="00AF67B3" w:rsidP="00AF67B3">
      <w:pPr>
        <w:widowControl w:val="0"/>
        <w:bidi/>
        <w:spacing w:before="240"/>
        <w:ind w:firstLine="284"/>
        <w:jc w:val="both"/>
        <w:rPr>
          <w:rFonts w:cs="2  Mitra"/>
          <w:color w:val="000000" w:themeColor="text1"/>
          <w:spacing w:val="-4"/>
          <w:sz w:val="28"/>
          <w:szCs w:val="28"/>
        </w:rPr>
      </w:pPr>
      <w:r>
        <w:rPr>
          <w:rFonts w:cs="2  Mitra" w:hint="cs"/>
          <w:color w:val="000000" w:themeColor="text1"/>
          <w:spacing w:val="-4"/>
          <w:sz w:val="28"/>
          <w:szCs w:val="28"/>
          <w:rtl/>
        </w:rPr>
        <w:t>بله، اگر شک در بقای عدالت باشد، استصحاب هرچند اقتضای بقای آن را دارد، اما این خارج از فرض کلام است؛ زیرا سخن در جایی است که اصلی برای احراز عدالت به صورت مطلق و در همه موارد وجود داشته باشد، و چنین اصلی وجود ندارد.</w:t>
      </w:r>
      <w:r>
        <w:rPr>
          <w:rStyle w:val="FootnoteReference"/>
          <w:rFonts w:cs="2  Mitra"/>
          <w:sz w:val="28"/>
          <w:szCs w:val="28"/>
          <w:rtl/>
        </w:rPr>
        <w:footnoteReference w:id="3"/>
      </w:r>
    </w:p>
    <w:bookmarkEnd w:id="2"/>
    <w:p w14:paraId="1C189CC8" w14:textId="77777777" w:rsidR="00AF67B3" w:rsidRDefault="00AF67B3" w:rsidP="00AF67B3">
      <w:pPr>
        <w:widowControl w:val="0"/>
        <w:bidi/>
        <w:spacing w:before="240"/>
        <w:ind w:firstLine="284"/>
        <w:jc w:val="both"/>
        <w:rPr>
          <w:rFonts w:cs="2  Mitra" w:hint="cs"/>
          <w:color w:val="000000" w:themeColor="text1"/>
          <w:sz w:val="28"/>
          <w:szCs w:val="28"/>
          <w:rtl/>
          <w:lang w:bidi="fa-IR"/>
        </w:rPr>
      </w:pPr>
      <w:r>
        <w:rPr>
          <w:rFonts w:cs="2  Mitra" w:hint="cs"/>
          <w:color w:val="000000" w:themeColor="text1"/>
          <w:sz w:val="28"/>
          <w:szCs w:val="28"/>
          <w:rtl/>
        </w:rPr>
        <w:t>در حقیقت، آنچه مرحوم آخوند ادعا می‌کنند این است که پس از تخصیص، موضوع حکم در عام تغییر نمی‌کند، بلکه صرفاً با عنوانی عدمی ترکیب می‌شود. بنابر این از آنجا که عنوان عام بالوجدان قابل احراز است و عنوان عدمی نیز با تمسک به استصحاب احراز می‌گردد، شمول حکم عام نسبت به فرد مشکوک ثابت خواهد شد</w:t>
      </w:r>
      <w:r>
        <w:rPr>
          <w:rFonts w:cs="2  Mitra" w:hint="cs"/>
          <w:color w:val="000000" w:themeColor="text1"/>
          <w:sz w:val="28"/>
          <w:szCs w:val="28"/>
          <w:rtl/>
          <w:lang w:bidi="fa-IR"/>
        </w:rPr>
        <w:t>.</w:t>
      </w:r>
    </w:p>
    <w:p w14:paraId="774355BB" w14:textId="77777777" w:rsidR="00AF67B3" w:rsidRDefault="00AF67B3" w:rsidP="00AF67B3">
      <w:pPr>
        <w:widowControl w:val="0"/>
        <w:bidi/>
        <w:spacing w:before="240"/>
        <w:ind w:firstLine="284"/>
        <w:jc w:val="both"/>
        <w:rPr>
          <w:rFonts w:cs="2  Mitra"/>
          <w:color w:val="000000" w:themeColor="text1"/>
          <w:spacing w:val="-2"/>
          <w:sz w:val="28"/>
          <w:szCs w:val="28"/>
          <w:lang w:bidi="fa-IR"/>
        </w:rPr>
      </w:pPr>
      <w:r>
        <w:rPr>
          <w:rFonts w:cs="2  Mitra" w:hint="cs"/>
          <w:color w:val="000000" w:themeColor="text1"/>
          <w:spacing w:val="-2"/>
          <w:sz w:val="28"/>
          <w:szCs w:val="28"/>
          <w:rtl/>
        </w:rPr>
        <w:t>به بیان دیگر، تخصیص موجب نمی‌شود که حکم بر عنوانی بسیط مترتب گردد که همان عنوان مأخوذ در عام مقید به عدم خاص باشد، بلکه تنها اقتضا دارد که موضوع حکم، عنوانی مرکب از عنوان مأخوذ در عام و عدم عنوان خاص باشد؛ به‌گونه‌ای که یک جزء آن بالوجدان و جزء دیگر آن با استصحاب احراز شود، و در نتیجه حکم عام، بر فرد مشکوک مترتب گردد</w:t>
      </w:r>
      <w:r>
        <w:rPr>
          <w:rFonts w:cs="2  Mitra" w:hint="cs"/>
          <w:color w:val="000000" w:themeColor="text1"/>
          <w:spacing w:val="-2"/>
          <w:sz w:val="28"/>
          <w:szCs w:val="28"/>
          <w:rtl/>
          <w:lang w:bidi="fa-IR"/>
        </w:rPr>
        <w:t>.</w:t>
      </w:r>
    </w:p>
    <w:p w14:paraId="6D3CE629" w14:textId="77777777" w:rsidR="00AF67B3" w:rsidRDefault="00AF67B3" w:rsidP="00AF67B3">
      <w:pPr>
        <w:widowControl w:val="0"/>
        <w:bidi/>
        <w:spacing w:before="240"/>
        <w:ind w:firstLine="284"/>
        <w:jc w:val="both"/>
        <w:rPr>
          <w:rFonts w:cs="2  Mitra" w:hint="cs"/>
          <w:color w:val="000000" w:themeColor="text1"/>
          <w:sz w:val="28"/>
          <w:szCs w:val="28"/>
          <w:rtl/>
        </w:rPr>
      </w:pPr>
      <w:r>
        <w:rPr>
          <w:rFonts w:cs="2  Mitra" w:hint="cs"/>
          <w:color w:val="000000" w:themeColor="text1"/>
          <w:sz w:val="28"/>
          <w:szCs w:val="28"/>
          <w:rtl/>
        </w:rPr>
        <w:t>برای مثال، وقتی گفته می‌شود: «</w:t>
      </w:r>
      <w:r>
        <w:rPr>
          <w:rFonts w:cs="Abz-2 (Badr)" w:hint="cs"/>
          <w:color w:val="000000" w:themeColor="text1"/>
          <w:sz w:val="28"/>
          <w:szCs w:val="28"/>
          <w:rtl/>
        </w:rPr>
        <w:t>أكرم العلماء إلا الفسّاق منهم</w:t>
      </w:r>
      <w:r>
        <w:rPr>
          <w:rFonts w:cs="2  Mitra" w:hint="cs"/>
          <w:color w:val="000000" w:themeColor="text1"/>
          <w:sz w:val="28"/>
          <w:szCs w:val="28"/>
          <w:rtl/>
        </w:rPr>
        <w:t>»، پیش از ورود تخصیص، موضوع حکم عام، صرفاً عنوان «</w:t>
      </w:r>
      <w:r>
        <w:rPr>
          <w:rFonts w:cs="Abz-2 (Badr)" w:hint="cs"/>
          <w:color w:val="000000" w:themeColor="text1"/>
          <w:sz w:val="28"/>
          <w:szCs w:val="28"/>
          <w:rtl/>
        </w:rPr>
        <w:t>العلماء</w:t>
      </w:r>
      <w:r>
        <w:rPr>
          <w:rFonts w:cs="2  Mitra" w:hint="cs"/>
          <w:color w:val="000000" w:themeColor="text1"/>
          <w:sz w:val="28"/>
          <w:szCs w:val="28"/>
          <w:rtl/>
        </w:rPr>
        <w:t>» است. امّا با ورود تخصیص، موضوع وجوب اکرام مرکب از دو جزء می‌شود: یکی عنوان «العلماء» و دیگری «عدم الفسق». در مورد فرد مشکوک، بنا بر فرض، عنوان «عالم» محرز است و جزء نخست موضوع تحقق دارد، و جزء دوم آن نیز با اصل احراز می‌گردد. بنابر این وجوب اکرام شامل او نیز خواهد شد.</w:t>
      </w:r>
    </w:p>
    <w:p w14:paraId="54569D38" w14:textId="77777777" w:rsidR="00AF67B3" w:rsidRDefault="00AF67B3" w:rsidP="00AF67B3">
      <w:pPr>
        <w:widowControl w:val="0"/>
        <w:bidi/>
        <w:spacing w:before="240"/>
        <w:ind w:firstLine="284"/>
        <w:jc w:val="both"/>
        <w:rPr>
          <w:rFonts w:cs="2  Mitra" w:hint="cs"/>
          <w:color w:val="000000" w:themeColor="text1"/>
          <w:sz w:val="28"/>
          <w:szCs w:val="28"/>
          <w:rtl/>
        </w:rPr>
      </w:pPr>
      <w:r>
        <w:rPr>
          <w:rFonts w:cs="2  Mitra" w:hint="cs"/>
          <w:color w:val="000000" w:themeColor="text1"/>
          <w:sz w:val="28"/>
          <w:szCs w:val="28"/>
          <w:rtl/>
        </w:rPr>
        <w:t>اما مرحوم میرزای نائینی در اشکال بر مدعای مرحوم آخوند می</w:t>
      </w:r>
      <w:r>
        <w:rPr>
          <w:rFonts w:cs="2  Mitra" w:hint="cs"/>
          <w:color w:val="000000" w:themeColor="text1"/>
          <w:sz w:val="28"/>
          <w:szCs w:val="28"/>
          <w:rtl/>
        </w:rPr>
        <w:softHyphen/>
        <w:t>فرماید: اگر باقی‌مانده تحت عام پس از تخصیص، زنی باشد که همراه با انتساب به قريش نيست ـ به نحو مفاد «لیس تامّه» ـ  تمسک به اصل برای الحاق فرد مشکوک صحیح است؛ اما چون طبق ظهور دلیل، باقی‌مانده «زن غیرقرشی» به نحو مفاد «لیس ناقصه» است، تمسک به «</w:t>
      </w:r>
      <w:r>
        <w:rPr>
          <w:rFonts w:cs="Abz-2 (Badr)" w:hint="cs"/>
          <w:color w:val="000000" w:themeColor="text1"/>
          <w:sz w:val="28"/>
          <w:szCs w:val="28"/>
          <w:rtl/>
        </w:rPr>
        <w:t>اصالة العدم</w:t>
      </w:r>
      <w:r>
        <w:rPr>
          <w:rFonts w:cs="2  Mitra" w:hint="cs"/>
          <w:color w:val="000000" w:themeColor="text1"/>
          <w:sz w:val="28"/>
          <w:szCs w:val="28"/>
          <w:rtl/>
        </w:rPr>
        <w:t>» در فرد مشکوک درست نخواهد بود؛ زیرا عدم نعتی مأخوذ در موضوع، حالت سابقه ندارد، و عدم محمولی ازلی نیز گرچه مجرای اصل است، اما اثبات عدم نعتی نخواهد کرد مگر به صورت اصل مثبت.</w:t>
      </w:r>
      <w:r>
        <w:rPr>
          <w:rStyle w:val="FootnoteReference"/>
          <w:rFonts w:cs="2  Mitra"/>
          <w:sz w:val="28"/>
          <w:szCs w:val="28"/>
          <w:rtl/>
        </w:rPr>
        <w:footnoteReference w:id="4"/>
      </w:r>
    </w:p>
    <w:p w14:paraId="19DA3D98" w14:textId="77777777" w:rsidR="00AF67B3" w:rsidRDefault="00AF67B3" w:rsidP="00AF67B3">
      <w:pPr>
        <w:widowControl w:val="0"/>
        <w:bidi/>
        <w:spacing w:before="240"/>
        <w:ind w:firstLine="284"/>
        <w:jc w:val="both"/>
        <w:rPr>
          <w:rFonts w:cs="2  Mitra" w:hint="cs"/>
          <w:color w:val="000000" w:themeColor="text1"/>
          <w:sz w:val="28"/>
          <w:szCs w:val="28"/>
          <w:rtl/>
          <w:lang w:bidi="fa-IR"/>
        </w:rPr>
      </w:pPr>
      <w:r>
        <w:rPr>
          <w:rFonts w:cs="2  Mitra" w:hint="cs"/>
          <w:color w:val="000000" w:themeColor="text1"/>
          <w:sz w:val="28"/>
          <w:szCs w:val="28"/>
          <w:rtl/>
        </w:rPr>
        <w:lastRenderedPageBreak/>
        <w:t>توضيح مطلب اين است که عنوان موضوع حکم، گاهی به‌گونه‌ای لحاظ می‌شود که مرکب از چند جزء است، به نحوی که هر جزء لحاظ مستقلی از اجزاء ديگر دارد. گاهی نیز عنوان مأخوذ در موضوع، به‌صورت بسیط در نظر گرفته می‌شود و اجزاء آن، دارای لحاظ</w:t>
      </w:r>
      <w:r>
        <w:rPr>
          <w:rFonts w:cs="2  Mitra" w:hint="cs"/>
          <w:color w:val="000000" w:themeColor="text1"/>
          <w:sz w:val="28"/>
          <w:szCs w:val="28"/>
          <w:rtl/>
        </w:rPr>
        <w:softHyphen/>
        <w:t>های مستقلی نيستند</w:t>
      </w:r>
      <w:r>
        <w:rPr>
          <w:rFonts w:cs="2  Mitra" w:hint="cs"/>
          <w:color w:val="000000" w:themeColor="text1"/>
          <w:sz w:val="28"/>
          <w:szCs w:val="28"/>
          <w:rtl/>
          <w:lang w:bidi="fa-IR"/>
        </w:rPr>
        <w:t>.</w:t>
      </w:r>
    </w:p>
    <w:p w14:paraId="6479B84C" w14:textId="77777777" w:rsidR="00AF67B3" w:rsidRDefault="00AF67B3" w:rsidP="00AF67B3">
      <w:pPr>
        <w:widowControl w:val="0"/>
        <w:bidi/>
        <w:spacing w:before="240"/>
        <w:ind w:firstLine="284"/>
        <w:jc w:val="both"/>
        <w:rPr>
          <w:rFonts w:cs="2  Mitra" w:hint="cs"/>
          <w:color w:val="000000" w:themeColor="text1"/>
          <w:sz w:val="28"/>
          <w:szCs w:val="28"/>
          <w:rtl/>
          <w:lang w:bidi="fa-IR"/>
        </w:rPr>
      </w:pPr>
      <w:r>
        <w:rPr>
          <w:rFonts w:cs="2  Mitra" w:hint="cs"/>
          <w:color w:val="000000" w:themeColor="text1"/>
          <w:sz w:val="28"/>
          <w:szCs w:val="28"/>
          <w:rtl/>
          <w:lang w:bidi="fa-IR"/>
        </w:rPr>
        <w:t>توضيح اين مطلب را جلسه آينده خدمتتان عرض خواهيم کرد ان شاء الله.</w:t>
      </w:r>
    </w:p>
    <w:p w14:paraId="7D9979DE" w14:textId="26D41A3F" w:rsidR="001B24FC" w:rsidRPr="00AF67B3" w:rsidRDefault="001B24FC" w:rsidP="00AF67B3">
      <w:pPr>
        <w:rPr>
          <w:rtl/>
        </w:rPr>
      </w:pPr>
    </w:p>
    <w:sectPr w:rsidR="001B24FC" w:rsidRPr="00AF67B3" w:rsidSect="008666E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870"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932D2" w14:textId="77777777" w:rsidR="00BF62E0" w:rsidRDefault="00BF62E0" w:rsidP="00C336C5">
      <w:pPr>
        <w:spacing w:after="0" w:line="240" w:lineRule="auto"/>
      </w:pPr>
      <w:r>
        <w:separator/>
      </w:r>
    </w:p>
  </w:endnote>
  <w:endnote w:type="continuationSeparator" w:id="0">
    <w:p w14:paraId="5CBB2E17" w14:textId="77777777" w:rsidR="00BF62E0" w:rsidRDefault="00BF62E0" w:rsidP="00C336C5">
      <w:pPr>
        <w:spacing w:after="0" w:line="240" w:lineRule="auto"/>
      </w:pPr>
      <w:r>
        <w:continuationSeparator/>
      </w:r>
    </w:p>
  </w:endnote>
  <w:endnote w:type="continuationNotice" w:id="1">
    <w:p w14:paraId="303A470C" w14:textId="77777777" w:rsidR="00BF62E0" w:rsidRDefault="00BF62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2  Badr">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QuranTaha">
    <w:panose1 w:val="02010000000000000000"/>
    <w:charset w:val="B2"/>
    <w:family w:val="auto"/>
    <w:pitch w:val="variable"/>
    <w:sig w:usb0="00002001" w:usb1="00000000" w:usb2="00000000" w:usb3="00000000" w:csb0="00000040" w:csb1="00000000"/>
  </w:font>
  <w:font w:name="2  Mitra">
    <w:panose1 w:val="00000400000000000000"/>
    <w:charset w:val="B2"/>
    <w:family w:val="auto"/>
    <w:pitch w:val="variable"/>
    <w:sig w:usb0="00002001" w:usb1="80000000" w:usb2="00000008" w:usb3="00000000" w:csb0="00000040" w:csb1="00000000"/>
  </w:font>
  <w:font w:name="Neirizi">
    <w:panose1 w:val="02000503000000020003"/>
    <w:charset w:val="00"/>
    <w:family w:val="auto"/>
    <w:pitch w:val="variable"/>
    <w:sig w:usb0="61002A87" w:usb1="80000000" w:usb2="00000008" w:usb3="00000000" w:csb0="000101FF" w:csb1="00000000"/>
  </w:font>
  <w:font w:name="2  Aseman">
    <w:panose1 w:val="00000400000000000000"/>
    <w:charset w:val="B2"/>
    <w:family w:val="auto"/>
    <w:pitch w:val="variable"/>
    <w:sig w:usb0="00002001" w:usb1="80000000" w:usb2="00000008" w:usb3="00000000" w:csb0="00000040" w:csb1="00000000"/>
  </w:font>
  <w:font w:name="Aptos">
    <w:altName w:val="Aptos"/>
    <w:charset w:val="00"/>
    <w:family w:val="swiss"/>
    <w:pitch w:val="variable"/>
    <w:sig w:usb0="20000287" w:usb1="00000003" w:usb2="00000000" w:usb3="00000000" w:csb0="0000019F"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B7E42" w14:textId="77777777" w:rsidR="00AF67B3" w:rsidRDefault="00AF67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4798970"/>
      <w:docPartObj>
        <w:docPartGallery w:val="Page Numbers (Bottom of Page)"/>
        <w:docPartUnique/>
      </w:docPartObj>
    </w:sdtPr>
    <w:sdtEndPr>
      <w:rPr>
        <w:noProof/>
      </w:rPr>
    </w:sdtEndPr>
    <w:sdtContent>
      <w:p w14:paraId="02FC1C1C" w14:textId="4EF61E34" w:rsidR="002B074C" w:rsidRDefault="002B07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FF32D9" w14:textId="77777777" w:rsidR="002B074C" w:rsidRDefault="002B07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31DDA" w14:textId="77777777" w:rsidR="00AF67B3" w:rsidRDefault="00AF67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DD5E6" w14:textId="77777777" w:rsidR="00BF62E0" w:rsidRDefault="00BF62E0" w:rsidP="00C336C5">
      <w:pPr>
        <w:bidi/>
        <w:spacing w:after="0" w:line="240" w:lineRule="auto"/>
      </w:pPr>
      <w:r>
        <w:separator/>
      </w:r>
    </w:p>
  </w:footnote>
  <w:footnote w:type="continuationSeparator" w:id="0">
    <w:p w14:paraId="0C98F4AC" w14:textId="77777777" w:rsidR="00BF62E0" w:rsidRDefault="00BF62E0" w:rsidP="00C336C5">
      <w:pPr>
        <w:spacing w:after="0" w:line="240" w:lineRule="auto"/>
      </w:pPr>
      <w:r>
        <w:continuationSeparator/>
      </w:r>
    </w:p>
  </w:footnote>
  <w:footnote w:type="continuationNotice" w:id="1">
    <w:p w14:paraId="0A715723" w14:textId="77777777" w:rsidR="00BF62E0" w:rsidRDefault="00BF62E0">
      <w:pPr>
        <w:spacing w:after="0" w:line="240" w:lineRule="auto"/>
      </w:pPr>
    </w:p>
  </w:footnote>
  <w:footnote w:id="2">
    <w:p w14:paraId="2CA031C6" w14:textId="77777777" w:rsidR="00AF67B3" w:rsidRDefault="00AF67B3" w:rsidP="00AF67B3">
      <w:pPr>
        <w:pStyle w:val="FootnoteText"/>
        <w:bidi/>
        <w:jc w:val="left"/>
        <w:rPr>
          <w:rFonts w:cs="Abz-2 (Badr)" w:hint="cs"/>
          <w:rtl/>
          <w:lang w:bidi="fa-IR"/>
        </w:rPr>
      </w:pPr>
      <w:r>
        <w:rPr>
          <w:rFonts w:cs="Abz-2 (Badr)"/>
          <w:lang w:bidi="fa-IR"/>
        </w:rPr>
        <w:footnoteRef/>
      </w:r>
      <w:r>
        <w:rPr>
          <w:rFonts w:cs="Abz-2 (Badr)" w:hint="cs"/>
          <w:rtl/>
          <w:lang w:bidi="fa-IR"/>
        </w:rPr>
        <w:t xml:space="preserve"> ـ راجع: کفاية الأُصول،ص223.</w:t>
      </w:r>
    </w:p>
  </w:footnote>
  <w:footnote w:id="3">
    <w:p w14:paraId="18A23D91" w14:textId="77777777" w:rsidR="00AF67B3" w:rsidRDefault="00AF67B3" w:rsidP="00AF67B3">
      <w:pPr>
        <w:pStyle w:val="FootnoteText"/>
        <w:bidi/>
        <w:jc w:val="left"/>
        <w:rPr>
          <w:rFonts w:cs="Abz-2 (Badr)" w:hint="cs"/>
          <w:rtl/>
          <w:lang w:bidi="fa-IR"/>
        </w:rPr>
      </w:pPr>
      <w:r>
        <w:rPr>
          <w:rFonts w:cs="Abz-2 (Badr)"/>
          <w:lang w:bidi="fa-IR"/>
        </w:rPr>
        <w:footnoteRef/>
      </w:r>
      <w:r>
        <w:rPr>
          <w:rFonts w:cs="Abz-2 (Badr)" w:hint="cs"/>
          <w:rtl/>
          <w:lang w:bidi="fa-IR"/>
        </w:rPr>
        <w:t xml:space="preserve"> </w:t>
      </w:r>
      <w:r>
        <w:rPr>
          <w:rFonts w:cs="Abz-2 (Badr)" w:hint="cs"/>
          <w:rtl/>
          <w:lang w:bidi="fa-IR"/>
        </w:rPr>
        <w:t xml:space="preserve">ـ </w:t>
      </w:r>
      <w:r>
        <w:rPr>
          <w:rFonts w:cs="Abz-2 (Badr)" w:hint="cs"/>
          <w:rtl/>
          <w:lang w:bidi="fa-IR"/>
        </w:rPr>
        <w:t>راجع: محاضرات في أُصول الفقه،ج4،ص360.</w:t>
      </w:r>
    </w:p>
  </w:footnote>
  <w:footnote w:id="4">
    <w:p w14:paraId="2320A5D7" w14:textId="77777777" w:rsidR="00AF67B3" w:rsidRDefault="00AF67B3" w:rsidP="00AF67B3">
      <w:pPr>
        <w:pStyle w:val="FootnoteText"/>
        <w:bidi/>
        <w:jc w:val="left"/>
        <w:rPr>
          <w:rFonts w:cs="Abz-2 (Badr)" w:hint="cs"/>
          <w:rtl/>
          <w:lang w:bidi="fa-IR"/>
        </w:rPr>
      </w:pPr>
      <w:r>
        <w:rPr>
          <w:rFonts w:cs="Abz-2 (Badr)"/>
          <w:lang w:bidi="fa-IR"/>
        </w:rPr>
        <w:footnoteRef/>
      </w:r>
      <w:r>
        <w:rPr>
          <w:rFonts w:cs="Abz-2 (Badr)" w:hint="cs"/>
          <w:rtl/>
          <w:lang w:bidi="fa-IR"/>
        </w:rPr>
        <w:t xml:space="preserve"> </w:t>
      </w:r>
      <w:r>
        <w:rPr>
          <w:rFonts w:cs="Abz-2 (Badr)" w:hint="cs"/>
          <w:rtl/>
          <w:lang w:bidi="fa-IR"/>
        </w:rPr>
        <w:t xml:space="preserve">ـ </w:t>
      </w:r>
      <w:r>
        <w:rPr>
          <w:rFonts w:cs="Abz-2 (Badr)" w:hint="cs"/>
          <w:rtl/>
          <w:lang w:bidi="fa-IR"/>
        </w:rPr>
        <w:t>راجع: أجود التقريرات،ج1،ص465.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27531" w14:textId="77777777" w:rsidR="00AF67B3" w:rsidRDefault="00AF67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C06B6" w14:textId="23AAAAE8" w:rsidR="008666ED" w:rsidRDefault="008666ED">
    <w:pPr>
      <w:pStyle w:val="Header"/>
    </w:pPr>
    <w:r>
      <w:rPr>
        <w:noProof/>
      </w:rPr>
      <mc:AlternateContent>
        <mc:Choice Requires="wps">
          <w:drawing>
            <wp:anchor distT="45720" distB="45720" distL="114300" distR="114300" simplePos="0" relativeHeight="251661312" behindDoc="0" locked="0" layoutInCell="1" allowOverlap="1" wp14:anchorId="656B4452" wp14:editId="011E38FF">
              <wp:simplePos x="0" y="0"/>
              <wp:positionH relativeFrom="column">
                <wp:posOffset>2080895</wp:posOffset>
              </wp:positionH>
              <wp:positionV relativeFrom="paragraph">
                <wp:posOffset>266700</wp:posOffset>
              </wp:positionV>
              <wp:extent cx="4284345" cy="1476375"/>
              <wp:effectExtent l="0" t="0" r="190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1476375"/>
                      </a:xfrm>
                      <a:prstGeom prst="rect">
                        <a:avLst/>
                      </a:prstGeom>
                      <a:solidFill>
                        <a:srgbClr val="FFFFFF"/>
                      </a:solidFill>
                      <a:ln w="9525">
                        <a:noFill/>
                        <a:miter lim="800000"/>
                        <a:headEnd/>
                        <a:tailEnd/>
                      </a:ln>
                    </wps:spPr>
                    <wps:txb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5CBBAB84"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FA4025">
                            <w:rPr>
                              <w:rFonts w:cs="B Mehr" w:hint="cs"/>
                              <w:rtl/>
                              <w:lang w:bidi="fa-IR"/>
                            </w:rPr>
                            <w:t xml:space="preserve"> </w:t>
                          </w:r>
                          <w:r w:rsidR="0048609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AF67B3">
                            <w:rPr>
                              <w:rFonts w:cs="B Mehr" w:hint="cs"/>
                              <w:rtl/>
                              <w:lang w:bidi="fa-IR"/>
                            </w:rPr>
                            <w:t>20</w:t>
                          </w:r>
                          <w:r w:rsidR="0048609A">
                            <w:rPr>
                              <w:rFonts w:cs="B Mehr" w:hint="cs"/>
                              <w:rtl/>
                              <w:lang w:bidi="fa-IR"/>
                            </w:rPr>
                            <w:t xml:space="preserve">   دی</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6B4452" id="_x0000_t202" coordsize="21600,21600" o:spt="202" path="m,l,21600r21600,l21600,xe">
              <v:stroke joinstyle="miter"/>
              <v:path gradientshapeok="t" o:connecttype="rect"/>
            </v:shapetype>
            <v:shape id="Text Box 2" o:spid="_x0000_s1026" type="#_x0000_t202" style="position:absolute;margin-left:163.85pt;margin-top:21pt;width:337.35pt;height:116.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" stroked="f">
              <v:textbo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5CBBAB84"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FA4025">
                      <w:rPr>
                        <w:rFonts w:cs="B Mehr" w:hint="cs"/>
                        <w:rtl/>
                        <w:lang w:bidi="fa-IR"/>
                      </w:rPr>
                      <w:t xml:space="preserve"> </w:t>
                    </w:r>
                    <w:r w:rsidR="0048609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AF67B3">
                      <w:rPr>
                        <w:rFonts w:cs="B Mehr" w:hint="cs"/>
                        <w:rtl/>
                        <w:lang w:bidi="fa-IR"/>
                      </w:rPr>
                      <w:t>20</w:t>
                    </w:r>
                    <w:r w:rsidR="0048609A">
                      <w:rPr>
                        <w:rFonts w:cs="B Mehr" w:hint="cs"/>
                        <w:rtl/>
                        <w:lang w:bidi="fa-IR"/>
                      </w:rPr>
                      <w:t xml:space="preserve">   دی</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BA0C3F3" wp14:editId="218A05B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A9D75" w14:textId="77777777" w:rsidR="00AF67B3" w:rsidRDefault="00AF67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13E"/>
    <w:rsid w:val="00000C40"/>
    <w:rsid w:val="0000217A"/>
    <w:rsid w:val="000025B0"/>
    <w:rsid w:val="0000319A"/>
    <w:rsid w:val="00005D3F"/>
    <w:rsid w:val="00006DA9"/>
    <w:rsid w:val="000108B3"/>
    <w:rsid w:val="0001138C"/>
    <w:rsid w:val="00012094"/>
    <w:rsid w:val="0001214B"/>
    <w:rsid w:val="0001241E"/>
    <w:rsid w:val="000128D9"/>
    <w:rsid w:val="00014576"/>
    <w:rsid w:val="00014623"/>
    <w:rsid w:val="000154F3"/>
    <w:rsid w:val="00015B20"/>
    <w:rsid w:val="00016488"/>
    <w:rsid w:val="0001702B"/>
    <w:rsid w:val="0001799F"/>
    <w:rsid w:val="0002119A"/>
    <w:rsid w:val="00021628"/>
    <w:rsid w:val="00021DD7"/>
    <w:rsid w:val="0002236E"/>
    <w:rsid w:val="0002472C"/>
    <w:rsid w:val="00024A9F"/>
    <w:rsid w:val="000254C3"/>
    <w:rsid w:val="000263FD"/>
    <w:rsid w:val="00026E5C"/>
    <w:rsid w:val="000271B0"/>
    <w:rsid w:val="00027801"/>
    <w:rsid w:val="00027A3B"/>
    <w:rsid w:val="0003068F"/>
    <w:rsid w:val="00030CC3"/>
    <w:rsid w:val="00030F06"/>
    <w:rsid w:val="000331CD"/>
    <w:rsid w:val="00034331"/>
    <w:rsid w:val="00034B51"/>
    <w:rsid w:val="00034E65"/>
    <w:rsid w:val="00036217"/>
    <w:rsid w:val="00036B77"/>
    <w:rsid w:val="000402D8"/>
    <w:rsid w:val="0004094D"/>
    <w:rsid w:val="00041614"/>
    <w:rsid w:val="00041953"/>
    <w:rsid w:val="000425AB"/>
    <w:rsid w:val="0004284B"/>
    <w:rsid w:val="000429F8"/>
    <w:rsid w:val="0004332D"/>
    <w:rsid w:val="00044AF5"/>
    <w:rsid w:val="00045819"/>
    <w:rsid w:val="00045897"/>
    <w:rsid w:val="000458F9"/>
    <w:rsid w:val="00045E06"/>
    <w:rsid w:val="0004627F"/>
    <w:rsid w:val="00046829"/>
    <w:rsid w:val="000509AB"/>
    <w:rsid w:val="00050FFD"/>
    <w:rsid w:val="00051007"/>
    <w:rsid w:val="00051D65"/>
    <w:rsid w:val="00051DA2"/>
    <w:rsid w:val="00054B8B"/>
    <w:rsid w:val="000555E5"/>
    <w:rsid w:val="000559DF"/>
    <w:rsid w:val="00056817"/>
    <w:rsid w:val="00060654"/>
    <w:rsid w:val="00060B31"/>
    <w:rsid w:val="00060C3C"/>
    <w:rsid w:val="000613D8"/>
    <w:rsid w:val="000622A5"/>
    <w:rsid w:val="000623A4"/>
    <w:rsid w:val="00062739"/>
    <w:rsid w:val="00063F40"/>
    <w:rsid w:val="00065A73"/>
    <w:rsid w:val="000669E3"/>
    <w:rsid w:val="0006777C"/>
    <w:rsid w:val="00067EF3"/>
    <w:rsid w:val="000704A4"/>
    <w:rsid w:val="0007057C"/>
    <w:rsid w:val="00071110"/>
    <w:rsid w:val="00071340"/>
    <w:rsid w:val="00071407"/>
    <w:rsid w:val="000714F0"/>
    <w:rsid w:val="0007306C"/>
    <w:rsid w:val="0007313F"/>
    <w:rsid w:val="00073FD9"/>
    <w:rsid w:val="00074254"/>
    <w:rsid w:val="000744F3"/>
    <w:rsid w:val="000753BE"/>
    <w:rsid w:val="00075ED0"/>
    <w:rsid w:val="0007610A"/>
    <w:rsid w:val="0007653A"/>
    <w:rsid w:val="000801A6"/>
    <w:rsid w:val="000831B5"/>
    <w:rsid w:val="00084929"/>
    <w:rsid w:val="00085173"/>
    <w:rsid w:val="00086B22"/>
    <w:rsid w:val="000878AA"/>
    <w:rsid w:val="00087932"/>
    <w:rsid w:val="00087DE4"/>
    <w:rsid w:val="00087EC6"/>
    <w:rsid w:val="00090BE7"/>
    <w:rsid w:val="0009239B"/>
    <w:rsid w:val="00092CB5"/>
    <w:rsid w:val="00094AAD"/>
    <w:rsid w:val="00095C8B"/>
    <w:rsid w:val="00096B80"/>
    <w:rsid w:val="000A05C2"/>
    <w:rsid w:val="000A2090"/>
    <w:rsid w:val="000A233D"/>
    <w:rsid w:val="000A2985"/>
    <w:rsid w:val="000A32C7"/>
    <w:rsid w:val="000A4458"/>
    <w:rsid w:val="000A48CB"/>
    <w:rsid w:val="000A4B14"/>
    <w:rsid w:val="000A6670"/>
    <w:rsid w:val="000A7CD7"/>
    <w:rsid w:val="000B089D"/>
    <w:rsid w:val="000B0FE5"/>
    <w:rsid w:val="000B21AF"/>
    <w:rsid w:val="000B3B20"/>
    <w:rsid w:val="000B45F3"/>
    <w:rsid w:val="000B4680"/>
    <w:rsid w:val="000B6C43"/>
    <w:rsid w:val="000B7220"/>
    <w:rsid w:val="000B766D"/>
    <w:rsid w:val="000B76C7"/>
    <w:rsid w:val="000B7AE1"/>
    <w:rsid w:val="000B7B96"/>
    <w:rsid w:val="000C10EB"/>
    <w:rsid w:val="000C2522"/>
    <w:rsid w:val="000C35DD"/>
    <w:rsid w:val="000C4625"/>
    <w:rsid w:val="000C4CF0"/>
    <w:rsid w:val="000C4E0D"/>
    <w:rsid w:val="000C53A7"/>
    <w:rsid w:val="000C5548"/>
    <w:rsid w:val="000C5990"/>
    <w:rsid w:val="000C75D9"/>
    <w:rsid w:val="000C7BAC"/>
    <w:rsid w:val="000D0957"/>
    <w:rsid w:val="000D2204"/>
    <w:rsid w:val="000D222B"/>
    <w:rsid w:val="000D32B5"/>
    <w:rsid w:val="000D4B99"/>
    <w:rsid w:val="000D513C"/>
    <w:rsid w:val="000D5BB1"/>
    <w:rsid w:val="000D7960"/>
    <w:rsid w:val="000E05E4"/>
    <w:rsid w:val="000E1566"/>
    <w:rsid w:val="000E26D6"/>
    <w:rsid w:val="000E3498"/>
    <w:rsid w:val="000E3B8A"/>
    <w:rsid w:val="000E459D"/>
    <w:rsid w:val="000E4CDC"/>
    <w:rsid w:val="000E575A"/>
    <w:rsid w:val="000E619B"/>
    <w:rsid w:val="000F09D8"/>
    <w:rsid w:val="000F13FC"/>
    <w:rsid w:val="000F14AF"/>
    <w:rsid w:val="000F1B33"/>
    <w:rsid w:val="000F2220"/>
    <w:rsid w:val="000F2EAB"/>
    <w:rsid w:val="000F451F"/>
    <w:rsid w:val="000F45E0"/>
    <w:rsid w:val="000F4B39"/>
    <w:rsid w:val="000F4D09"/>
    <w:rsid w:val="00101BF0"/>
    <w:rsid w:val="00101E09"/>
    <w:rsid w:val="00102C92"/>
    <w:rsid w:val="00104FDC"/>
    <w:rsid w:val="00105564"/>
    <w:rsid w:val="001058BC"/>
    <w:rsid w:val="001062D3"/>
    <w:rsid w:val="0010639C"/>
    <w:rsid w:val="00106F00"/>
    <w:rsid w:val="001079E6"/>
    <w:rsid w:val="00111B9D"/>
    <w:rsid w:val="001121BE"/>
    <w:rsid w:val="00112338"/>
    <w:rsid w:val="00112E25"/>
    <w:rsid w:val="00113458"/>
    <w:rsid w:val="00113932"/>
    <w:rsid w:val="00113BC3"/>
    <w:rsid w:val="0011633F"/>
    <w:rsid w:val="00116DCD"/>
    <w:rsid w:val="00116DF7"/>
    <w:rsid w:val="00116FA9"/>
    <w:rsid w:val="00120694"/>
    <w:rsid w:val="0012137D"/>
    <w:rsid w:val="001227F2"/>
    <w:rsid w:val="00122C40"/>
    <w:rsid w:val="00123FAA"/>
    <w:rsid w:val="00125A9D"/>
    <w:rsid w:val="00125C91"/>
    <w:rsid w:val="00126016"/>
    <w:rsid w:val="001262DF"/>
    <w:rsid w:val="00126732"/>
    <w:rsid w:val="0013020B"/>
    <w:rsid w:val="0013025B"/>
    <w:rsid w:val="0013086C"/>
    <w:rsid w:val="00132299"/>
    <w:rsid w:val="0013331D"/>
    <w:rsid w:val="00133674"/>
    <w:rsid w:val="00133946"/>
    <w:rsid w:val="00134104"/>
    <w:rsid w:val="00134425"/>
    <w:rsid w:val="00135F56"/>
    <w:rsid w:val="00135F7A"/>
    <w:rsid w:val="0013711F"/>
    <w:rsid w:val="0013776A"/>
    <w:rsid w:val="0014010E"/>
    <w:rsid w:val="001403B0"/>
    <w:rsid w:val="001407AA"/>
    <w:rsid w:val="0014208E"/>
    <w:rsid w:val="00142479"/>
    <w:rsid w:val="00143F36"/>
    <w:rsid w:val="0014420E"/>
    <w:rsid w:val="00147AB8"/>
    <w:rsid w:val="001500BF"/>
    <w:rsid w:val="00150102"/>
    <w:rsid w:val="001512F1"/>
    <w:rsid w:val="00154253"/>
    <w:rsid w:val="001544C2"/>
    <w:rsid w:val="0015455F"/>
    <w:rsid w:val="001550C4"/>
    <w:rsid w:val="001553E6"/>
    <w:rsid w:val="001554B6"/>
    <w:rsid w:val="0015569E"/>
    <w:rsid w:val="001556F1"/>
    <w:rsid w:val="00157BB0"/>
    <w:rsid w:val="0016176E"/>
    <w:rsid w:val="0016185C"/>
    <w:rsid w:val="0016195C"/>
    <w:rsid w:val="00161E7A"/>
    <w:rsid w:val="00161FF7"/>
    <w:rsid w:val="00163582"/>
    <w:rsid w:val="00164F38"/>
    <w:rsid w:val="0016580C"/>
    <w:rsid w:val="00166D53"/>
    <w:rsid w:val="00170B2C"/>
    <w:rsid w:val="001712CF"/>
    <w:rsid w:val="00171C29"/>
    <w:rsid w:val="001724FF"/>
    <w:rsid w:val="0017407D"/>
    <w:rsid w:val="00177AFD"/>
    <w:rsid w:val="00180336"/>
    <w:rsid w:val="00180E0E"/>
    <w:rsid w:val="001813CD"/>
    <w:rsid w:val="0018172F"/>
    <w:rsid w:val="00181CBA"/>
    <w:rsid w:val="00181D15"/>
    <w:rsid w:val="00181DA2"/>
    <w:rsid w:val="00182551"/>
    <w:rsid w:val="00182AA8"/>
    <w:rsid w:val="00182B67"/>
    <w:rsid w:val="00185AB8"/>
    <w:rsid w:val="00185EE7"/>
    <w:rsid w:val="00185FB9"/>
    <w:rsid w:val="001861A5"/>
    <w:rsid w:val="0018629E"/>
    <w:rsid w:val="00190593"/>
    <w:rsid w:val="001905E7"/>
    <w:rsid w:val="00190A5B"/>
    <w:rsid w:val="00193C3D"/>
    <w:rsid w:val="00193D9C"/>
    <w:rsid w:val="00195702"/>
    <w:rsid w:val="00196C46"/>
    <w:rsid w:val="00196ED4"/>
    <w:rsid w:val="00196F72"/>
    <w:rsid w:val="00196FD8"/>
    <w:rsid w:val="00197860"/>
    <w:rsid w:val="00197B55"/>
    <w:rsid w:val="001A1984"/>
    <w:rsid w:val="001A2538"/>
    <w:rsid w:val="001A2FAC"/>
    <w:rsid w:val="001A431B"/>
    <w:rsid w:val="001A44AE"/>
    <w:rsid w:val="001A51F2"/>
    <w:rsid w:val="001A5BAA"/>
    <w:rsid w:val="001A5D0A"/>
    <w:rsid w:val="001A74DA"/>
    <w:rsid w:val="001B105A"/>
    <w:rsid w:val="001B24FC"/>
    <w:rsid w:val="001B286E"/>
    <w:rsid w:val="001B2F63"/>
    <w:rsid w:val="001B34BE"/>
    <w:rsid w:val="001B36BA"/>
    <w:rsid w:val="001B38B4"/>
    <w:rsid w:val="001B3C8A"/>
    <w:rsid w:val="001B4B44"/>
    <w:rsid w:val="001B5931"/>
    <w:rsid w:val="001C08B9"/>
    <w:rsid w:val="001C0C54"/>
    <w:rsid w:val="001C271B"/>
    <w:rsid w:val="001C4B75"/>
    <w:rsid w:val="001C5C75"/>
    <w:rsid w:val="001C6753"/>
    <w:rsid w:val="001C7741"/>
    <w:rsid w:val="001C7E18"/>
    <w:rsid w:val="001C7E66"/>
    <w:rsid w:val="001D02D6"/>
    <w:rsid w:val="001D037F"/>
    <w:rsid w:val="001D1E8F"/>
    <w:rsid w:val="001D3812"/>
    <w:rsid w:val="001D3BB9"/>
    <w:rsid w:val="001D3D04"/>
    <w:rsid w:val="001D441D"/>
    <w:rsid w:val="001D46D2"/>
    <w:rsid w:val="001D48B3"/>
    <w:rsid w:val="001D4966"/>
    <w:rsid w:val="001D4E2E"/>
    <w:rsid w:val="001D52DD"/>
    <w:rsid w:val="001D59D0"/>
    <w:rsid w:val="001D643D"/>
    <w:rsid w:val="001D6F2F"/>
    <w:rsid w:val="001D7AEE"/>
    <w:rsid w:val="001E13E9"/>
    <w:rsid w:val="001E17B1"/>
    <w:rsid w:val="001E2A07"/>
    <w:rsid w:val="001E471E"/>
    <w:rsid w:val="001E498A"/>
    <w:rsid w:val="001E5645"/>
    <w:rsid w:val="001E6B79"/>
    <w:rsid w:val="001E6C64"/>
    <w:rsid w:val="001E70EC"/>
    <w:rsid w:val="001E72F2"/>
    <w:rsid w:val="001E7404"/>
    <w:rsid w:val="001F112F"/>
    <w:rsid w:val="001F12F0"/>
    <w:rsid w:val="001F1B86"/>
    <w:rsid w:val="001F1D8C"/>
    <w:rsid w:val="001F292B"/>
    <w:rsid w:val="001F3580"/>
    <w:rsid w:val="001F3879"/>
    <w:rsid w:val="001F40F2"/>
    <w:rsid w:val="001F43C1"/>
    <w:rsid w:val="001F4576"/>
    <w:rsid w:val="001F462D"/>
    <w:rsid w:val="001F5B97"/>
    <w:rsid w:val="001F6B82"/>
    <w:rsid w:val="001F6F30"/>
    <w:rsid w:val="001F70B7"/>
    <w:rsid w:val="00200635"/>
    <w:rsid w:val="00200718"/>
    <w:rsid w:val="00200C54"/>
    <w:rsid w:val="002024C6"/>
    <w:rsid w:val="0020300C"/>
    <w:rsid w:val="002037FC"/>
    <w:rsid w:val="002046F0"/>
    <w:rsid w:val="00205B90"/>
    <w:rsid w:val="00206758"/>
    <w:rsid w:val="00207228"/>
    <w:rsid w:val="002111F1"/>
    <w:rsid w:val="0021279C"/>
    <w:rsid w:val="002135FE"/>
    <w:rsid w:val="00213689"/>
    <w:rsid w:val="0021370B"/>
    <w:rsid w:val="00213D02"/>
    <w:rsid w:val="002144BB"/>
    <w:rsid w:val="00214C24"/>
    <w:rsid w:val="002158FB"/>
    <w:rsid w:val="0021745D"/>
    <w:rsid w:val="00217B0F"/>
    <w:rsid w:val="0022005B"/>
    <w:rsid w:val="00221FF9"/>
    <w:rsid w:val="002223DB"/>
    <w:rsid w:val="002232A9"/>
    <w:rsid w:val="002243D8"/>
    <w:rsid w:val="002275E8"/>
    <w:rsid w:val="002302B5"/>
    <w:rsid w:val="00230DD8"/>
    <w:rsid w:val="00230DE9"/>
    <w:rsid w:val="002318C2"/>
    <w:rsid w:val="00232A18"/>
    <w:rsid w:val="002331F7"/>
    <w:rsid w:val="0023362F"/>
    <w:rsid w:val="002336B6"/>
    <w:rsid w:val="00234A42"/>
    <w:rsid w:val="00236B1F"/>
    <w:rsid w:val="002375F8"/>
    <w:rsid w:val="00241A87"/>
    <w:rsid w:val="002422BE"/>
    <w:rsid w:val="00242D33"/>
    <w:rsid w:val="00245CD7"/>
    <w:rsid w:val="002505E2"/>
    <w:rsid w:val="0025120A"/>
    <w:rsid w:val="00251D75"/>
    <w:rsid w:val="0025360C"/>
    <w:rsid w:val="00253F4B"/>
    <w:rsid w:val="002547DD"/>
    <w:rsid w:val="002548CF"/>
    <w:rsid w:val="002552A5"/>
    <w:rsid w:val="00255F56"/>
    <w:rsid w:val="00256E9D"/>
    <w:rsid w:val="00257E6C"/>
    <w:rsid w:val="00260039"/>
    <w:rsid w:val="00260595"/>
    <w:rsid w:val="002630F5"/>
    <w:rsid w:val="0026375A"/>
    <w:rsid w:val="002641E2"/>
    <w:rsid w:val="00265B83"/>
    <w:rsid w:val="0026614E"/>
    <w:rsid w:val="002668CA"/>
    <w:rsid w:val="00266D24"/>
    <w:rsid w:val="002672CD"/>
    <w:rsid w:val="00267459"/>
    <w:rsid w:val="0027043D"/>
    <w:rsid w:val="00271022"/>
    <w:rsid w:val="0027112F"/>
    <w:rsid w:val="00271135"/>
    <w:rsid w:val="00272EC0"/>
    <w:rsid w:val="002758ED"/>
    <w:rsid w:val="002763EE"/>
    <w:rsid w:val="00276AAB"/>
    <w:rsid w:val="00277B71"/>
    <w:rsid w:val="0028266C"/>
    <w:rsid w:val="00282F65"/>
    <w:rsid w:val="0028333D"/>
    <w:rsid w:val="00283354"/>
    <w:rsid w:val="00285D69"/>
    <w:rsid w:val="00287AC9"/>
    <w:rsid w:val="00291172"/>
    <w:rsid w:val="00293064"/>
    <w:rsid w:val="00293F26"/>
    <w:rsid w:val="00294B7B"/>
    <w:rsid w:val="00295DE5"/>
    <w:rsid w:val="002964DD"/>
    <w:rsid w:val="00297A69"/>
    <w:rsid w:val="002A0C88"/>
    <w:rsid w:val="002A0E7B"/>
    <w:rsid w:val="002A161D"/>
    <w:rsid w:val="002A19C3"/>
    <w:rsid w:val="002A330F"/>
    <w:rsid w:val="002A3A20"/>
    <w:rsid w:val="002A477E"/>
    <w:rsid w:val="002A50A2"/>
    <w:rsid w:val="002A54B0"/>
    <w:rsid w:val="002A5A45"/>
    <w:rsid w:val="002A5E92"/>
    <w:rsid w:val="002A5EC1"/>
    <w:rsid w:val="002A76F6"/>
    <w:rsid w:val="002B074C"/>
    <w:rsid w:val="002B0791"/>
    <w:rsid w:val="002B13B2"/>
    <w:rsid w:val="002B1943"/>
    <w:rsid w:val="002B252F"/>
    <w:rsid w:val="002B288F"/>
    <w:rsid w:val="002B3ABD"/>
    <w:rsid w:val="002B4804"/>
    <w:rsid w:val="002B5B4E"/>
    <w:rsid w:val="002B70A4"/>
    <w:rsid w:val="002C069A"/>
    <w:rsid w:val="002C30A4"/>
    <w:rsid w:val="002C4A0A"/>
    <w:rsid w:val="002C55DC"/>
    <w:rsid w:val="002C66AA"/>
    <w:rsid w:val="002C6D4F"/>
    <w:rsid w:val="002C6FF9"/>
    <w:rsid w:val="002C76EF"/>
    <w:rsid w:val="002D1688"/>
    <w:rsid w:val="002D1A86"/>
    <w:rsid w:val="002D3163"/>
    <w:rsid w:val="002D4493"/>
    <w:rsid w:val="002D5A82"/>
    <w:rsid w:val="002D66CD"/>
    <w:rsid w:val="002D688D"/>
    <w:rsid w:val="002D74DD"/>
    <w:rsid w:val="002E0167"/>
    <w:rsid w:val="002E0803"/>
    <w:rsid w:val="002E11CF"/>
    <w:rsid w:val="002E228B"/>
    <w:rsid w:val="002E514A"/>
    <w:rsid w:val="002E5DFD"/>
    <w:rsid w:val="002E6148"/>
    <w:rsid w:val="002E6DCF"/>
    <w:rsid w:val="002E7556"/>
    <w:rsid w:val="002F16B4"/>
    <w:rsid w:val="002F208D"/>
    <w:rsid w:val="002F2BA5"/>
    <w:rsid w:val="002F49AD"/>
    <w:rsid w:val="002F6968"/>
    <w:rsid w:val="002F6A19"/>
    <w:rsid w:val="002F7E25"/>
    <w:rsid w:val="00301919"/>
    <w:rsid w:val="00301FFA"/>
    <w:rsid w:val="00302CDB"/>
    <w:rsid w:val="00305A6B"/>
    <w:rsid w:val="00305D51"/>
    <w:rsid w:val="00306835"/>
    <w:rsid w:val="00307194"/>
    <w:rsid w:val="00314007"/>
    <w:rsid w:val="003154EA"/>
    <w:rsid w:val="003206D3"/>
    <w:rsid w:val="00321535"/>
    <w:rsid w:val="00323013"/>
    <w:rsid w:val="003232B0"/>
    <w:rsid w:val="00323688"/>
    <w:rsid w:val="0032374F"/>
    <w:rsid w:val="00323960"/>
    <w:rsid w:val="00323C4F"/>
    <w:rsid w:val="00323F4E"/>
    <w:rsid w:val="00324E05"/>
    <w:rsid w:val="0032621B"/>
    <w:rsid w:val="00331C30"/>
    <w:rsid w:val="003338B6"/>
    <w:rsid w:val="00333BD0"/>
    <w:rsid w:val="00333FFD"/>
    <w:rsid w:val="00334A62"/>
    <w:rsid w:val="003350D4"/>
    <w:rsid w:val="00335481"/>
    <w:rsid w:val="00335B9F"/>
    <w:rsid w:val="00335D52"/>
    <w:rsid w:val="003360C3"/>
    <w:rsid w:val="00336B80"/>
    <w:rsid w:val="003370DB"/>
    <w:rsid w:val="00337F79"/>
    <w:rsid w:val="0034048D"/>
    <w:rsid w:val="003404A4"/>
    <w:rsid w:val="00342A22"/>
    <w:rsid w:val="00343904"/>
    <w:rsid w:val="00345792"/>
    <w:rsid w:val="0034583A"/>
    <w:rsid w:val="00350571"/>
    <w:rsid w:val="00351D58"/>
    <w:rsid w:val="003528A2"/>
    <w:rsid w:val="003532CC"/>
    <w:rsid w:val="003539FC"/>
    <w:rsid w:val="00353A7C"/>
    <w:rsid w:val="00353CFD"/>
    <w:rsid w:val="00354BC5"/>
    <w:rsid w:val="00355BD9"/>
    <w:rsid w:val="0035753D"/>
    <w:rsid w:val="00357F87"/>
    <w:rsid w:val="00360537"/>
    <w:rsid w:val="0036127B"/>
    <w:rsid w:val="0036184D"/>
    <w:rsid w:val="00363529"/>
    <w:rsid w:val="00364CAC"/>
    <w:rsid w:val="0037198A"/>
    <w:rsid w:val="00371AE5"/>
    <w:rsid w:val="0037283B"/>
    <w:rsid w:val="003731C0"/>
    <w:rsid w:val="00375833"/>
    <w:rsid w:val="00375AA3"/>
    <w:rsid w:val="003763BB"/>
    <w:rsid w:val="00377FB0"/>
    <w:rsid w:val="00380F9A"/>
    <w:rsid w:val="00381E67"/>
    <w:rsid w:val="00383399"/>
    <w:rsid w:val="003843C5"/>
    <w:rsid w:val="00385AF5"/>
    <w:rsid w:val="00391AA2"/>
    <w:rsid w:val="00394672"/>
    <w:rsid w:val="0039636F"/>
    <w:rsid w:val="003975CD"/>
    <w:rsid w:val="003A0729"/>
    <w:rsid w:val="003A07B4"/>
    <w:rsid w:val="003A33D0"/>
    <w:rsid w:val="003A377D"/>
    <w:rsid w:val="003A38D6"/>
    <w:rsid w:val="003B0824"/>
    <w:rsid w:val="003B12D5"/>
    <w:rsid w:val="003B12F2"/>
    <w:rsid w:val="003B238B"/>
    <w:rsid w:val="003B3287"/>
    <w:rsid w:val="003B4141"/>
    <w:rsid w:val="003B41DD"/>
    <w:rsid w:val="003B4617"/>
    <w:rsid w:val="003B4FB6"/>
    <w:rsid w:val="003B604D"/>
    <w:rsid w:val="003B6FF0"/>
    <w:rsid w:val="003B761C"/>
    <w:rsid w:val="003C00A1"/>
    <w:rsid w:val="003C0428"/>
    <w:rsid w:val="003C04AB"/>
    <w:rsid w:val="003C061E"/>
    <w:rsid w:val="003C0EBB"/>
    <w:rsid w:val="003C1F7F"/>
    <w:rsid w:val="003C32D6"/>
    <w:rsid w:val="003C4B8B"/>
    <w:rsid w:val="003C4F10"/>
    <w:rsid w:val="003C4F33"/>
    <w:rsid w:val="003C7200"/>
    <w:rsid w:val="003C7B73"/>
    <w:rsid w:val="003D0302"/>
    <w:rsid w:val="003D1BBB"/>
    <w:rsid w:val="003D2C3C"/>
    <w:rsid w:val="003D2C80"/>
    <w:rsid w:val="003D2FA1"/>
    <w:rsid w:val="003D3E28"/>
    <w:rsid w:val="003D505E"/>
    <w:rsid w:val="003D5D50"/>
    <w:rsid w:val="003D75B3"/>
    <w:rsid w:val="003E13E7"/>
    <w:rsid w:val="003E32A4"/>
    <w:rsid w:val="003E3352"/>
    <w:rsid w:val="003E34E0"/>
    <w:rsid w:val="003E3CF9"/>
    <w:rsid w:val="003E45BD"/>
    <w:rsid w:val="003E48BC"/>
    <w:rsid w:val="003E530A"/>
    <w:rsid w:val="003E6387"/>
    <w:rsid w:val="003E6FB9"/>
    <w:rsid w:val="003E7035"/>
    <w:rsid w:val="003E70C5"/>
    <w:rsid w:val="003F022A"/>
    <w:rsid w:val="003F103B"/>
    <w:rsid w:val="003F235C"/>
    <w:rsid w:val="003F23EE"/>
    <w:rsid w:val="003F2464"/>
    <w:rsid w:val="003F42C9"/>
    <w:rsid w:val="003F440F"/>
    <w:rsid w:val="003F4E57"/>
    <w:rsid w:val="003F4ED6"/>
    <w:rsid w:val="003F4F6C"/>
    <w:rsid w:val="003F5056"/>
    <w:rsid w:val="003F5550"/>
    <w:rsid w:val="003F693A"/>
    <w:rsid w:val="003F75BC"/>
    <w:rsid w:val="00400660"/>
    <w:rsid w:val="004029A2"/>
    <w:rsid w:val="00403F13"/>
    <w:rsid w:val="00405BFD"/>
    <w:rsid w:val="00406D63"/>
    <w:rsid w:val="00410FE2"/>
    <w:rsid w:val="0041397C"/>
    <w:rsid w:val="004144EA"/>
    <w:rsid w:val="004152CE"/>
    <w:rsid w:val="00415DAA"/>
    <w:rsid w:val="004200CB"/>
    <w:rsid w:val="00421132"/>
    <w:rsid w:val="00422171"/>
    <w:rsid w:val="00423A75"/>
    <w:rsid w:val="00423D66"/>
    <w:rsid w:val="00424475"/>
    <w:rsid w:val="004249E2"/>
    <w:rsid w:val="0042595B"/>
    <w:rsid w:val="004259A9"/>
    <w:rsid w:val="0042700C"/>
    <w:rsid w:val="00430761"/>
    <w:rsid w:val="00433D82"/>
    <w:rsid w:val="00435FD2"/>
    <w:rsid w:val="004362FB"/>
    <w:rsid w:val="00441952"/>
    <w:rsid w:val="00441EED"/>
    <w:rsid w:val="00442199"/>
    <w:rsid w:val="0044303D"/>
    <w:rsid w:val="004435C8"/>
    <w:rsid w:val="0044394E"/>
    <w:rsid w:val="0044440E"/>
    <w:rsid w:val="0044460F"/>
    <w:rsid w:val="0044632F"/>
    <w:rsid w:val="0044637A"/>
    <w:rsid w:val="004465F6"/>
    <w:rsid w:val="00447218"/>
    <w:rsid w:val="004475C3"/>
    <w:rsid w:val="00447EED"/>
    <w:rsid w:val="004501CA"/>
    <w:rsid w:val="004504A4"/>
    <w:rsid w:val="00450FB1"/>
    <w:rsid w:val="004528CE"/>
    <w:rsid w:val="00453FFA"/>
    <w:rsid w:val="004544D7"/>
    <w:rsid w:val="00455536"/>
    <w:rsid w:val="0045722F"/>
    <w:rsid w:val="004578F3"/>
    <w:rsid w:val="004603F9"/>
    <w:rsid w:val="00462BAC"/>
    <w:rsid w:val="0046393B"/>
    <w:rsid w:val="00464824"/>
    <w:rsid w:val="00464EE5"/>
    <w:rsid w:val="00465E13"/>
    <w:rsid w:val="00466F57"/>
    <w:rsid w:val="0046720B"/>
    <w:rsid w:val="00467771"/>
    <w:rsid w:val="00470204"/>
    <w:rsid w:val="00471F33"/>
    <w:rsid w:val="0047354B"/>
    <w:rsid w:val="0047372A"/>
    <w:rsid w:val="0047418E"/>
    <w:rsid w:val="00474192"/>
    <w:rsid w:val="00474425"/>
    <w:rsid w:val="00474567"/>
    <w:rsid w:val="0047558F"/>
    <w:rsid w:val="00475BB5"/>
    <w:rsid w:val="004763B7"/>
    <w:rsid w:val="0047680B"/>
    <w:rsid w:val="004776B7"/>
    <w:rsid w:val="00480D78"/>
    <w:rsid w:val="004834D7"/>
    <w:rsid w:val="00483EDB"/>
    <w:rsid w:val="004845B4"/>
    <w:rsid w:val="00485784"/>
    <w:rsid w:val="0048609A"/>
    <w:rsid w:val="00486433"/>
    <w:rsid w:val="00486AE4"/>
    <w:rsid w:val="00490ED3"/>
    <w:rsid w:val="00491113"/>
    <w:rsid w:val="00491389"/>
    <w:rsid w:val="00492837"/>
    <w:rsid w:val="00493BF2"/>
    <w:rsid w:val="004944F1"/>
    <w:rsid w:val="004945C3"/>
    <w:rsid w:val="00495BF5"/>
    <w:rsid w:val="00497FE1"/>
    <w:rsid w:val="004A087B"/>
    <w:rsid w:val="004A0CAC"/>
    <w:rsid w:val="004A3838"/>
    <w:rsid w:val="004A4E47"/>
    <w:rsid w:val="004A4E5C"/>
    <w:rsid w:val="004A6282"/>
    <w:rsid w:val="004B00A1"/>
    <w:rsid w:val="004B0279"/>
    <w:rsid w:val="004B0CD0"/>
    <w:rsid w:val="004B1D5B"/>
    <w:rsid w:val="004B20CA"/>
    <w:rsid w:val="004B2E67"/>
    <w:rsid w:val="004B3C1F"/>
    <w:rsid w:val="004B3E69"/>
    <w:rsid w:val="004B5396"/>
    <w:rsid w:val="004B5FA4"/>
    <w:rsid w:val="004B626D"/>
    <w:rsid w:val="004B7981"/>
    <w:rsid w:val="004C15B1"/>
    <w:rsid w:val="004C358E"/>
    <w:rsid w:val="004C3ED6"/>
    <w:rsid w:val="004C5E0C"/>
    <w:rsid w:val="004C64BB"/>
    <w:rsid w:val="004C69B2"/>
    <w:rsid w:val="004C75E6"/>
    <w:rsid w:val="004D07D0"/>
    <w:rsid w:val="004D0AFB"/>
    <w:rsid w:val="004D1F23"/>
    <w:rsid w:val="004D2107"/>
    <w:rsid w:val="004D4221"/>
    <w:rsid w:val="004D5471"/>
    <w:rsid w:val="004D5A54"/>
    <w:rsid w:val="004D708B"/>
    <w:rsid w:val="004D72B0"/>
    <w:rsid w:val="004D7CED"/>
    <w:rsid w:val="004D7DC2"/>
    <w:rsid w:val="004E02CB"/>
    <w:rsid w:val="004E105A"/>
    <w:rsid w:val="004E1D63"/>
    <w:rsid w:val="004E1EA0"/>
    <w:rsid w:val="004E2639"/>
    <w:rsid w:val="004E44E4"/>
    <w:rsid w:val="004E45F8"/>
    <w:rsid w:val="004E54E2"/>
    <w:rsid w:val="004E5A1C"/>
    <w:rsid w:val="004E63E6"/>
    <w:rsid w:val="004E686F"/>
    <w:rsid w:val="004E6B0F"/>
    <w:rsid w:val="004E78A0"/>
    <w:rsid w:val="004E7D89"/>
    <w:rsid w:val="004F485A"/>
    <w:rsid w:val="004F4D6A"/>
    <w:rsid w:val="004F5169"/>
    <w:rsid w:val="004F5240"/>
    <w:rsid w:val="004F573B"/>
    <w:rsid w:val="004F6223"/>
    <w:rsid w:val="004F6E25"/>
    <w:rsid w:val="00500912"/>
    <w:rsid w:val="005013CC"/>
    <w:rsid w:val="005020A9"/>
    <w:rsid w:val="0050234D"/>
    <w:rsid w:val="00502634"/>
    <w:rsid w:val="00502743"/>
    <w:rsid w:val="00502B5F"/>
    <w:rsid w:val="005037F6"/>
    <w:rsid w:val="005048FC"/>
    <w:rsid w:val="00505E0D"/>
    <w:rsid w:val="005074FF"/>
    <w:rsid w:val="00507BF3"/>
    <w:rsid w:val="005108E9"/>
    <w:rsid w:val="005123E8"/>
    <w:rsid w:val="0051445B"/>
    <w:rsid w:val="00516D4F"/>
    <w:rsid w:val="00517E4A"/>
    <w:rsid w:val="00521CB4"/>
    <w:rsid w:val="0052612E"/>
    <w:rsid w:val="00527398"/>
    <w:rsid w:val="005303B8"/>
    <w:rsid w:val="00530CB4"/>
    <w:rsid w:val="00531456"/>
    <w:rsid w:val="00531AC1"/>
    <w:rsid w:val="00531C71"/>
    <w:rsid w:val="00532296"/>
    <w:rsid w:val="00533F15"/>
    <w:rsid w:val="00534C29"/>
    <w:rsid w:val="00535C7A"/>
    <w:rsid w:val="00536A55"/>
    <w:rsid w:val="005370E1"/>
    <w:rsid w:val="0054020A"/>
    <w:rsid w:val="00540599"/>
    <w:rsid w:val="005411C7"/>
    <w:rsid w:val="0054151B"/>
    <w:rsid w:val="00542296"/>
    <w:rsid w:val="005436AD"/>
    <w:rsid w:val="00546131"/>
    <w:rsid w:val="005516A1"/>
    <w:rsid w:val="005532D8"/>
    <w:rsid w:val="00554102"/>
    <w:rsid w:val="00554633"/>
    <w:rsid w:val="0055473F"/>
    <w:rsid w:val="00554D5D"/>
    <w:rsid w:val="005559FF"/>
    <w:rsid w:val="005562F7"/>
    <w:rsid w:val="005565F7"/>
    <w:rsid w:val="00557447"/>
    <w:rsid w:val="00561A9E"/>
    <w:rsid w:val="00562309"/>
    <w:rsid w:val="005624E2"/>
    <w:rsid w:val="00563C96"/>
    <w:rsid w:val="0056417C"/>
    <w:rsid w:val="0056582C"/>
    <w:rsid w:val="00565C43"/>
    <w:rsid w:val="00567E87"/>
    <w:rsid w:val="005708D5"/>
    <w:rsid w:val="00572BBD"/>
    <w:rsid w:val="00573336"/>
    <w:rsid w:val="00573B7E"/>
    <w:rsid w:val="00574B3D"/>
    <w:rsid w:val="00574D6B"/>
    <w:rsid w:val="00575923"/>
    <w:rsid w:val="0057695E"/>
    <w:rsid w:val="00576A04"/>
    <w:rsid w:val="00577218"/>
    <w:rsid w:val="005802DA"/>
    <w:rsid w:val="00580477"/>
    <w:rsid w:val="005812EE"/>
    <w:rsid w:val="005814B9"/>
    <w:rsid w:val="00581AF7"/>
    <w:rsid w:val="005821E9"/>
    <w:rsid w:val="00582801"/>
    <w:rsid w:val="00583AAC"/>
    <w:rsid w:val="00584159"/>
    <w:rsid w:val="00584D1D"/>
    <w:rsid w:val="0058661A"/>
    <w:rsid w:val="00586A4B"/>
    <w:rsid w:val="00586F61"/>
    <w:rsid w:val="005877B2"/>
    <w:rsid w:val="005904B5"/>
    <w:rsid w:val="00590F32"/>
    <w:rsid w:val="005914D8"/>
    <w:rsid w:val="00591880"/>
    <w:rsid w:val="005925C4"/>
    <w:rsid w:val="00592D14"/>
    <w:rsid w:val="005944B2"/>
    <w:rsid w:val="00594B60"/>
    <w:rsid w:val="005966AF"/>
    <w:rsid w:val="00596B97"/>
    <w:rsid w:val="0059776C"/>
    <w:rsid w:val="005979EB"/>
    <w:rsid w:val="005A11E3"/>
    <w:rsid w:val="005A25CD"/>
    <w:rsid w:val="005A27E8"/>
    <w:rsid w:val="005A3410"/>
    <w:rsid w:val="005A3C5C"/>
    <w:rsid w:val="005A3D2C"/>
    <w:rsid w:val="005A4AF1"/>
    <w:rsid w:val="005A5144"/>
    <w:rsid w:val="005A58C5"/>
    <w:rsid w:val="005A5BF3"/>
    <w:rsid w:val="005A7053"/>
    <w:rsid w:val="005B0309"/>
    <w:rsid w:val="005B09EB"/>
    <w:rsid w:val="005B0A3C"/>
    <w:rsid w:val="005B312D"/>
    <w:rsid w:val="005B3143"/>
    <w:rsid w:val="005B4678"/>
    <w:rsid w:val="005B5780"/>
    <w:rsid w:val="005B5AF7"/>
    <w:rsid w:val="005B646F"/>
    <w:rsid w:val="005B6748"/>
    <w:rsid w:val="005B72A2"/>
    <w:rsid w:val="005B7871"/>
    <w:rsid w:val="005C0513"/>
    <w:rsid w:val="005C0D92"/>
    <w:rsid w:val="005C43B0"/>
    <w:rsid w:val="005C4967"/>
    <w:rsid w:val="005C5578"/>
    <w:rsid w:val="005C6E6B"/>
    <w:rsid w:val="005C701A"/>
    <w:rsid w:val="005C7422"/>
    <w:rsid w:val="005D0B90"/>
    <w:rsid w:val="005D12FE"/>
    <w:rsid w:val="005D1E85"/>
    <w:rsid w:val="005D2002"/>
    <w:rsid w:val="005D2E88"/>
    <w:rsid w:val="005D3319"/>
    <w:rsid w:val="005D4DA6"/>
    <w:rsid w:val="005D55B4"/>
    <w:rsid w:val="005D6010"/>
    <w:rsid w:val="005D6709"/>
    <w:rsid w:val="005D717F"/>
    <w:rsid w:val="005D7206"/>
    <w:rsid w:val="005D7721"/>
    <w:rsid w:val="005E1954"/>
    <w:rsid w:val="005E1B9F"/>
    <w:rsid w:val="005E2232"/>
    <w:rsid w:val="005E421F"/>
    <w:rsid w:val="005E49C5"/>
    <w:rsid w:val="005E4AA4"/>
    <w:rsid w:val="005E4AAD"/>
    <w:rsid w:val="005E507E"/>
    <w:rsid w:val="005E51FE"/>
    <w:rsid w:val="005E65AE"/>
    <w:rsid w:val="005F1144"/>
    <w:rsid w:val="005F181E"/>
    <w:rsid w:val="005F2800"/>
    <w:rsid w:val="005F2F9B"/>
    <w:rsid w:val="005F4E42"/>
    <w:rsid w:val="005F4E8C"/>
    <w:rsid w:val="00601FC0"/>
    <w:rsid w:val="0060554C"/>
    <w:rsid w:val="00605AB2"/>
    <w:rsid w:val="00606A21"/>
    <w:rsid w:val="00607277"/>
    <w:rsid w:val="006106FA"/>
    <w:rsid w:val="00610E57"/>
    <w:rsid w:val="00610F89"/>
    <w:rsid w:val="00610FC7"/>
    <w:rsid w:val="006116C5"/>
    <w:rsid w:val="00614BC7"/>
    <w:rsid w:val="006171EC"/>
    <w:rsid w:val="00617C4E"/>
    <w:rsid w:val="00621579"/>
    <w:rsid w:val="00621C0D"/>
    <w:rsid w:val="00621C4D"/>
    <w:rsid w:val="00623BDC"/>
    <w:rsid w:val="00623EF1"/>
    <w:rsid w:val="006253E7"/>
    <w:rsid w:val="006269B5"/>
    <w:rsid w:val="00626A6F"/>
    <w:rsid w:val="0063119B"/>
    <w:rsid w:val="00632A9A"/>
    <w:rsid w:val="00632EAD"/>
    <w:rsid w:val="006331B1"/>
    <w:rsid w:val="00633326"/>
    <w:rsid w:val="0063477F"/>
    <w:rsid w:val="00634E28"/>
    <w:rsid w:val="00636995"/>
    <w:rsid w:val="006410EE"/>
    <w:rsid w:val="006429D1"/>
    <w:rsid w:val="00642B17"/>
    <w:rsid w:val="00642EBC"/>
    <w:rsid w:val="00643E04"/>
    <w:rsid w:val="00643F5E"/>
    <w:rsid w:val="00644098"/>
    <w:rsid w:val="00644309"/>
    <w:rsid w:val="00644A76"/>
    <w:rsid w:val="00645829"/>
    <w:rsid w:val="00647A0D"/>
    <w:rsid w:val="00647E5B"/>
    <w:rsid w:val="00652218"/>
    <w:rsid w:val="00652753"/>
    <w:rsid w:val="006529EA"/>
    <w:rsid w:val="00653D44"/>
    <w:rsid w:val="0065432C"/>
    <w:rsid w:val="00655002"/>
    <w:rsid w:val="0065511A"/>
    <w:rsid w:val="006565B6"/>
    <w:rsid w:val="00656B71"/>
    <w:rsid w:val="0065762A"/>
    <w:rsid w:val="0066276F"/>
    <w:rsid w:val="00665C90"/>
    <w:rsid w:val="00666E8F"/>
    <w:rsid w:val="00670226"/>
    <w:rsid w:val="00670645"/>
    <w:rsid w:val="0067276A"/>
    <w:rsid w:val="00672DE6"/>
    <w:rsid w:val="006730F0"/>
    <w:rsid w:val="00673BDE"/>
    <w:rsid w:val="00673E98"/>
    <w:rsid w:val="00674201"/>
    <w:rsid w:val="006742B3"/>
    <w:rsid w:val="00674FB0"/>
    <w:rsid w:val="00675DE5"/>
    <w:rsid w:val="006763CD"/>
    <w:rsid w:val="00676CBA"/>
    <w:rsid w:val="00677BAE"/>
    <w:rsid w:val="00677F6B"/>
    <w:rsid w:val="0068086F"/>
    <w:rsid w:val="0068267B"/>
    <w:rsid w:val="00682F41"/>
    <w:rsid w:val="006846F0"/>
    <w:rsid w:val="00684A47"/>
    <w:rsid w:val="00684CDF"/>
    <w:rsid w:val="00684E7C"/>
    <w:rsid w:val="00685F79"/>
    <w:rsid w:val="00686D0D"/>
    <w:rsid w:val="00686DAC"/>
    <w:rsid w:val="00686E50"/>
    <w:rsid w:val="0068732F"/>
    <w:rsid w:val="00691E30"/>
    <w:rsid w:val="00692395"/>
    <w:rsid w:val="00692575"/>
    <w:rsid w:val="00692948"/>
    <w:rsid w:val="00692BAB"/>
    <w:rsid w:val="0069434F"/>
    <w:rsid w:val="0069488C"/>
    <w:rsid w:val="00696A49"/>
    <w:rsid w:val="00697806"/>
    <w:rsid w:val="00697907"/>
    <w:rsid w:val="006A0081"/>
    <w:rsid w:val="006A0FFF"/>
    <w:rsid w:val="006A1030"/>
    <w:rsid w:val="006A166A"/>
    <w:rsid w:val="006A28AC"/>
    <w:rsid w:val="006A2B88"/>
    <w:rsid w:val="006A2EAB"/>
    <w:rsid w:val="006A329A"/>
    <w:rsid w:val="006A55ED"/>
    <w:rsid w:val="006A59E2"/>
    <w:rsid w:val="006A5A11"/>
    <w:rsid w:val="006A6406"/>
    <w:rsid w:val="006A693E"/>
    <w:rsid w:val="006A7CB7"/>
    <w:rsid w:val="006B0BB2"/>
    <w:rsid w:val="006B2E41"/>
    <w:rsid w:val="006B3EB4"/>
    <w:rsid w:val="006B4BFF"/>
    <w:rsid w:val="006B4F4C"/>
    <w:rsid w:val="006B52E0"/>
    <w:rsid w:val="006B6619"/>
    <w:rsid w:val="006B6674"/>
    <w:rsid w:val="006B6AA8"/>
    <w:rsid w:val="006B6DBB"/>
    <w:rsid w:val="006B6E7B"/>
    <w:rsid w:val="006B70D4"/>
    <w:rsid w:val="006B7EBE"/>
    <w:rsid w:val="006C31C2"/>
    <w:rsid w:val="006C3CDC"/>
    <w:rsid w:val="006C45F8"/>
    <w:rsid w:val="006C58BA"/>
    <w:rsid w:val="006C6E85"/>
    <w:rsid w:val="006C7689"/>
    <w:rsid w:val="006C7BE2"/>
    <w:rsid w:val="006D3C11"/>
    <w:rsid w:val="006D3D84"/>
    <w:rsid w:val="006D49A3"/>
    <w:rsid w:val="006E0D07"/>
    <w:rsid w:val="006E1646"/>
    <w:rsid w:val="006E1EF1"/>
    <w:rsid w:val="006E4CF2"/>
    <w:rsid w:val="006E5252"/>
    <w:rsid w:val="006E59DB"/>
    <w:rsid w:val="006E6A2A"/>
    <w:rsid w:val="006E7DD1"/>
    <w:rsid w:val="006F0082"/>
    <w:rsid w:val="006F0CF4"/>
    <w:rsid w:val="006F11E6"/>
    <w:rsid w:val="006F1611"/>
    <w:rsid w:val="006F27FD"/>
    <w:rsid w:val="006F39DA"/>
    <w:rsid w:val="006F4F41"/>
    <w:rsid w:val="006F70BC"/>
    <w:rsid w:val="006F75D7"/>
    <w:rsid w:val="006F7E15"/>
    <w:rsid w:val="00700A08"/>
    <w:rsid w:val="00702206"/>
    <w:rsid w:val="007037EB"/>
    <w:rsid w:val="00704774"/>
    <w:rsid w:val="00704984"/>
    <w:rsid w:val="0070502A"/>
    <w:rsid w:val="00705936"/>
    <w:rsid w:val="00706E95"/>
    <w:rsid w:val="007073B7"/>
    <w:rsid w:val="00707A80"/>
    <w:rsid w:val="00707FB4"/>
    <w:rsid w:val="007107D2"/>
    <w:rsid w:val="007109D9"/>
    <w:rsid w:val="007111B5"/>
    <w:rsid w:val="007111DA"/>
    <w:rsid w:val="00713643"/>
    <w:rsid w:val="00717D93"/>
    <w:rsid w:val="00720CDA"/>
    <w:rsid w:val="00720FD5"/>
    <w:rsid w:val="00721CF5"/>
    <w:rsid w:val="0072322B"/>
    <w:rsid w:val="007236FC"/>
    <w:rsid w:val="007254D2"/>
    <w:rsid w:val="007257D5"/>
    <w:rsid w:val="007263C4"/>
    <w:rsid w:val="00726820"/>
    <w:rsid w:val="007300AA"/>
    <w:rsid w:val="00730480"/>
    <w:rsid w:val="00731305"/>
    <w:rsid w:val="00731726"/>
    <w:rsid w:val="007318AB"/>
    <w:rsid w:val="00731D9B"/>
    <w:rsid w:val="007349E9"/>
    <w:rsid w:val="00735EB6"/>
    <w:rsid w:val="00736351"/>
    <w:rsid w:val="00736C8A"/>
    <w:rsid w:val="00741A41"/>
    <w:rsid w:val="007420DB"/>
    <w:rsid w:val="0074251B"/>
    <w:rsid w:val="0074446F"/>
    <w:rsid w:val="00745724"/>
    <w:rsid w:val="007458F1"/>
    <w:rsid w:val="0074669A"/>
    <w:rsid w:val="007466C4"/>
    <w:rsid w:val="00747D62"/>
    <w:rsid w:val="007500E5"/>
    <w:rsid w:val="00751F8D"/>
    <w:rsid w:val="007531DC"/>
    <w:rsid w:val="00753F7F"/>
    <w:rsid w:val="007545BB"/>
    <w:rsid w:val="00754B7F"/>
    <w:rsid w:val="0075706E"/>
    <w:rsid w:val="007609BF"/>
    <w:rsid w:val="00761A25"/>
    <w:rsid w:val="00762517"/>
    <w:rsid w:val="00762931"/>
    <w:rsid w:val="00762ADF"/>
    <w:rsid w:val="007630CF"/>
    <w:rsid w:val="00763364"/>
    <w:rsid w:val="007634E0"/>
    <w:rsid w:val="00766E95"/>
    <w:rsid w:val="0076748F"/>
    <w:rsid w:val="00770F6A"/>
    <w:rsid w:val="007726AC"/>
    <w:rsid w:val="0077379D"/>
    <w:rsid w:val="00773C6F"/>
    <w:rsid w:val="00774DD0"/>
    <w:rsid w:val="00776652"/>
    <w:rsid w:val="00780D08"/>
    <w:rsid w:val="00783AA9"/>
    <w:rsid w:val="0078420C"/>
    <w:rsid w:val="00784255"/>
    <w:rsid w:val="007842A3"/>
    <w:rsid w:val="0078534A"/>
    <w:rsid w:val="00785497"/>
    <w:rsid w:val="00787A1C"/>
    <w:rsid w:val="00787CFF"/>
    <w:rsid w:val="00787F61"/>
    <w:rsid w:val="0079221C"/>
    <w:rsid w:val="007933E2"/>
    <w:rsid w:val="00793418"/>
    <w:rsid w:val="0079350C"/>
    <w:rsid w:val="00794FA0"/>
    <w:rsid w:val="007959CF"/>
    <w:rsid w:val="00796F33"/>
    <w:rsid w:val="007973E5"/>
    <w:rsid w:val="007A09E5"/>
    <w:rsid w:val="007A3722"/>
    <w:rsid w:val="007A3880"/>
    <w:rsid w:val="007A3A65"/>
    <w:rsid w:val="007A4344"/>
    <w:rsid w:val="007A55E8"/>
    <w:rsid w:val="007B09E5"/>
    <w:rsid w:val="007B1D63"/>
    <w:rsid w:val="007B2E19"/>
    <w:rsid w:val="007B4934"/>
    <w:rsid w:val="007B4C76"/>
    <w:rsid w:val="007B575F"/>
    <w:rsid w:val="007B67F6"/>
    <w:rsid w:val="007C1056"/>
    <w:rsid w:val="007C2DAA"/>
    <w:rsid w:val="007C439D"/>
    <w:rsid w:val="007C4585"/>
    <w:rsid w:val="007C7B38"/>
    <w:rsid w:val="007C7E27"/>
    <w:rsid w:val="007D03DD"/>
    <w:rsid w:val="007D2D09"/>
    <w:rsid w:val="007D2D23"/>
    <w:rsid w:val="007D4DEF"/>
    <w:rsid w:val="007D5B8E"/>
    <w:rsid w:val="007E01FF"/>
    <w:rsid w:val="007E0880"/>
    <w:rsid w:val="007E25D9"/>
    <w:rsid w:val="007E40A8"/>
    <w:rsid w:val="007E4FCC"/>
    <w:rsid w:val="007E7D09"/>
    <w:rsid w:val="007F0461"/>
    <w:rsid w:val="007F0B15"/>
    <w:rsid w:val="007F0FD0"/>
    <w:rsid w:val="007F1036"/>
    <w:rsid w:val="007F3BA2"/>
    <w:rsid w:val="007F5F81"/>
    <w:rsid w:val="007F73E7"/>
    <w:rsid w:val="007F7510"/>
    <w:rsid w:val="0080044B"/>
    <w:rsid w:val="008014B7"/>
    <w:rsid w:val="00801B4C"/>
    <w:rsid w:val="008030D0"/>
    <w:rsid w:val="00803869"/>
    <w:rsid w:val="00803F31"/>
    <w:rsid w:val="00804BF7"/>
    <w:rsid w:val="00805409"/>
    <w:rsid w:val="00805AB9"/>
    <w:rsid w:val="00805DAE"/>
    <w:rsid w:val="00806635"/>
    <w:rsid w:val="00807885"/>
    <w:rsid w:val="00810DB9"/>
    <w:rsid w:val="00810FC0"/>
    <w:rsid w:val="0081281B"/>
    <w:rsid w:val="00813759"/>
    <w:rsid w:val="008145C4"/>
    <w:rsid w:val="0081472C"/>
    <w:rsid w:val="00816667"/>
    <w:rsid w:val="00817526"/>
    <w:rsid w:val="00820A35"/>
    <w:rsid w:val="008211D2"/>
    <w:rsid w:val="00821261"/>
    <w:rsid w:val="008217E1"/>
    <w:rsid w:val="00821D50"/>
    <w:rsid w:val="00821ED4"/>
    <w:rsid w:val="00822347"/>
    <w:rsid w:val="00822493"/>
    <w:rsid w:val="00822A55"/>
    <w:rsid w:val="00822F56"/>
    <w:rsid w:val="00823CE7"/>
    <w:rsid w:val="00824F30"/>
    <w:rsid w:val="008269B2"/>
    <w:rsid w:val="0082719C"/>
    <w:rsid w:val="00830471"/>
    <w:rsid w:val="00830B75"/>
    <w:rsid w:val="00830C77"/>
    <w:rsid w:val="00832DD0"/>
    <w:rsid w:val="00833543"/>
    <w:rsid w:val="00834B3C"/>
    <w:rsid w:val="008351D5"/>
    <w:rsid w:val="00835989"/>
    <w:rsid w:val="00835B9E"/>
    <w:rsid w:val="0083604C"/>
    <w:rsid w:val="00837360"/>
    <w:rsid w:val="00837577"/>
    <w:rsid w:val="00840025"/>
    <w:rsid w:val="008406B1"/>
    <w:rsid w:val="008407B7"/>
    <w:rsid w:val="008441AF"/>
    <w:rsid w:val="00845FCB"/>
    <w:rsid w:val="008470C1"/>
    <w:rsid w:val="0084749C"/>
    <w:rsid w:val="00847678"/>
    <w:rsid w:val="00850512"/>
    <w:rsid w:val="0085113D"/>
    <w:rsid w:val="008526CA"/>
    <w:rsid w:val="0085335A"/>
    <w:rsid w:val="00853987"/>
    <w:rsid w:val="00853A01"/>
    <w:rsid w:val="008544EC"/>
    <w:rsid w:val="0085509F"/>
    <w:rsid w:val="008551F5"/>
    <w:rsid w:val="0085677D"/>
    <w:rsid w:val="00856787"/>
    <w:rsid w:val="00857F59"/>
    <w:rsid w:val="008601BD"/>
    <w:rsid w:val="0086151B"/>
    <w:rsid w:val="008618D7"/>
    <w:rsid w:val="00862486"/>
    <w:rsid w:val="00863995"/>
    <w:rsid w:val="00863C08"/>
    <w:rsid w:val="00865BF3"/>
    <w:rsid w:val="008666ED"/>
    <w:rsid w:val="00867CDA"/>
    <w:rsid w:val="0087071F"/>
    <w:rsid w:val="00870CCC"/>
    <w:rsid w:val="00871A5C"/>
    <w:rsid w:val="008720C4"/>
    <w:rsid w:val="00872B9B"/>
    <w:rsid w:val="00873170"/>
    <w:rsid w:val="00876E60"/>
    <w:rsid w:val="008778F4"/>
    <w:rsid w:val="0088206C"/>
    <w:rsid w:val="00882B05"/>
    <w:rsid w:val="00882E92"/>
    <w:rsid w:val="008859C0"/>
    <w:rsid w:val="00886115"/>
    <w:rsid w:val="00887E84"/>
    <w:rsid w:val="00890620"/>
    <w:rsid w:val="00892836"/>
    <w:rsid w:val="0089301F"/>
    <w:rsid w:val="00893D04"/>
    <w:rsid w:val="00894401"/>
    <w:rsid w:val="008950C5"/>
    <w:rsid w:val="00895411"/>
    <w:rsid w:val="00895773"/>
    <w:rsid w:val="008A053D"/>
    <w:rsid w:val="008A0570"/>
    <w:rsid w:val="008A179E"/>
    <w:rsid w:val="008A1D01"/>
    <w:rsid w:val="008A21A5"/>
    <w:rsid w:val="008A2239"/>
    <w:rsid w:val="008A34CB"/>
    <w:rsid w:val="008A68C8"/>
    <w:rsid w:val="008A73E5"/>
    <w:rsid w:val="008A7BBF"/>
    <w:rsid w:val="008B033C"/>
    <w:rsid w:val="008B1854"/>
    <w:rsid w:val="008B196C"/>
    <w:rsid w:val="008B1BAF"/>
    <w:rsid w:val="008B1E53"/>
    <w:rsid w:val="008B2315"/>
    <w:rsid w:val="008B2D4C"/>
    <w:rsid w:val="008B31C3"/>
    <w:rsid w:val="008B4DCF"/>
    <w:rsid w:val="008B51DF"/>
    <w:rsid w:val="008B6947"/>
    <w:rsid w:val="008C0168"/>
    <w:rsid w:val="008C0419"/>
    <w:rsid w:val="008C04B2"/>
    <w:rsid w:val="008C449F"/>
    <w:rsid w:val="008C4CD8"/>
    <w:rsid w:val="008D0A51"/>
    <w:rsid w:val="008D15D2"/>
    <w:rsid w:val="008D1874"/>
    <w:rsid w:val="008D20C7"/>
    <w:rsid w:val="008D225D"/>
    <w:rsid w:val="008D29AC"/>
    <w:rsid w:val="008D3B29"/>
    <w:rsid w:val="008D493F"/>
    <w:rsid w:val="008D526F"/>
    <w:rsid w:val="008D59A7"/>
    <w:rsid w:val="008D609C"/>
    <w:rsid w:val="008D6EBB"/>
    <w:rsid w:val="008D738A"/>
    <w:rsid w:val="008D7721"/>
    <w:rsid w:val="008D789A"/>
    <w:rsid w:val="008E17D9"/>
    <w:rsid w:val="008E2092"/>
    <w:rsid w:val="008E2A07"/>
    <w:rsid w:val="008E2B05"/>
    <w:rsid w:val="008E2C2F"/>
    <w:rsid w:val="008E31D8"/>
    <w:rsid w:val="008F0180"/>
    <w:rsid w:val="008F0221"/>
    <w:rsid w:val="008F2669"/>
    <w:rsid w:val="008F5D69"/>
    <w:rsid w:val="008F6039"/>
    <w:rsid w:val="008F62FA"/>
    <w:rsid w:val="008F67E5"/>
    <w:rsid w:val="008F74A4"/>
    <w:rsid w:val="008F7B3D"/>
    <w:rsid w:val="00900975"/>
    <w:rsid w:val="00900BC6"/>
    <w:rsid w:val="00900CF6"/>
    <w:rsid w:val="0090611D"/>
    <w:rsid w:val="0090647A"/>
    <w:rsid w:val="009067CA"/>
    <w:rsid w:val="0090698E"/>
    <w:rsid w:val="00906D16"/>
    <w:rsid w:val="009072DF"/>
    <w:rsid w:val="0090759B"/>
    <w:rsid w:val="0091033A"/>
    <w:rsid w:val="00910AD3"/>
    <w:rsid w:val="00910E07"/>
    <w:rsid w:val="00911222"/>
    <w:rsid w:val="009129EA"/>
    <w:rsid w:val="00913001"/>
    <w:rsid w:val="00913004"/>
    <w:rsid w:val="0091351C"/>
    <w:rsid w:val="00913A0F"/>
    <w:rsid w:val="00913DBE"/>
    <w:rsid w:val="009163E9"/>
    <w:rsid w:val="0091796F"/>
    <w:rsid w:val="009210AB"/>
    <w:rsid w:val="0092140C"/>
    <w:rsid w:val="009226C1"/>
    <w:rsid w:val="00923509"/>
    <w:rsid w:val="00923F9B"/>
    <w:rsid w:val="00924E37"/>
    <w:rsid w:val="0092689E"/>
    <w:rsid w:val="0092724E"/>
    <w:rsid w:val="009273DF"/>
    <w:rsid w:val="0092770E"/>
    <w:rsid w:val="00927C55"/>
    <w:rsid w:val="00927E11"/>
    <w:rsid w:val="00930C46"/>
    <w:rsid w:val="00931CA1"/>
    <w:rsid w:val="009326ED"/>
    <w:rsid w:val="009332F5"/>
    <w:rsid w:val="00934C50"/>
    <w:rsid w:val="0093521C"/>
    <w:rsid w:val="009353A8"/>
    <w:rsid w:val="009410BE"/>
    <w:rsid w:val="009415B0"/>
    <w:rsid w:val="0094174A"/>
    <w:rsid w:val="009421FA"/>
    <w:rsid w:val="009423A3"/>
    <w:rsid w:val="009427F3"/>
    <w:rsid w:val="00944897"/>
    <w:rsid w:val="0094504B"/>
    <w:rsid w:val="009464C5"/>
    <w:rsid w:val="00946737"/>
    <w:rsid w:val="00947026"/>
    <w:rsid w:val="00950285"/>
    <w:rsid w:val="0095089E"/>
    <w:rsid w:val="009512A3"/>
    <w:rsid w:val="009514B8"/>
    <w:rsid w:val="00951CAA"/>
    <w:rsid w:val="00952107"/>
    <w:rsid w:val="0095233F"/>
    <w:rsid w:val="009577FC"/>
    <w:rsid w:val="0095797B"/>
    <w:rsid w:val="00960033"/>
    <w:rsid w:val="0096148F"/>
    <w:rsid w:val="00962507"/>
    <w:rsid w:val="00962B9F"/>
    <w:rsid w:val="00964200"/>
    <w:rsid w:val="0096518F"/>
    <w:rsid w:val="009662FA"/>
    <w:rsid w:val="0096755F"/>
    <w:rsid w:val="00970317"/>
    <w:rsid w:val="00970B0C"/>
    <w:rsid w:val="00971387"/>
    <w:rsid w:val="009715E2"/>
    <w:rsid w:val="00971E6C"/>
    <w:rsid w:val="00971F31"/>
    <w:rsid w:val="00972697"/>
    <w:rsid w:val="00972897"/>
    <w:rsid w:val="0097341A"/>
    <w:rsid w:val="00973706"/>
    <w:rsid w:val="00973FAD"/>
    <w:rsid w:val="00974103"/>
    <w:rsid w:val="00974787"/>
    <w:rsid w:val="00974FFB"/>
    <w:rsid w:val="0097651A"/>
    <w:rsid w:val="00977DFE"/>
    <w:rsid w:val="00980246"/>
    <w:rsid w:val="00981D2C"/>
    <w:rsid w:val="0098218F"/>
    <w:rsid w:val="009832FD"/>
    <w:rsid w:val="00984847"/>
    <w:rsid w:val="009863C4"/>
    <w:rsid w:val="0098799A"/>
    <w:rsid w:val="009901B7"/>
    <w:rsid w:val="009908D6"/>
    <w:rsid w:val="00990E4C"/>
    <w:rsid w:val="009934AA"/>
    <w:rsid w:val="009934DC"/>
    <w:rsid w:val="00993606"/>
    <w:rsid w:val="0099398E"/>
    <w:rsid w:val="00993FC2"/>
    <w:rsid w:val="00995751"/>
    <w:rsid w:val="00995D42"/>
    <w:rsid w:val="00995F9B"/>
    <w:rsid w:val="009963A4"/>
    <w:rsid w:val="009A0748"/>
    <w:rsid w:val="009A15E0"/>
    <w:rsid w:val="009A207B"/>
    <w:rsid w:val="009A3FF1"/>
    <w:rsid w:val="009A432A"/>
    <w:rsid w:val="009A6419"/>
    <w:rsid w:val="009A6DF1"/>
    <w:rsid w:val="009A7F23"/>
    <w:rsid w:val="009B1512"/>
    <w:rsid w:val="009B203F"/>
    <w:rsid w:val="009B31E7"/>
    <w:rsid w:val="009B39F8"/>
    <w:rsid w:val="009B4343"/>
    <w:rsid w:val="009B6C3B"/>
    <w:rsid w:val="009B71D6"/>
    <w:rsid w:val="009B7AB4"/>
    <w:rsid w:val="009C18F4"/>
    <w:rsid w:val="009C21CF"/>
    <w:rsid w:val="009C3CC6"/>
    <w:rsid w:val="009C5091"/>
    <w:rsid w:val="009C5436"/>
    <w:rsid w:val="009C72BA"/>
    <w:rsid w:val="009D025D"/>
    <w:rsid w:val="009D1967"/>
    <w:rsid w:val="009D1DAB"/>
    <w:rsid w:val="009D28F2"/>
    <w:rsid w:val="009D364C"/>
    <w:rsid w:val="009D45AE"/>
    <w:rsid w:val="009D46AD"/>
    <w:rsid w:val="009D5552"/>
    <w:rsid w:val="009D56C8"/>
    <w:rsid w:val="009D6708"/>
    <w:rsid w:val="009E0535"/>
    <w:rsid w:val="009E235B"/>
    <w:rsid w:val="009E2A08"/>
    <w:rsid w:val="009E2D6F"/>
    <w:rsid w:val="009E2EBD"/>
    <w:rsid w:val="009E3F33"/>
    <w:rsid w:val="009E5871"/>
    <w:rsid w:val="009E5A4B"/>
    <w:rsid w:val="009E659C"/>
    <w:rsid w:val="009E7588"/>
    <w:rsid w:val="009F02A1"/>
    <w:rsid w:val="009F1414"/>
    <w:rsid w:val="009F270B"/>
    <w:rsid w:val="009F2933"/>
    <w:rsid w:val="009F344E"/>
    <w:rsid w:val="009F3480"/>
    <w:rsid w:val="009F4243"/>
    <w:rsid w:val="009F4960"/>
    <w:rsid w:val="009F5C3F"/>
    <w:rsid w:val="009F6441"/>
    <w:rsid w:val="009F6C57"/>
    <w:rsid w:val="009F7351"/>
    <w:rsid w:val="00A008DA"/>
    <w:rsid w:val="00A027CA"/>
    <w:rsid w:val="00A043B5"/>
    <w:rsid w:val="00A05344"/>
    <w:rsid w:val="00A055A0"/>
    <w:rsid w:val="00A06117"/>
    <w:rsid w:val="00A067A5"/>
    <w:rsid w:val="00A06F23"/>
    <w:rsid w:val="00A073F3"/>
    <w:rsid w:val="00A0754D"/>
    <w:rsid w:val="00A10849"/>
    <w:rsid w:val="00A11D5F"/>
    <w:rsid w:val="00A12B9C"/>
    <w:rsid w:val="00A132F2"/>
    <w:rsid w:val="00A1375F"/>
    <w:rsid w:val="00A14EFF"/>
    <w:rsid w:val="00A16135"/>
    <w:rsid w:val="00A16744"/>
    <w:rsid w:val="00A16A8A"/>
    <w:rsid w:val="00A16F35"/>
    <w:rsid w:val="00A173AE"/>
    <w:rsid w:val="00A17C56"/>
    <w:rsid w:val="00A2304A"/>
    <w:rsid w:val="00A242A3"/>
    <w:rsid w:val="00A25E14"/>
    <w:rsid w:val="00A27242"/>
    <w:rsid w:val="00A27429"/>
    <w:rsid w:val="00A27BE4"/>
    <w:rsid w:val="00A307EA"/>
    <w:rsid w:val="00A30CD1"/>
    <w:rsid w:val="00A31C9A"/>
    <w:rsid w:val="00A31E94"/>
    <w:rsid w:val="00A31FFF"/>
    <w:rsid w:val="00A32A09"/>
    <w:rsid w:val="00A32BD8"/>
    <w:rsid w:val="00A33950"/>
    <w:rsid w:val="00A33B4A"/>
    <w:rsid w:val="00A34E6F"/>
    <w:rsid w:val="00A36E93"/>
    <w:rsid w:val="00A37EF5"/>
    <w:rsid w:val="00A42906"/>
    <w:rsid w:val="00A42B68"/>
    <w:rsid w:val="00A4381E"/>
    <w:rsid w:val="00A43AD0"/>
    <w:rsid w:val="00A43E98"/>
    <w:rsid w:val="00A44099"/>
    <w:rsid w:val="00A44142"/>
    <w:rsid w:val="00A442D9"/>
    <w:rsid w:val="00A45BEC"/>
    <w:rsid w:val="00A47494"/>
    <w:rsid w:val="00A47653"/>
    <w:rsid w:val="00A47B52"/>
    <w:rsid w:val="00A5007E"/>
    <w:rsid w:val="00A5035B"/>
    <w:rsid w:val="00A50AF5"/>
    <w:rsid w:val="00A517E5"/>
    <w:rsid w:val="00A52F02"/>
    <w:rsid w:val="00A54BF8"/>
    <w:rsid w:val="00A55AAA"/>
    <w:rsid w:val="00A55F4E"/>
    <w:rsid w:val="00A56423"/>
    <w:rsid w:val="00A565CC"/>
    <w:rsid w:val="00A5730C"/>
    <w:rsid w:val="00A5767E"/>
    <w:rsid w:val="00A6058F"/>
    <w:rsid w:val="00A60FDB"/>
    <w:rsid w:val="00A619DD"/>
    <w:rsid w:val="00A61FF9"/>
    <w:rsid w:val="00A620BB"/>
    <w:rsid w:val="00A6362E"/>
    <w:rsid w:val="00A6614D"/>
    <w:rsid w:val="00A66D49"/>
    <w:rsid w:val="00A7048A"/>
    <w:rsid w:val="00A7456B"/>
    <w:rsid w:val="00A7460F"/>
    <w:rsid w:val="00A74E28"/>
    <w:rsid w:val="00A7579E"/>
    <w:rsid w:val="00A75A0A"/>
    <w:rsid w:val="00A7702C"/>
    <w:rsid w:val="00A77E2E"/>
    <w:rsid w:val="00A800A9"/>
    <w:rsid w:val="00A80101"/>
    <w:rsid w:val="00A81F3D"/>
    <w:rsid w:val="00A82913"/>
    <w:rsid w:val="00A829A3"/>
    <w:rsid w:val="00A8401E"/>
    <w:rsid w:val="00A84140"/>
    <w:rsid w:val="00A84619"/>
    <w:rsid w:val="00A8481A"/>
    <w:rsid w:val="00A849FE"/>
    <w:rsid w:val="00A84A45"/>
    <w:rsid w:val="00A84C63"/>
    <w:rsid w:val="00A851AC"/>
    <w:rsid w:val="00A8562A"/>
    <w:rsid w:val="00A87017"/>
    <w:rsid w:val="00A87985"/>
    <w:rsid w:val="00A87C4D"/>
    <w:rsid w:val="00A92BFD"/>
    <w:rsid w:val="00A938BD"/>
    <w:rsid w:val="00A93E43"/>
    <w:rsid w:val="00A946ED"/>
    <w:rsid w:val="00A9737E"/>
    <w:rsid w:val="00A97FD9"/>
    <w:rsid w:val="00AA3CD3"/>
    <w:rsid w:val="00AA52B1"/>
    <w:rsid w:val="00AA59D1"/>
    <w:rsid w:val="00AA633D"/>
    <w:rsid w:val="00AA6AC1"/>
    <w:rsid w:val="00AA73AF"/>
    <w:rsid w:val="00AA759B"/>
    <w:rsid w:val="00AB1757"/>
    <w:rsid w:val="00AB23C4"/>
    <w:rsid w:val="00AB2837"/>
    <w:rsid w:val="00AB4475"/>
    <w:rsid w:val="00AB4703"/>
    <w:rsid w:val="00AB4F0C"/>
    <w:rsid w:val="00AB4F10"/>
    <w:rsid w:val="00AB68FE"/>
    <w:rsid w:val="00AC2512"/>
    <w:rsid w:val="00AC314E"/>
    <w:rsid w:val="00AC4DAE"/>
    <w:rsid w:val="00AC5474"/>
    <w:rsid w:val="00AC7EC9"/>
    <w:rsid w:val="00AD0E33"/>
    <w:rsid w:val="00AD115A"/>
    <w:rsid w:val="00AD197E"/>
    <w:rsid w:val="00AD1D34"/>
    <w:rsid w:val="00AD1EBF"/>
    <w:rsid w:val="00AD1F78"/>
    <w:rsid w:val="00AD213B"/>
    <w:rsid w:val="00AD6601"/>
    <w:rsid w:val="00AD7938"/>
    <w:rsid w:val="00AD79F8"/>
    <w:rsid w:val="00AD7EE9"/>
    <w:rsid w:val="00AE012B"/>
    <w:rsid w:val="00AE0E95"/>
    <w:rsid w:val="00AE10FA"/>
    <w:rsid w:val="00AE1A44"/>
    <w:rsid w:val="00AE23E2"/>
    <w:rsid w:val="00AE2455"/>
    <w:rsid w:val="00AE39AE"/>
    <w:rsid w:val="00AE3B55"/>
    <w:rsid w:val="00AE40AE"/>
    <w:rsid w:val="00AE4542"/>
    <w:rsid w:val="00AE4939"/>
    <w:rsid w:val="00AE5F7F"/>
    <w:rsid w:val="00AF1201"/>
    <w:rsid w:val="00AF1402"/>
    <w:rsid w:val="00AF1947"/>
    <w:rsid w:val="00AF196A"/>
    <w:rsid w:val="00AF366E"/>
    <w:rsid w:val="00AF3911"/>
    <w:rsid w:val="00AF3C8D"/>
    <w:rsid w:val="00AF3EFE"/>
    <w:rsid w:val="00AF4D7A"/>
    <w:rsid w:val="00AF5586"/>
    <w:rsid w:val="00AF61CA"/>
    <w:rsid w:val="00AF67B3"/>
    <w:rsid w:val="00AF67DE"/>
    <w:rsid w:val="00AF7D12"/>
    <w:rsid w:val="00B016A2"/>
    <w:rsid w:val="00B01790"/>
    <w:rsid w:val="00B01CDA"/>
    <w:rsid w:val="00B0264A"/>
    <w:rsid w:val="00B03295"/>
    <w:rsid w:val="00B04DC2"/>
    <w:rsid w:val="00B04DFB"/>
    <w:rsid w:val="00B05C05"/>
    <w:rsid w:val="00B06BD6"/>
    <w:rsid w:val="00B07F33"/>
    <w:rsid w:val="00B10162"/>
    <w:rsid w:val="00B101DA"/>
    <w:rsid w:val="00B10850"/>
    <w:rsid w:val="00B10CE2"/>
    <w:rsid w:val="00B10FE3"/>
    <w:rsid w:val="00B11D89"/>
    <w:rsid w:val="00B1291B"/>
    <w:rsid w:val="00B13E7E"/>
    <w:rsid w:val="00B144F0"/>
    <w:rsid w:val="00B169D2"/>
    <w:rsid w:val="00B17241"/>
    <w:rsid w:val="00B17978"/>
    <w:rsid w:val="00B21BFC"/>
    <w:rsid w:val="00B21EAF"/>
    <w:rsid w:val="00B22EE8"/>
    <w:rsid w:val="00B235D5"/>
    <w:rsid w:val="00B236B0"/>
    <w:rsid w:val="00B23D61"/>
    <w:rsid w:val="00B245C0"/>
    <w:rsid w:val="00B257BC"/>
    <w:rsid w:val="00B2630B"/>
    <w:rsid w:val="00B26479"/>
    <w:rsid w:val="00B26C06"/>
    <w:rsid w:val="00B27663"/>
    <w:rsid w:val="00B311D1"/>
    <w:rsid w:val="00B32468"/>
    <w:rsid w:val="00B33403"/>
    <w:rsid w:val="00B337E4"/>
    <w:rsid w:val="00B33930"/>
    <w:rsid w:val="00B33CD5"/>
    <w:rsid w:val="00B3401A"/>
    <w:rsid w:val="00B340EF"/>
    <w:rsid w:val="00B34E54"/>
    <w:rsid w:val="00B35B2A"/>
    <w:rsid w:val="00B36981"/>
    <w:rsid w:val="00B36EF7"/>
    <w:rsid w:val="00B37DA3"/>
    <w:rsid w:val="00B37EC6"/>
    <w:rsid w:val="00B401AA"/>
    <w:rsid w:val="00B414D3"/>
    <w:rsid w:val="00B41E93"/>
    <w:rsid w:val="00B43411"/>
    <w:rsid w:val="00B43DD7"/>
    <w:rsid w:val="00B43EE6"/>
    <w:rsid w:val="00B458BA"/>
    <w:rsid w:val="00B47E6C"/>
    <w:rsid w:val="00B501AE"/>
    <w:rsid w:val="00B50AF8"/>
    <w:rsid w:val="00B50BC4"/>
    <w:rsid w:val="00B51785"/>
    <w:rsid w:val="00B52907"/>
    <w:rsid w:val="00B531BC"/>
    <w:rsid w:val="00B54767"/>
    <w:rsid w:val="00B564E2"/>
    <w:rsid w:val="00B57336"/>
    <w:rsid w:val="00B57450"/>
    <w:rsid w:val="00B57942"/>
    <w:rsid w:val="00B60E35"/>
    <w:rsid w:val="00B60F8F"/>
    <w:rsid w:val="00B62030"/>
    <w:rsid w:val="00B620F3"/>
    <w:rsid w:val="00B6267A"/>
    <w:rsid w:val="00B63904"/>
    <w:rsid w:val="00B651E7"/>
    <w:rsid w:val="00B65DB8"/>
    <w:rsid w:val="00B6656B"/>
    <w:rsid w:val="00B673C2"/>
    <w:rsid w:val="00B6757D"/>
    <w:rsid w:val="00B67C53"/>
    <w:rsid w:val="00B67D1E"/>
    <w:rsid w:val="00B70041"/>
    <w:rsid w:val="00B701BC"/>
    <w:rsid w:val="00B7063A"/>
    <w:rsid w:val="00B7103D"/>
    <w:rsid w:val="00B71553"/>
    <w:rsid w:val="00B71EA7"/>
    <w:rsid w:val="00B72AC2"/>
    <w:rsid w:val="00B72E47"/>
    <w:rsid w:val="00B73524"/>
    <w:rsid w:val="00B73A06"/>
    <w:rsid w:val="00B7456D"/>
    <w:rsid w:val="00B74FB0"/>
    <w:rsid w:val="00B76916"/>
    <w:rsid w:val="00B779BC"/>
    <w:rsid w:val="00B811EA"/>
    <w:rsid w:val="00B8339B"/>
    <w:rsid w:val="00B83CDE"/>
    <w:rsid w:val="00B8442D"/>
    <w:rsid w:val="00B869CC"/>
    <w:rsid w:val="00B86BF5"/>
    <w:rsid w:val="00B90CDF"/>
    <w:rsid w:val="00B92000"/>
    <w:rsid w:val="00B9385C"/>
    <w:rsid w:val="00B93CF5"/>
    <w:rsid w:val="00B93F4B"/>
    <w:rsid w:val="00B946E5"/>
    <w:rsid w:val="00B9500A"/>
    <w:rsid w:val="00BA149D"/>
    <w:rsid w:val="00BA182D"/>
    <w:rsid w:val="00BA1874"/>
    <w:rsid w:val="00BA1D5B"/>
    <w:rsid w:val="00BA1E6D"/>
    <w:rsid w:val="00BA4162"/>
    <w:rsid w:val="00BA476B"/>
    <w:rsid w:val="00BA4D9E"/>
    <w:rsid w:val="00BA4E50"/>
    <w:rsid w:val="00BA526B"/>
    <w:rsid w:val="00BA5B9D"/>
    <w:rsid w:val="00BA6140"/>
    <w:rsid w:val="00BA6365"/>
    <w:rsid w:val="00BB0208"/>
    <w:rsid w:val="00BB067C"/>
    <w:rsid w:val="00BB14FB"/>
    <w:rsid w:val="00BB178A"/>
    <w:rsid w:val="00BB1D16"/>
    <w:rsid w:val="00BB3746"/>
    <w:rsid w:val="00BB3789"/>
    <w:rsid w:val="00BB7931"/>
    <w:rsid w:val="00BC039D"/>
    <w:rsid w:val="00BC1F65"/>
    <w:rsid w:val="00BC2A2E"/>
    <w:rsid w:val="00BC2FF6"/>
    <w:rsid w:val="00BC3866"/>
    <w:rsid w:val="00BC45D2"/>
    <w:rsid w:val="00BC5490"/>
    <w:rsid w:val="00BC59AA"/>
    <w:rsid w:val="00BC65C0"/>
    <w:rsid w:val="00BD0B4D"/>
    <w:rsid w:val="00BD1E39"/>
    <w:rsid w:val="00BD454F"/>
    <w:rsid w:val="00BD50BD"/>
    <w:rsid w:val="00BD577E"/>
    <w:rsid w:val="00BD6115"/>
    <w:rsid w:val="00BD724D"/>
    <w:rsid w:val="00BE2871"/>
    <w:rsid w:val="00BE3837"/>
    <w:rsid w:val="00BE6436"/>
    <w:rsid w:val="00BE78E1"/>
    <w:rsid w:val="00BF0A5A"/>
    <w:rsid w:val="00BF10B5"/>
    <w:rsid w:val="00BF3BA5"/>
    <w:rsid w:val="00BF44A1"/>
    <w:rsid w:val="00BF4F86"/>
    <w:rsid w:val="00BF62E0"/>
    <w:rsid w:val="00BF6773"/>
    <w:rsid w:val="00BF76DF"/>
    <w:rsid w:val="00BF787B"/>
    <w:rsid w:val="00C0005E"/>
    <w:rsid w:val="00C0044B"/>
    <w:rsid w:val="00C00D2F"/>
    <w:rsid w:val="00C018BE"/>
    <w:rsid w:val="00C01CF9"/>
    <w:rsid w:val="00C0254D"/>
    <w:rsid w:val="00C03618"/>
    <w:rsid w:val="00C03E4E"/>
    <w:rsid w:val="00C04A24"/>
    <w:rsid w:val="00C05DD6"/>
    <w:rsid w:val="00C05FF4"/>
    <w:rsid w:val="00C06493"/>
    <w:rsid w:val="00C06553"/>
    <w:rsid w:val="00C06C3E"/>
    <w:rsid w:val="00C0714A"/>
    <w:rsid w:val="00C07CBE"/>
    <w:rsid w:val="00C10D7C"/>
    <w:rsid w:val="00C126F8"/>
    <w:rsid w:val="00C12BA5"/>
    <w:rsid w:val="00C12D45"/>
    <w:rsid w:val="00C14427"/>
    <w:rsid w:val="00C14A29"/>
    <w:rsid w:val="00C15A63"/>
    <w:rsid w:val="00C16AF1"/>
    <w:rsid w:val="00C16CA2"/>
    <w:rsid w:val="00C1788F"/>
    <w:rsid w:val="00C20A86"/>
    <w:rsid w:val="00C20B39"/>
    <w:rsid w:val="00C216D5"/>
    <w:rsid w:val="00C2327B"/>
    <w:rsid w:val="00C24DA9"/>
    <w:rsid w:val="00C25D87"/>
    <w:rsid w:val="00C25F15"/>
    <w:rsid w:val="00C278AB"/>
    <w:rsid w:val="00C27AEE"/>
    <w:rsid w:val="00C27DB1"/>
    <w:rsid w:val="00C306C5"/>
    <w:rsid w:val="00C31A58"/>
    <w:rsid w:val="00C3215E"/>
    <w:rsid w:val="00C3220C"/>
    <w:rsid w:val="00C32743"/>
    <w:rsid w:val="00C33166"/>
    <w:rsid w:val="00C3322B"/>
    <w:rsid w:val="00C336C5"/>
    <w:rsid w:val="00C33CF6"/>
    <w:rsid w:val="00C356BC"/>
    <w:rsid w:val="00C35D43"/>
    <w:rsid w:val="00C3609A"/>
    <w:rsid w:val="00C361EE"/>
    <w:rsid w:val="00C3715D"/>
    <w:rsid w:val="00C372AE"/>
    <w:rsid w:val="00C40A45"/>
    <w:rsid w:val="00C41C59"/>
    <w:rsid w:val="00C428F2"/>
    <w:rsid w:val="00C43243"/>
    <w:rsid w:val="00C43569"/>
    <w:rsid w:val="00C43A83"/>
    <w:rsid w:val="00C4584F"/>
    <w:rsid w:val="00C459A0"/>
    <w:rsid w:val="00C47DA3"/>
    <w:rsid w:val="00C50A1E"/>
    <w:rsid w:val="00C51707"/>
    <w:rsid w:val="00C5345B"/>
    <w:rsid w:val="00C5399B"/>
    <w:rsid w:val="00C542FC"/>
    <w:rsid w:val="00C55C30"/>
    <w:rsid w:val="00C5651B"/>
    <w:rsid w:val="00C56AF7"/>
    <w:rsid w:val="00C57895"/>
    <w:rsid w:val="00C60774"/>
    <w:rsid w:val="00C60DC9"/>
    <w:rsid w:val="00C611CC"/>
    <w:rsid w:val="00C61217"/>
    <w:rsid w:val="00C6334C"/>
    <w:rsid w:val="00C6587B"/>
    <w:rsid w:val="00C667AB"/>
    <w:rsid w:val="00C66CFF"/>
    <w:rsid w:val="00C70D73"/>
    <w:rsid w:val="00C7223C"/>
    <w:rsid w:val="00C74645"/>
    <w:rsid w:val="00C7470C"/>
    <w:rsid w:val="00C77060"/>
    <w:rsid w:val="00C776FD"/>
    <w:rsid w:val="00C80879"/>
    <w:rsid w:val="00C81B65"/>
    <w:rsid w:val="00C83690"/>
    <w:rsid w:val="00C8430E"/>
    <w:rsid w:val="00C84B5C"/>
    <w:rsid w:val="00C85B45"/>
    <w:rsid w:val="00C87391"/>
    <w:rsid w:val="00C874B8"/>
    <w:rsid w:val="00C87AA4"/>
    <w:rsid w:val="00C937B7"/>
    <w:rsid w:val="00C95EF1"/>
    <w:rsid w:val="00C96543"/>
    <w:rsid w:val="00C966F3"/>
    <w:rsid w:val="00C973DE"/>
    <w:rsid w:val="00CA052A"/>
    <w:rsid w:val="00CA2660"/>
    <w:rsid w:val="00CA2F13"/>
    <w:rsid w:val="00CA32C0"/>
    <w:rsid w:val="00CA3CDE"/>
    <w:rsid w:val="00CA3DF4"/>
    <w:rsid w:val="00CA3E37"/>
    <w:rsid w:val="00CA444B"/>
    <w:rsid w:val="00CA65F6"/>
    <w:rsid w:val="00CB0283"/>
    <w:rsid w:val="00CB049A"/>
    <w:rsid w:val="00CB0905"/>
    <w:rsid w:val="00CB10D4"/>
    <w:rsid w:val="00CB1492"/>
    <w:rsid w:val="00CB1F79"/>
    <w:rsid w:val="00CB3872"/>
    <w:rsid w:val="00CB3B11"/>
    <w:rsid w:val="00CB3C5C"/>
    <w:rsid w:val="00CB4418"/>
    <w:rsid w:val="00CB461D"/>
    <w:rsid w:val="00CB6434"/>
    <w:rsid w:val="00CB67E9"/>
    <w:rsid w:val="00CB77D9"/>
    <w:rsid w:val="00CC1FF5"/>
    <w:rsid w:val="00CC2B28"/>
    <w:rsid w:val="00CC406B"/>
    <w:rsid w:val="00CC5CED"/>
    <w:rsid w:val="00CC60A8"/>
    <w:rsid w:val="00CC627D"/>
    <w:rsid w:val="00CC65B2"/>
    <w:rsid w:val="00CC6660"/>
    <w:rsid w:val="00CC71E4"/>
    <w:rsid w:val="00CD098F"/>
    <w:rsid w:val="00CD0DC7"/>
    <w:rsid w:val="00CD0F64"/>
    <w:rsid w:val="00CD548A"/>
    <w:rsid w:val="00CD5948"/>
    <w:rsid w:val="00CD633F"/>
    <w:rsid w:val="00CD6579"/>
    <w:rsid w:val="00CD79AB"/>
    <w:rsid w:val="00CE1A0C"/>
    <w:rsid w:val="00CE3ED1"/>
    <w:rsid w:val="00CE436C"/>
    <w:rsid w:val="00CE4A65"/>
    <w:rsid w:val="00CE4F0F"/>
    <w:rsid w:val="00CE5157"/>
    <w:rsid w:val="00CE57E7"/>
    <w:rsid w:val="00CE6A66"/>
    <w:rsid w:val="00CE727C"/>
    <w:rsid w:val="00CE7A84"/>
    <w:rsid w:val="00CF0271"/>
    <w:rsid w:val="00CF2881"/>
    <w:rsid w:val="00CF2D2F"/>
    <w:rsid w:val="00CF3A01"/>
    <w:rsid w:val="00D00CF5"/>
    <w:rsid w:val="00D014D5"/>
    <w:rsid w:val="00D0254E"/>
    <w:rsid w:val="00D03319"/>
    <w:rsid w:val="00D03DD1"/>
    <w:rsid w:val="00D03DFC"/>
    <w:rsid w:val="00D03E44"/>
    <w:rsid w:val="00D1077D"/>
    <w:rsid w:val="00D125CA"/>
    <w:rsid w:val="00D1329E"/>
    <w:rsid w:val="00D142F3"/>
    <w:rsid w:val="00D15C9A"/>
    <w:rsid w:val="00D17402"/>
    <w:rsid w:val="00D20012"/>
    <w:rsid w:val="00D21D82"/>
    <w:rsid w:val="00D226CB"/>
    <w:rsid w:val="00D22E20"/>
    <w:rsid w:val="00D22F3C"/>
    <w:rsid w:val="00D24694"/>
    <w:rsid w:val="00D24E4E"/>
    <w:rsid w:val="00D25389"/>
    <w:rsid w:val="00D277AC"/>
    <w:rsid w:val="00D27C69"/>
    <w:rsid w:val="00D30256"/>
    <w:rsid w:val="00D30740"/>
    <w:rsid w:val="00D310E4"/>
    <w:rsid w:val="00D3188E"/>
    <w:rsid w:val="00D32AF4"/>
    <w:rsid w:val="00D33B1A"/>
    <w:rsid w:val="00D3581F"/>
    <w:rsid w:val="00D35BF7"/>
    <w:rsid w:val="00D36A6F"/>
    <w:rsid w:val="00D36E44"/>
    <w:rsid w:val="00D37116"/>
    <w:rsid w:val="00D37DEF"/>
    <w:rsid w:val="00D40A33"/>
    <w:rsid w:val="00D4157B"/>
    <w:rsid w:val="00D41793"/>
    <w:rsid w:val="00D42A43"/>
    <w:rsid w:val="00D4330F"/>
    <w:rsid w:val="00D43782"/>
    <w:rsid w:val="00D45030"/>
    <w:rsid w:val="00D45E3D"/>
    <w:rsid w:val="00D46586"/>
    <w:rsid w:val="00D46E44"/>
    <w:rsid w:val="00D50642"/>
    <w:rsid w:val="00D50657"/>
    <w:rsid w:val="00D53171"/>
    <w:rsid w:val="00D532E6"/>
    <w:rsid w:val="00D53BAC"/>
    <w:rsid w:val="00D55D3F"/>
    <w:rsid w:val="00D561F8"/>
    <w:rsid w:val="00D56BEB"/>
    <w:rsid w:val="00D56E84"/>
    <w:rsid w:val="00D5774D"/>
    <w:rsid w:val="00D57FD5"/>
    <w:rsid w:val="00D6039C"/>
    <w:rsid w:val="00D6044C"/>
    <w:rsid w:val="00D61116"/>
    <w:rsid w:val="00D61CF6"/>
    <w:rsid w:val="00D61FCD"/>
    <w:rsid w:val="00D63101"/>
    <w:rsid w:val="00D63733"/>
    <w:rsid w:val="00D64F08"/>
    <w:rsid w:val="00D66D92"/>
    <w:rsid w:val="00D66E91"/>
    <w:rsid w:val="00D7007F"/>
    <w:rsid w:val="00D70AD8"/>
    <w:rsid w:val="00D715FC"/>
    <w:rsid w:val="00D72D53"/>
    <w:rsid w:val="00D756A9"/>
    <w:rsid w:val="00D7683B"/>
    <w:rsid w:val="00D76AC7"/>
    <w:rsid w:val="00D777B9"/>
    <w:rsid w:val="00D77E5B"/>
    <w:rsid w:val="00D80C5E"/>
    <w:rsid w:val="00D80C63"/>
    <w:rsid w:val="00D81484"/>
    <w:rsid w:val="00D82F88"/>
    <w:rsid w:val="00D831FE"/>
    <w:rsid w:val="00D835F9"/>
    <w:rsid w:val="00D839B4"/>
    <w:rsid w:val="00D839E2"/>
    <w:rsid w:val="00D84594"/>
    <w:rsid w:val="00D84ADF"/>
    <w:rsid w:val="00D8524C"/>
    <w:rsid w:val="00D90454"/>
    <w:rsid w:val="00D90A5C"/>
    <w:rsid w:val="00D91BDA"/>
    <w:rsid w:val="00D92198"/>
    <w:rsid w:val="00D923A5"/>
    <w:rsid w:val="00D92509"/>
    <w:rsid w:val="00D9288D"/>
    <w:rsid w:val="00D92D14"/>
    <w:rsid w:val="00D92E20"/>
    <w:rsid w:val="00D946A9"/>
    <w:rsid w:val="00D95B6A"/>
    <w:rsid w:val="00D961EF"/>
    <w:rsid w:val="00D9715F"/>
    <w:rsid w:val="00D973BD"/>
    <w:rsid w:val="00DA2240"/>
    <w:rsid w:val="00DA3886"/>
    <w:rsid w:val="00DA3DD2"/>
    <w:rsid w:val="00DA4169"/>
    <w:rsid w:val="00DA44D1"/>
    <w:rsid w:val="00DA47BE"/>
    <w:rsid w:val="00DA4DE5"/>
    <w:rsid w:val="00DA53FD"/>
    <w:rsid w:val="00DA58E6"/>
    <w:rsid w:val="00DA63E4"/>
    <w:rsid w:val="00DA7B3F"/>
    <w:rsid w:val="00DB095E"/>
    <w:rsid w:val="00DB0B03"/>
    <w:rsid w:val="00DB0F7A"/>
    <w:rsid w:val="00DB350F"/>
    <w:rsid w:val="00DB7566"/>
    <w:rsid w:val="00DB7693"/>
    <w:rsid w:val="00DC21DB"/>
    <w:rsid w:val="00DC2700"/>
    <w:rsid w:val="00DC326B"/>
    <w:rsid w:val="00DC331C"/>
    <w:rsid w:val="00DC431E"/>
    <w:rsid w:val="00DC462C"/>
    <w:rsid w:val="00DC4A76"/>
    <w:rsid w:val="00DC4E99"/>
    <w:rsid w:val="00DC5F3A"/>
    <w:rsid w:val="00DC6BA0"/>
    <w:rsid w:val="00DD065D"/>
    <w:rsid w:val="00DD0E40"/>
    <w:rsid w:val="00DD1ED0"/>
    <w:rsid w:val="00DD28C8"/>
    <w:rsid w:val="00DD346F"/>
    <w:rsid w:val="00DD5AF8"/>
    <w:rsid w:val="00DD5C8F"/>
    <w:rsid w:val="00DD7222"/>
    <w:rsid w:val="00DE2441"/>
    <w:rsid w:val="00DE2676"/>
    <w:rsid w:val="00DE2DFA"/>
    <w:rsid w:val="00DE3AE2"/>
    <w:rsid w:val="00DE47D9"/>
    <w:rsid w:val="00DE6403"/>
    <w:rsid w:val="00DE7025"/>
    <w:rsid w:val="00DE79B1"/>
    <w:rsid w:val="00DF0924"/>
    <w:rsid w:val="00DF0972"/>
    <w:rsid w:val="00DF2CEE"/>
    <w:rsid w:val="00DF3AD4"/>
    <w:rsid w:val="00DF3AFE"/>
    <w:rsid w:val="00DF3E60"/>
    <w:rsid w:val="00DF6D59"/>
    <w:rsid w:val="00DF7FB2"/>
    <w:rsid w:val="00E004E8"/>
    <w:rsid w:val="00E00C9C"/>
    <w:rsid w:val="00E01AC2"/>
    <w:rsid w:val="00E02C53"/>
    <w:rsid w:val="00E02D15"/>
    <w:rsid w:val="00E04110"/>
    <w:rsid w:val="00E0515C"/>
    <w:rsid w:val="00E0771B"/>
    <w:rsid w:val="00E11BA7"/>
    <w:rsid w:val="00E13505"/>
    <w:rsid w:val="00E1551B"/>
    <w:rsid w:val="00E15EE1"/>
    <w:rsid w:val="00E1602C"/>
    <w:rsid w:val="00E1635B"/>
    <w:rsid w:val="00E21044"/>
    <w:rsid w:val="00E210DE"/>
    <w:rsid w:val="00E232BF"/>
    <w:rsid w:val="00E23E74"/>
    <w:rsid w:val="00E24B52"/>
    <w:rsid w:val="00E25362"/>
    <w:rsid w:val="00E25D43"/>
    <w:rsid w:val="00E26CBB"/>
    <w:rsid w:val="00E27F2A"/>
    <w:rsid w:val="00E31324"/>
    <w:rsid w:val="00E34918"/>
    <w:rsid w:val="00E35130"/>
    <w:rsid w:val="00E3594F"/>
    <w:rsid w:val="00E35EA0"/>
    <w:rsid w:val="00E36C98"/>
    <w:rsid w:val="00E37B69"/>
    <w:rsid w:val="00E41125"/>
    <w:rsid w:val="00E413A0"/>
    <w:rsid w:val="00E414F3"/>
    <w:rsid w:val="00E42693"/>
    <w:rsid w:val="00E42915"/>
    <w:rsid w:val="00E4372E"/>
    <w:rsid w:val="00E44902"/>
    <w:rsid w:val="00E4492A"/>
    <w:rsid w:val="00E4497C"/>
    <w:rsid w:val="00E45A7D"/>
    <w:rsid w:val="00E45D9C"/>
    <w:rsid w:val="00E4673A"/>
    <w:rsid w:val="00E46BEC"/>
    <w:rsid w:val="00E46F9E"/>
    <w:rsid w:val="00E504F0"/>
    <w:rsid w:val="00E52D7D"/>
    <w:rsid w:val="00E52EF9"/>
    <w:rsid w:val="00E541F1"/>
    <w:rsid w:val="00E56C39"/>
    <w:rsid w:val="00E6025E"/>
    <w:rsid w:val="00E602ED"/>
    <w:rsid w:val="00E6145E"/>
    <w:rsid w:val="00E61595"/>
    <w:rsid w:val="00E62D13"/>
    <w:rsid w:val="00E6580B"/>
    <w:rsid w:val="00E66037"/>
    <w:rsid w:val="00E663ED"/>
    <w:rsid w:val="00E66564"/>
    <w:rsid w:val="00E67D03"/>
    <w:rsid w:val="00E71ACB"/>
    <w:rsid w:val="00E71EB4"/>
    <w:rsid w:val="00E741EA"/>
    <w:rsid w:val="00E74B39"/>
    <w:rsid w:val="00E75336"/>
    <w:rsid w:val="00E77B02"/>
    <w:rsid w:val="00E80C6C"/>
    <w:rsid w:val="00E8343B"/>
    <w:rsid w:val="00E83485"/>
    <w:rsid w:val="00E8479B"/>
    <w:rsid w:val="00E847CF"/>
    <w:rsid w:val="00E853F9"/>
    <w:rsid w:val="00E8550D"/>
    <w:rsid w:val="00E87D57"/>
    <w:rsid w:val="00E9069A"/>
    <w:rsid w:val="00E907A1"/>
    <w:rsid w:val="00E90886"/>
    <w:rsid w:val="00E921B3"/>
    <w:rsid w:val="00E94E62"/>
    <w:rsid w:val="00E9504E"/>
    <w:rsid w:val="00E9590E"/>
    <w:rsid w:val="00E9648A"/>
    <w:rsid w:val="00E96CFF"/>
    <w:rsid w:val="00E97445"/>
    <w:rsid w:val="00EA0646"/>
    <w:rsid w:val="00EA0867"/>
    <w:rsid w:val="00EA6BA9"/>
    <w:rsid w:val="00EA6C07"/>
    <w:rsid w:val="00EB0435"/>
    <w:rsid w:val="00EB0B7E"/>
    <w:rsid w:val="00EB211D"/>
    <w:rsid w:val="00EB4165"/>
    <w:rsid w:val="00EB52A7"/>
    <w:rsid w:val="00EB7314"/>
    <w:rsid w:val="00EC0F44"/>
    <w:rsid w:val="00EC11FF"/>
    <w:rsid w:val="00EC171C"/>
    <w:rsid w:val="00EC21E6"/>
    <w:rsid w:val="00EC29CC"/>
    <w:rsid w:val="00EC5A6F"/>
    <w:rsid w:val="00EC6593"/>
    <w:rsid w:val="00ED0D81"/>
    <w:rsid w:val="00ED2055"/>
    <w:rsid w:val="00ED3F31"/>
    <w:rsid w:val="00ED4B17"/>
    <w:rsid w:val="00ED5224"/>
    <w:rsid w:val="00EE01F5"/>
    <w:rsid w:val="00EE176A"/>
    <w:rsid w:val="00EE1F9B"/>
    <w:rsid w:val="00EE20A4"/>
    <w:rsid w:val="00EE38A9"/>
    <w:rsid w:val="00EE3F02"/>
    <w:rsid w:val="00EE5CAF"/>
    <w:rsid w:val="00EE616D"/>
    <w:rsid w:val="00EE758A"/>
    <w:rsid w:val="00EF102F"/>
    <w:rsid w:val="00EF174A"/>
    <w:rsid w:val="00EF3646"/>
    <w:rsid w:val="00EF450B"/>
    <w:rsid w:val="00EF53C5"/>
    <w:rsid w:val="00EF5C6D"/>
    <w:rsid w:val="00EF6366"/>
    <w:rsid w:val="00EF7263"/>
    <w:rsid w:val="00EF73F2"/>
    <w:rsid w:val="00F00CEC"/>
    <w:rsid w:val="00F01DF5"/>
    <w:rsid w:val="00F020D9"/>
    <w:rsid w:val="00F02F0A"/>
    <w:rsid w:val="00F033EC"/>
    <w:rsid w:val="00F07CA2"/>
    <w:rsid w:val="00F12AEA"/>
    <w:rsid w:val="00F13B76"/>
    <w:rsid w:val="00F143E2"/>
    <w:rsid w:val="00F167D4"/>
    <w:rsid w:val="00F169AB"/>
    <w:rsid w:val="00F17CD5"/>
    <w:rsid w:val="00F17D52"/>
    <w:rsid w:val="00F21B95"/>
    <w:rsid w:val="00F22798"/>
    <w:rsid w:val="00F23C25"/>
    <w:rsid w:val="00F247C1"/>
    <w:rsid w:val="00F275AA"/>
    <w:rsid w:val="00F27A46"/>
    <w:rsid w:val="00F3070A"/>
    <w:rsid w:val="00F31D1B"/>
    <w:rsid w:val="00F329BA"/>
    <w:rsid w:val="00F32B1A"/>
    <w:rsid w:val="00F33B35"/>
    <w:rsid w:val="00F33B53"/>
    <w:rsid w:val="00F3436E"/>
    <w:rsid w:val="00F36232"/>
    <w:rsid w:val="00F40574"/>
    <w:rsid w:val="00F41E00"/>
    <w:rsid w:val="00F43CEC"/>
    <w:rsid w:val="00F45102"/>
    <w:rsid w:val="00F47138"/>
    <w:rsid w:val="00F47A1F"/>
    <w:rsid w:val="00F47FC0"/>
    <w:rsid w:val="00F50FE1"/>
    <w:rsid w:val="00F51DE8"/>
    <w:rsid w:val="00F52755"/>
    <w:rsid w:val="00F52B5B"/>
    <w:rsid w:val="00F53984"/>
    <w:rsid w:val="00F54ADB"/>
    <w:rsid w:val="00F55959"/>
    <w:rsid w:val="00F56531"/>
    <w:rsid w:val="00F566BD"/>
    <w:rsid w:val="00F5714B"/>
    <w:rsid w:val="00F605CC"/>
    <w:rsid w:val="00F60776"/>
    <w:rsid w:val="00F607C8"/>
    <w:rsid w:val="00F61BEC"/>
    <w:rsid w:val="00F61F68"/>
    <w:rsid w:val="00F623F8"/>
    <w:rsid w:val="00F62A63"/>
    <w:rsid w:val="00F6385F"/>
    <w:rsid w:val="00F64BD2"/>
    <w:rsid w:val="00F64C49"/>
    <w:rsid w:val="00F658C8"/>
    <w:rsid w:val="00F659F4"/>
    <w:rsid w:val="00F700E6"/>
    <w:rsid w:val="00F70E24"/>
    <w:rsid w:val="00F727B6"/>
    <w:rsid w:val="00F7477D"/>
    <w:rsid w:val="00F74F40"/>
    <w:rsid w:val="00F75F05"/>
    <w:rsid w:val="00F76787"/>
    <w:rsid w:val="00F81152"/>
    <w:rsid w:val="00F81D12"/>
    <w:rsid w:val="00F81F0D"/>
    <w:rsid w:val="00F81FEA"/>
    <w:rsid w:val="00F82A15"/>
    <w:rsid w:val="00F8351F"/>
    <w:rsid w:val="00F84823"/>
    <w:rsid w:val="00F84974"/>
    <w:rsid w:val="00F84C81"/>
    <w:rsid w:val="00F84E88"/>
    <w:rsid w:val="00F84F07"/>
    <w:rsid w:val="00F857FE"/>
    <w:rsid w:val="00F87203"/>
    <w:rsid w:val="00F875BF"/>
    <w:rsid w:val="00F87E77"/>
    <w:rsid w:val="00F903DB"/>
    <w:rsid w:val="00F919A0"/>
    <w:rsid w:val="00F932DE"/>
    <w:rsid w:val="00F93C57"/>
    <w:rsid w:val="00F94356"/>
    <w:rsid w:val="00F95C63"/>
    <w:rsid w:val="00F965A6"/>
    <w:rsid w:val="00F97CE0"/>
    <w:rsid w:val="00FA01E3"/>
    <w:rsid w:val="00FA0591"/>
    <w:rsid w:val="00FA1AA0"/>
    <w:rsid w:val="00FA35BD"/>
    <w:rsid w:val="00FA3C24"/>
    <w:rsid w:val="00FA4025"/>
    <w:rsid w:val="00FA4597"/>
    <w:rsid w:val="00FA5BBF"/>
    <w:rsid w:val="00FA63D6"/>
    <w:rsid w:val="00FA77CE"/>
    <w:rsid w:val="00FA7A14"/>
    <w:rsid w:val="00FB0D53"/>
    <w:rsid w:val="00FB3177"/>
    <w:rsid w:val="00FB39F6"/>
    <w:rsid w:val="00FB3DA2"/>
    <w:rsid w:val="00FB64BB"/>
    <w:rsid w:val="00FB6CC7"/>
    <w:rsid w:val="00FC00D2"/>
    <w:rsid w:val="00FC03C3"/>
    <w:rsid w:val="00FC12BF"/>
    <w:rsid w:val="00FC3086"/>
    <w:rsid w:val="00FC39D1"/>
    <w:rsid w:val="00FC3F24"/>
    <w:rsid w:val="00FC408D"/>
    <w:rsid w:val="00FC4B63"/>
    <w:rsid w:val="00FC7136"/>
    <w:rsid w:val="00FC7599"/>
    <w:rsid w:val="00FD08C1"/>
    <w:rsid w:val="00FD4F57"/>
    <w:rsid w:val="00FD6DFC"/>
    <w:rsid w:val="00FD72FD"/>
    <w:rsid w:val="00FD775B"/>
    <w:rsid w:val="00FE0682"/>
    <w:rsid w:val="00FE070B"/>
    <w:rsid w:val="00FE127F"/>
    <w:rsid w:val="00FE3699"/>
    <w:rsid w:val="00FE3B3D"/>
    <w:rsid w:val="00FE43BD"/>
    <w:rsid w:val="00FE4994"/>
    <w:rsid w:val="00FE4AC1"/>
    <w:rsid w:val="00FE5078"/>
    <w:rsid w:val="00FE5395"/>
    <w:rsid w:val="00FE5401"/>
    <w:rsid w:val="00FE6045"/>
    <w:rsid w:val="00FE6550"/>
    <w:rsid w:val="00FE7CC7"/>
    <w:rsid w:val="00FF0180"/>
    <w:rsid w:val="00FF1915"/>
    <w:rsid w:val="00FF3C6D"/>
    <w:rsid w:val="00FF3FDE"/>
    <w:rsid w:val="00FF413E"/>
    <w:rsid w:val="00FF48CF"/>
    <w:rsid w:val="00FF616B"/>
    <w:rsid w:val="00FF64E3"/>
    <w:rsid w:val="00FF698F"/>
    <w:rsid w:val="00FF7E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C8442"/>
  <w15:chartTrackingRefBased/>
  <w15:docId w15:val="{D6BBE227-9998-4D93-8D2F-6BB0AA56F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D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92140C"/>
    <w:pPr>
      <w:spacing w:after="0" w:line="240" w:lineRule="auto"/>
      <w:jc w:val="right"/>
    </w:pPr>
    <w:rPr>
      <w:rFonts w:ascii="2  Badr" w:hAnsi="2  Badr" w:cs="2  Badr"/>
    </w:rPr>
  </w:style>
  <w:style w:type="character" w:customStyle="1" w:styleId="FootnoteTextChar">
    <w:name w:val="Footnote Text Char"/>
    <w:aliases w:val="توضیحات استاد Char"/>
    <w:basedOn w:val="DefaultParagraphFont"/>
    <w:link w:val="FootnoteText"/>
    <w:uiPriority w:val="99"/>
    <w:rsid w:val="0092140C"/>
    <w:rPr>
      <w:rFonts w:ascii="2  Badr" w:hAnsi="2  Badr" w:cs="2  Badr"/>
    </w:rPr>
  </w:style>
  <w:style w:type="character" w:styleId="FootnoteReference">
    <w:name w:val="footnote reference"/>
    <w:basedOn w:val="DefaultParagraphFont"/>
    <w:uiPriority w:val="99"/>
    <w:semiHidden/>
    <w:unhideWhenUsed/>
    <w:rsid w:val="00C336C5"/>
    <w:rPr>
      <w:vertAlign w:val="superscript"/>
    </w:rPr>
  </w:style>
  <w:style w:type="paragraph" w:styleId="BodyText">
    <w:name w:val="Body Text"/>
    <w:basedOn w:val="Normal"/>
    <w:link w:val="BodyTextChar"/>
    <w:uiPriority w:val="1"/>
    <w:qFormat/>
    <w:rsid w:val="00B01790"/>
    <w:pPr>
      <w:autoSpaceDE w:val="0"/>
      <w:autoSpaceDN w:val="0"/>
      <w:adjustRightInd w:val="0"/>
      <w:spacing w:before="101" w:after="0" w:line="240" w:lineRule="auto"/>
      <w:ind w:left="139" w:right="832"/>
    </w:pPr>
    <w:rPr>
      <w:rFonts w:ascii="B Mitra" w:hAnsi="Times New Roman" w:cs="B Mitra"/>
      <w:sz w:val="28"/>
      <w:szCs w:val="28"/>
    </w:rPr>
  </w:style>
  <w:style w:type="character" w:customStyle="1" w:styleId="BodyTextChar">
    <w:name w:val="Body Text Char"/>
    <w:basedOn w:val="DefaultParagraphFont"/>
    <w:link w:val="BodyText"/>
    <w:uiPriority w:val="1"/>
    <w:rsid w:val="00B01790"/>
    <w:rPr>
      <w:rFonts w:ascii="B Mitra" w:hAnsi="Times New Roman" w:cs="B Mitra"/>
      <w:sz w:val="28"/>
      <w:szCs w:val="28"/>
    </w:rPr>
  </w:style>
  <w:style w:type="paragraph" w:styleId="Header">
    <w:name w:val="header"/>
    <w:basedOn w:val="Normal"/>
    <w:link w:val="HeaderChar"/>
    <w:uiPriority w:val="99"/>
    <w:unhideWhenUsed/>
    <w:rsid w:val="002B0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74C"/>
  </w:style>
  <w:style w:type="paragraph" w:styleId="Footer">
    <w:name w:val="footer"/>
    <w:basedOn w:val="Normal"/>
    <w:link w:val="FooterChar"/>
    <w:uiPriority w:val="99"/>
    <w:unhideWhenUsed/>
    <w:rsid w:val="002B0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74C"/>
  </w:style>
  <w:style w:type="character" w:customStyle="1" w:styleId="rfdbold2">
    <w:name w:val="rfdbold2"/>
    <w:basedOn w:val="DefaultParagraphFont"/>
    <w:rsid w:val="00900CF6"/>
  </w:style>
  <w:style w:type="paragraph" w:styleId="NormalWeb">
    <w:name w:val="Normal (Web)"/>
    <w:basedOn w:val="Normal"/>
    <w:uiPriority w:val="99"/>
    <w:unhideWhenUsed/>
    <w:rsid w:val="00147A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arh">
    <w:name w:val="sharh"/>
    <w:basedOn w:val="DefaultParagraphFont"/>
    <w:rsid w:val="00D92D14"/>
  </w:style>
  <w:style w:type="character" w:customStyle="1" w:styleId="m1">
    <w:name w:val="m1"/>
    <w:basedOn w:val="DefaultParagraphFont"/>
    <w:rsid w:val="00D92D14"/>
    <w:rPr>
      <w:b/>
      <w:bCs/>
      <w:color w:val="A52A2A"/>
    </w:rPr>
  </w:style>
  <w:style w:type="character" w:customStyle="1" w:styleId="line2">
    <w:name w:val="line2"/>
    <w:basedOn w:val="DefaultParagraphFont"/>
    <w:rsid w:val="00D92D14"/>
  </w:style>
  <w:style w:type="character" w:styleId="Hyperlink">
    <w:name w:val="Hyperlink"/>
    <w:basedOn w:val="DefaultParagraphFont"/>
    <w:uiPriority w:val="99"/>
    <w:unhideWhenUsed/>
    <w:rsid w:val="00C27AEE"/>
    <w:rPr>
      <w:color w:val="0563C1" w:themeColor="hyperlink"/>
      <w:u w:val="single"/>
    </w:rPr>
  </w:style>
  <w:style w:type="character" w:styleId="UnresolvedMention">
    <w:name w:val="Unresolved Mention"/>
    <w:basedOn w:val="DefaultParagraphFont"/>
    <w:uiPriority w:val="99"/>
    <w:semiHidden/>
    <w:unhideWhenUsed/>
    <w:rsid w:val="00C27AEE"/>
    <w:rPr>
      <w:color w:val="605E5C"/>
      <w:shd w:val="clear" w:color="auto" w:fill="E1DFDD"/>
    </w:rPr>
  </w:style>
  <w:style w:type="character" w:styleId="FollowedHyperlink">
    <w:name w:val="FollowedHyperlink"/>
    <w:basedOn w:val="DefaultParagraphFont"/>
    <w:uiPriority w:val="99"/>
    <w:semiHidden/>
    <w:unhideWhenUsed/>
    <w:rsid w:val="00DB09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6330">
      <w:bodyDiv w:val="1"/>
      <w:marLeft w:val="0"/>
      <w:marRight w:val="0"/>
      <w:marTop w:val="0"/>
      <w:marBottom w:val="0"/>
      <w:divBdr>
        <w:top w:val="none" w:sz="0" w:space="0" w:color="auto"/>
        <w:left w:val="none" w:sz="0" w:space="0" w:color="auto"/>
        <w:bottom w:val="none" w:sz="0" w:space="0" w:color="auto"/>
        <w:right w:val="none" w:sz="0" w:space="0" w:color="auto"/>
      </w:divBdr>
    </w:div>
    <w:div w:id="37556946">
      <w:bodyDiv w:val="1"/>
      <w:marLeft w:val="0"/>
      <w:marRight w:val="0"/>
      <w:marTop w:val="0"/>
      <w:marBottom w:val="0"/>
      <w:divBdr>
        <w:top w:val="none" w:sz="0" w:space="0" w:color="auto"/>
        <w:left w:val="none" w:sz="0" w:space="0" w:color="auto"/>
        <w:bottom w:val="none" w:sz="0" w:space="0" w:color="auto"/>
        <w:right w:val="none" w:sz="0" w:space="0" w:color="auto"/>
      </w:divBdr>
    </w:div>
    <w:div w:id="52243009">
      <w:bodyDiv w:val="1"/>
      <w:marLeft w:val="0"/>
      <w:marRight w:val="0"/>
      <w:marTop w:val="0"/>
      <w:marBottom w:val="0"/>
      <w:divBdr>
        <w:top w:val="none" w:sz="0" w:space="0" w:color="auto"/>
        <w:left w:val="none" w:sz="0" w:space="0" w:color="auto"/>
        <w:bottom w:val="none" w:sz="0" w:space="0" w:color="auto"/>
        <w:right w:val="none" w:sz="0" w:space="0" w:color="auto"/>
      </w:divBdr>
    </w:div>
    <w:div w:id="54545492">
      <w:bodyDiv w:val="1"/>
      <w:marLeft w:val="0"/>
      <w:marRight w:val="0"/>
      <w:marTop w:val="0"/>
      <w:marBottom w:val="0"/>
      <w:divBdr>
        <w:top w:val="none" w:sz="0" w:space="0" w:color="auto"/>
        <w:left w:val="none" w:sz="0" w:space="0" w:color="auto"/>
        <w:bottom w:val="none" w:sz="0" w:space="0" w:color="auto"/>
        <w:right w:val="none" w:sz="0" w:space="0" w:color="auto"/>
      </w:divBdr>
    </w:div>
    <w:div w:id="56824292">
      <w:bodyDiv w:val="1"/>
      <w:marLeft w:val="0"/>
      <w:marRight w:val="0"/>
      <w:marTop w:val="0"/>
      <w:marBottom w:val="0"/>
      <w:divBdr>
        <w:top w:val="none" w:sz="0" w:space="0" w:color="auto"/>
        <w:left w:val="none" w:sz="0" w:space="0" w:color="auto"/>
        <w:bottom w:val="none" w:sz="0" w:space="0" w:color="auto"/>
        <w:right w:val="none" w:sz="0" w:space="0" w:color="auto"/>
      </w:divBdr>
    </w:div>
    <w:div w:id="87040689">
      <w:bodyDiv w:val="1"/>
      <w:marLeft w:val="0"/>
      <w:marRight w:val="0"/>
      <w:marTop w:val="0"/>
      <w:marBottom w:val="0"/>
      <w:divBdr>
        <w:top w:val="none" w:sz="0" w:space="0" w:color="auto"/>
        <w:left w:val="none" w:sz="0" w:space="0" w:color="auto"/>
        <w:bottom w:val="none" w:sz="0" w:space="0" w:color="auto"/>
        <w:right w:val="none" w:sz="0" w:space="0" w:color="auto"/>
      </w:divBdr>
    </w:div>
    <w:div w:id="162860903">
      <w:bodyDiv w:val="1"/>
      <w:marLeft w:val="0"/>
      <w:marRight w:val="0"/>
      <w:marTop w:val="0"/>
      <w:marBottom w:val="0"/>
      <w:divBdr>
        <w:top w:val="none" w:sz="0" w:space="0" w:color="auto"/>
        <w:left w:val="none" w:sz="0" w:space="0" w:color="auto"/>
        <w:bottom w:val="none" w:sz="0" w:space="0" w:color="auto"/>
        <w:right w:val="none" w:sz="0" w:space="0" w:color="auto"/>
      </w:divBdr>
    </w:div>
    <w:div w:id="194467414">
      <w:bodyDiv w:val="1"/>
      <w:marLeft w:val="0"/>
      <w:marRight w:val="0"/>
      <w:marTop w:val="0"/>
      <w:marBottom w:val="0"/>
      <w:divBdr>
        <w:top w:val="none" w:sz="0" w:space="0" w:color="auto"/>
        <w:left w:val="none" w:sz="0" w:space="0" w:color="auto"/>
        <w:bottom w:val="none" w:sz="0" w:space="0" w:color="auto"/>
        <w:right w:val="none" w:sz="0" w:space="0" w:color="auto"/>
      </w:divBdr>
    </w:div>
    <w:div w:id="222764528">
      <w:bodyDiv w:val="1"/>
      <w:marLeft w:val="0"/>
      <w:marRight w:val="0"/>
      <w:marTop w:val="0"/>
      <w:marBottom w:val="0"/>
      <w:divBdr>
        <w:top w:val="none" w:sz="0" w:space="0" w:color="auto"/>
        <w:left w:val="none" w:sz="0" w:space="0" w:color="auto"/>
        <w:bottom w:val="none" w:sz="0" w:space="0" w:color="auto"/>
        <w:right w:val="none" w:sz="0" w:space="0" w:color="auto"/>
      </w:divBdr>
    </w:div>
    <w:div w:id="256989208">
      <w:bodyDiv w:val="1"/>
      <w:marLeft w:val="0"/>
      <w:marRight w:val="0"/>
      <w:marTop w:val="0"/>
      <w:marBottom w:val="0"/>
      <w:divBdr>
        <w:top w:val="none" w:sz="0" w:space="0" w:color="auto"/>
        <w:left w:val="none" w:sz="0" w:space="0" w:color="auto"/>
        <w:bottom w:val="none" w:sz="0" w:space="0" w:color="auto"/>
        <w:right w:val="none" w:sz="0" w:space="0" w:color="auto"/>
      </w:divBdr>
    </w:div>
    <w:div w:id="263193260">
      <w:bodyDiv w:val="1"/>
      <w:marLeft w:val="0"/>
      <w:marRight w:val="0"/>
      <w:marTop w:val="0"/>
      <w:marBottom w:val="0"/>
      <w:divBdr>
        <w:top w:val="none" w:sz="0" w:space="0" w:color="auto"/>
        <w:left w:val="none" w:sz="0" w:space="0" w:color="auto"/>
        <w:bottom w:val="none" w:sz="0" w:space="0" w:color="auto"/>
        <w:right w:val="none" w:sz="0" w:space="0" w:color="auto"/>
      </w:divBdr>
    </w:div>
    <w:div w:id="270673937">
      <w:bodyDiv w:val="1"/>
      <w:marLeft w:val="0"/>
      <w:marRight w:val="0"/>
      <w:marTop w:val="0"/>
      <w:marBottom w:val="0"/>
      <w:divBdr>
        <w:top w:val="none" w:sz="0" w:space="0" w:color="auto"/>
        <w:left w:val="none" w:sz="0" w:space="0" w:color="auto"/>
        <w:bottom w:val="none" w:sz="0" w:space="0" w:color="auto"/>
        <w:right w:val="none" w:sz="0" w:space="0" w:color="auto"/>
      </w:divBdr>
    </w:div>
    <w:div w:id="278143468">
      <w:bodyDiv w:val="1"/>
      <w:marLeft w:val="0"/>
      <w:marRight w:val="0"/>
      <w:marTop w:val="0"/>
      <w:marBottom w:val="0"/>
      <w:divBdr>
        <w:top w:val="none" w:sz="0" w:space="0" w:color="auto"/>
        <w:left w:val="none" w:sz="0" w:space="0" w:color="auto"/>
        <w:bottom w:val="none" w:sz="0" w:space="0" w:color="auto"/>
        <w:right w:val="none" w:sz="0" w:space="0" w:color="auto"/>
      </w:divBdr>
    </w:div>
    <w:div w:id="296185279">
      <w:bodyDiv w:val="1"/>
      <w:marLeft w:val="0"/>
      <w:marRight w:val="0"/>
      <w:marTop w:val="0"/>
      <w:marBottom w:val="0"/>
      <w:divBdr>
        <w:top w:val="none" w:sz="0" w:space="0" w:color="auto"/>
        <w:left w:val="none" w:sz="0" w:space="0" w:color="auto"/>
        <w:bottom w:val="none" w:sz="0" w:space="0" w:color="auto"/>
        <w:right w:val="none" w:sz="0" w:space="0" w:color="auto"/>
      </w:divBdr>
    </w:div>
    <w:div w:id="332297133">
      <w:bodyDiv w:val="1"/>
      <w:marLeft w:val="0"/>
      <w:marRight w:val="0"/>
      <w:marTop w:val="0"/>
      <w:marBottom w:val="0"/>
      <w:divBdr>
        <w:top w:val="none" w:sz="0" w:space="0" w:color="auto"/>
        <w:left w:val="none" w:sz="0" w:space="0" w:color="auto"/>
        <w:bottom w:val="none" w:sz="0" w:space="0" w:color="auto"/>
        <w:right w:val="none" w:sz="0" w:space="0" w:color="auto"/>
      </w:divBdr>
    </w:div>
    <w:div w:id="353769417">
      <w:bodyDiv w:val="1"/>
      <w:marLeft w:val="0"/>
      <w:marRight w:val="0"/>
      <w:marTop w:val="0"/>
      <w:marBottom w:val="0"/>
      <w:divBdr>
        <w:top w:val="none" w:sz="0" w:space="0" w:color="auto"/>
        <w:left w:val="none" w:sz="0" w:space="0" w:color="auto"/>
        <w:bottom w:val="none" w:sz="0" w:space="0" w:color="auto"/>
        <w:right w:val="none" w:sz="0" w:space="0" w:color="auto"/>
      </w:divBdr>
    </w:div>
    <w:div w:id="366491627">
      <w:bodyDiv w:val="1"/>
      <w:marLeft w:val="0"/>
      <w:marRight w:val="0"/>
      <w:marTop w:val="0"/>
      <w:marBottom w:val="0"/>
      <w:divBdr>
        <w:top w:val="none" w:sz="0" w:space="0" w:color="auto"/>
        <w:left w:val="none" w:sz="0" w:space="0" w:color="auto"/>
        <w:bottom w:val="none" w:sz="0" w:space="0" w:color="auto"/>
        <w:right w:val="none" w:sz="0" w:space="0" w:color="auto"/>
      </w:divBdr>
    </w:div>
    <w:div w:id="464661030">
      <w:bodyDiv w:val="1"/>
      <w:marLeft w:val="0"/>
      <w:marRight w:val="0"/>
      <w:marTop w:val="0"/>
      <w:marBottom w:val="0"/>
      <w:divBdr>
        <w:top w:val="none" w:sz="0" w:space="0" w:color="auto"/>
        <w:left w:val="none" w:sz="0" w:space="0" w:color="auto"/>
        <w:bottom w:val="none" w:sz="0" w:space="0" w:color="auto"/>
        <w:right w:val="none" w:sz="0" w:space="0" w:color="auto"/>
      </w:divBdr>
    </w:div>
    <w:div w:id="506287488">
      <w:bodyDiv w:val="1"/>
      <w:marLeft w:val="0"/>
      <w:marRight w:val="0"/>
      <w:marTop w:val="0"/>
      <w:marBottom w:val="0"/>
      <w:divBdr>
        <w:top w:val="none" w:sz="0" w:space="0" w:color="auto"/>
        <w:left w:val="none" w:sz="0" w:space="0" w:color="auto"/>
        <w:bottom w:val="none" w:sz="0" w:space="0" w:color="auto"/>
        <w:right w:val="none" w:sz="0" w:space="0" w:color="auto"/>
      </w:divBdr>
    </w:div>
    <w:div w:id="529610460">
      <w:bodyDiv w:val="1"/>
      <w:marLeft w:val="0"/>
      <w:marRight w:val="0"/>
      <w:marTop w:val="0"/>
      <w:marBottom w:val="0"/>
      <w:divBdr>
        <w:top w:val="none" w:sz="0" w:space="0" w:color="auto"/>
        <w:left w:val="none" w:sz="0" w:space="0" w:color="auto"/>
        <w:bottom w:val="none" w:sz="0" w:space="0" w:color="auto"/>
        <w:right w:val="none" w:sz="0" w:space="0" w:color="auto"/>
      </w:divBdr>
    </w:div>
    <w:div w:id="534932097">
      <w:bodyDiv w:val="1"/>
      <w:marLeft w:val="0"/>
      <w:marRight w:val="0"/>
      <w:marTop w:val="0"/>
      <w:marBottom w:val="0"/>
      <w:divBdr>
        <w:top w:val="none" w:sz="0" w:space="0" w:color="auto"/>
        <w:left w:val="none" w:sz="0" w:space="0" w:color="auto"/>
        <w:bottom w:val="none" w:sz="0" w:space="0" w:color="auto"/>
        <w:right w:val="none" w:sz="0" w:space="0" w:color="auto"/>
      </w:divBdr>
    </w:div>
    <w:div w:id="549923524">
      <w:bodyDiv w:val="1"/>
      <w:marLeft w:val="0"/>
      <w:marRight w:val="0"/>
      <w:marTop w:val="0"/>
      <w:marBottom w:val="0"/>
      <w:divBdr>
        <w:top w:val="none" w:sz="0" w:space="0" w:color="auto"/>
        <w:left w:val="none" w:sz="0" w:space="0" w:color="auto"/>
        <w:bottom w:val="none" w:sz="0" w:space="0" w:color="auto"/>
        <w:right w:val="none" w:sz="0" w:space="0" w:color="auto"/>
      </w:divBdr>
    </w:div>
    <w:div w:id="573593284">
      <w:bodyDiv w:val="1"/>
      <w:marLeft w:val="0"/>
      <w:marRight w:val="0"/>
      <w:marTop w:val="0"/>
      <w:marBottom w:val="0"/>
      <w:divBdr>
        <w:top w:val="none" w:sz="0" w:space="0" w:color="auto"/>
        <w:left w:val="none" w:sz="0" w:space="0" w:color="auto"/>
        <w:bottom w:val="none" w:sz="0" w:space="0" w:color="auto"/>
        <w:right w:val="none" w:sz="0" w:space="0" w:color="auto"/>
      </w:divBdr>
    </w:div>
    <w:div w:id="702946215">
      <w:bodyDiv w:val="1"/>
      <w:marLeft w:val="0"/>
      <w:marRight w:val="0"/>
      <w:marTop w:val="0"/>
      <w:marBottom w:val="0"/>
      <w:divBdr>
        <w:top w:val="none" w:sz="0" w:space="0" w:color="auto"/>
        <w:left w:val="none" w:sz="0" w:space="0" w:color="auto"/>
        <w:bottom w:val="none" w:sz="0" w:space="0" w:color="auto"/>
        <w:right w:val="none" w:sz="0" w:space="0" w:color="auto"/>
      </w:divBdr>
    </w:div>
    <w:div w:id="708140281">
      <w:bodyDiv w:val="1"/>
      <w:marLeft w:val="0"/>
      <w:marRight w:val="0"/>
      <w:marTop w:val="0"/>
      <w:marBottom w:val="0"/>
      <w:divBdr>
        <w:top w:val="none" w:sz="0" w:space="0" w:color="auto"/>
        <w:left w:val="none" w:sz="0" w:space="0" w:color="auto"/>
        <w:bottom w:val="none" w:sz="0" w:space="0" w:color="auto"/>
        <w:right w:val="none" w:sz="0" w:space="0" w:color="auto"/>
      </w:divBdr>
    </w:div>
    <w:div w:id="762728557">
      <w:bodyDiv w:val="1"/>
      <w:marLeft w:val="0"/>
      <w:marRight w:val="0"/>
      <w:marTop w:val="0"/>
      <w:marBottom w:val="0"/>
      <w:divBdr>
        <w:top w:val="none" w:sz="0" w:space="0" w:color="auto"/>
        <w:left w:val="none" w:sz="0" w:space="0" w:color="auto"/>
        <w:bottom w:val="none" w:sz="0" w:space="0" w:color="auto"/>
        <w:right w:val="none" w:sz="0" w:space="0" w:color="auto"/>
      </w:divBdr>
    </w:div>
    <w:div w:id="777026289">
      <w:bodyDiv w:val="1"/>
      <w:marLeft w:val="0"/>
      <w:marRight w:val="0"/>
      <w:marTop w:val="0"/>
      <w:marBottom w:val="0"/>
      <w:divBdr>
        <w:top w:val="none" w:sz="0" w:space="0" w:color="auto"/>
        <w:left w:val="none" w:sz="0" w:space="0" w:color="auto"/>
        <w:bottom w:val="none" w:sz="0" w:space="0" w:color="auto"/>
        <w:right w:val="none" w:sz="0" w:space="0" w:color="auto"/>
      </w:divBdr>
    </w:div>
    <w:div w:id="777218294">
      <w:bodyDiv w:val="1"/>
      <w:marLeft w:val="0"/>
      <w:marRight w:val="0"/>
      <w:marTop w:val="0"/>
      <w:marBottom w:val="0"/>
      <w:divBdr>
        <w:top w:val="none" w:sz="0" w:space="0" w:color="auto"/>
        <w:left w:val="none" w:sz="0" w:space="0" w:color="auto"/>
        <w:bottom w:val="none" w:sz="0" w:space="0" w:color="auto"/>
        <w:right w:val="none" w:sz="0" w:space="0" w:color="auto"/>
      </w:divBdr>
    </w:div>
    <w:div w:id="803278173">
      <w:bodyDiv w:val="1"/>
      <w:marLeft w:val="0"/>
      <w:marRight w:val="0"/>
      <w:marTop w:val="0"/>
      <w:marBottom w:val="0"/>
      <w:divBdr>
        <w:top w:val="none" w:sz="0" w:space="0" w:color="auto"/>
        <w:left w:val="none" w:sz="0" w:space="0" w:color="auto"/>
        <w:bottom w:val="none" w:sz="0" w:space="0" w:color="auto"/>
        <w:right w:val="none" w:sz="0" w:space="0" w:color="auto"/>
      </w:divBdr>
    </w:div>
    <w:div w:id="856576922">
      <w:bodyDiv w:val="1"/>
      <w:marLeft w:val="0"/>
      <w:marRight w:val="0"/>
      <w:marTop w:val="0"/>
      <w:marBottom w:val="0"/>
      <w:divBdr>
        <w:top w:val="none" w:sz="0" w:space="0" w:color="auto"/>
        <w:left w:val="none" w:sz="0" w:space="0" w:color="auto"/>
        <w:bottom w:val="none" w:sz="0" w:space="0" w:color="auto"/>
        <w:right w:val="none" w:sz="0" w:space="0" w:color="auto"/>
      </w:divBdr>
    </w:div>
    <w:div w:id="870218464">
      <w:bodyDiv w:val="1"/>
      <w:marLeft w:val="0"/>
      <w:marRight w:val="0"/>
      <w:marTop w:val="0"/>
      <w:marBottom w:val="0"/>
      <w:divBdr>
        <w:top w:val="none" w:sz="0" w:space="0" w:color="auto"/>
        <w:left w:val="none" w:sz="0" w:space="0" w:color="auto"/>
        <w:bottom w:val="none" w:sz="0" w:space="0" w:color="auto"/>
        <w:right w:val="none" w:sz="0" w:space="0" w:color="auto"/>
      </w:divBdr>
    </w:div>
    <w:div w:id="876813294">
      <w:bodyDiv w:val="1"/>
      <w:marLeft w:val="0"/>
      <w:marRight w:val="0"/>
      <w:marTop w:val="0"/>
      <w:marBottom w:val="0"/>
      <w:divBdr>
        <w:top w:val="none" w:sz="0" w:space="0" w:color="auto"/>
        <w:left w:val="none" w:sz="0" w:space="0" w:color="auto"/>
        <w:bottom w:val="none" w:sz="0" w:space="0" w:color="auto"/>
        <w:right w:val="none" w:sz="0" w:space="0" w:color="auto"/>
      </w:divBdr>
    </w:div>
    <w:div w:id="887180462">
      <w:bodyDiv w:val="1"/>
      <w:marLeft w:val="0"/>
      <w:marRight w:val="0"/>
      <w:marTop w:val="0"/>
      <w:marBottom w:val="0"/>
      <w:divBdr>
        <w:top w:val="none" w:sz="0" w:space="0" w:color="auto"/>
        <w:left w:val="none" w:sz="0" w:space="0" w:color="auto"/>
        <w:bottom w:val="none" w:sz="0" w:space="0" w:color="auto"/>
        <w:right w:val="none" w:sz="0" w:space="0" w:color="auto"/>
      </w:divBdr>
    </w:div>
    <w:div w:id="923345275">
      <w:bodyDiv w:val="1"/>
      <w:marLeft w:val="0"/>
      <w:marRight w:val="0"/>
      <w:marTop w:val="0"/>
      <w:marBottom w:val="0"/>
      <w:divBdr>
        <w:top w:val="none" w:sz="0" w:space="0" w:color="auto"/>
        <w:left w:val="none" w:sz="0" w:space="0" w:color="auto"/>
        <w:bottom w:val="none" w:sz="0" w:space="0" w:color="auto"/>
        <w:right w:val="none" w:sz="0" w:space="0" w:color="auto"/>
      </w:divBdr>
    </w:div>
    <w:div w:id="929771726">
      <w:bodyDiv w:val="1"/>
      <w:marLeft w:val="0"/>
      <w:marRight w:val="0"/>
      <w:marTop w:val="0"/>
      <w:marBottom w:val="0"/>
      <w:divBdr>
        <w:top w:val="none" w:sz="0" w:space="0" w:color="auto"/>
        <w:left w:val="none" w:sz="0" w:space="0" w:color="auto"/>
        <w:bottom w:val="none" w:sz="0" w:space="0" w:color="auto"/>
        <w:right w:val="none" w:sz="0" w:space="0" w:color="auto"/>
      </w:divBdr>
    </w:div>
    <w:div w:id="930554205">
      <w:bodyDiv w:val="1"/>
      <w:marLeft w:val="0"/>
      <w:marRight w:val="0"/>
      <w:marTop w:val="0"/>
      <w:marBottom w:val="0"/>
      <w:divBdr>
        <w:top w:val="none" w:sz="0" w:space="0" w:color="auto"/>
        <w:left w:val="none" w:sz="0" w:space="0" w:color="auto"/>
        <w:bottom w:val="none" w:sz="0" w:space="0" w:color="auto"/>
        <w:right w:val="none" w:sz="0" w:space="0" w:color="auto"/>
      </w:divBdr>
    </w:div>
    <w:div w:id="933126254">
      <w:bodyDiv w:val="1"/>
      <w:marLeft w:val="0"/>
      <w:marRight w:val="0"/>
      <w:marTop w:val="0"/>
      <w:marBottom w:val="0"/>
      <w:divBdr>
        <w:top w:val="none" w:sz="0" w:space="0" w:color="auto"/>
        <w:left w:val="none" w:sz="0" w:space="0" w:color="auto"/>
        <w:bottom w:val="none" w:sz="0" w:space="0" w:color="auto"/>
        <w:right w:val="none" w:sz="0" w:space="0" w:color="auto"/>
      </w:divBdr>
    </w:div>
    <w:div w:id="1011420543">
      <w:bodyDiv w:val="1"/>
      <w:marLeft w:val="0"/>
      <w:marRight w:val="0"/>
      <w:marTop w:val="0"/>
      <w:marBottom w:val="0"/>
      <w:divBdr>
        <w:top w:val="none" w:sz="0" w:space="0" w:color="auto"/>
        <w:left w:val="none" w:sz="0" w:space="0" w:color="auto"/>
        <w:bottom w:val="none" w:sz="0" w:space="0" w:color="auto"/>
        <w:right w:val="none" w:sz="0" w:space="0" w:color="auto"/>
      </w:divBdr>
    </w:div>
    <w:div w:id="1032608502">
      <w:bodyDiv w:val="1"/>
      <w:marLeft w:val="0"/>
      <w:marRight w:val="0"/>
      <w:marTop w:val="0"/>
      <w:marBottom w:val="0"/>
      <w:divBdr>
        <w:top w:val="none" w:sz="0" w:space="0" w:color="auto"/>
        <w:left w:val="none" w:sz="0" w:space="0" w:color="auto"/>
        <w:bottom w:val="none" w:sz="0" w:space="0" w:color="auto"/>
        <w:right w:val="none" w:sz="0" w:space="0" w:color="auto"/>
      </w:divBdr>
    </w:div>
    <w:div w:id="1104497488">
      <w:bodyDiv w:val="1"/>
      <w:marLeft w:val="0"/>
      <w:marRight w:val="0"/>
      <w:marTop w:val="0"/>
      <w:marBottom w:val="0"/>
      <w:divBdr>
        <w:top w:val="none" w:sz="0" w:space="0" w:color="auto"/>
        <w:left w:val="none" w:sz="0" w:space="0" w:color="auto"/>
        <w:bottom w:val="none" w:sz="0" w:space="0" w:color="auto"/>
        <w:right w:val="none" w:sz="0" w:space="0" w:color="auto"/>
      </w:divBdr>
    </w:div>
    <w:div w:id="1113938337">
      <w:bodyDiv w:val="1"/>
      <w:marLeft w:val="0"/>
      <w:marRight w:val="0"/>
      <w:marTop w:val="0"/>
      <w:marBottom w:val="0"/>
      <w:divBdr>
        <w:top w:val="none" w:sz="0" w:space="0" w:color="auto"/>
        <w:left w:val="none" w:sz="0" w:space="0" w:color="auto"/>
        <w:bottom w:val="none" w:sz="0" w:space="0" w:color="auto"/>
        <w:right w:val="none" w:sz="0" w:space="0" w:color="auto"/>
      </w:divBdr>
    </w:div>
    <w:div w:id="1120806029">
      <w:bodyDiv w:val="1"/>
      <w:marLeft w:val="0"/>
      <w:marRight w:val="0"/>
      <w:marTop w:val="0"/>
      <w:marBottom w:val="0"/>
      <w:divBdr>
        <w:top w:val="none" w:sz="0" w:space="0" w:color="auto"/>
        <w:left w:val="none" w:sz="0" w:space="0" w:color="auto"/>
        <w:bottom w:val="none" w:sz="0" w:space="0" w:color="auto"/>
        <w:right w:val="none" w:sz="0" w:space="0" w:color="auto"/>
      </w:divBdr>
    </w:div>
    <w:div w:id="1177764974">
      <w:bodyDiv w:val="1"/>
      <w:marLeft w:val="0"/>
      <w:marRight w:val="0"/>
      <w:marTop w:val="0"/>
      <w:marBottom w:val="0"/>
      <w:divBdr>
        <w:top w:val="none" w:sz="0" w:space="0" w:color="auto"/>
        <w:left w:val="none" w:sz="0" w:space="0" w:color="auto"/>
        <w:bottom w:val="none" w:sz="0" w:space="0" w:color="auto"/>
        <w:right w:val="none" w:sz="0" w:space="0" w:color="auto"/>
      </w:divBdr>
    </w:div>
    <w:div w:id="1186406970">
      <w:bodyDiv w:val="1"/>
      <w:marLeft w:val="0"/>
      <w:marRight w:val="0"/>
      <w:marTop w:val="0"/>
      <w:marBottom w:val="0"/>
      <w:divBdr>
        <w:top w:val="none" w:sz="0" w:space="0" w:color="auto"/>
        <w:left w:val="none" w:sz="0" w:space="0" w:color="auto"/>
        <w:bottom w:val="none" w:sz="0" w:space="0" w:color="auto"/>
        <w:right w:val="none" w:sz="0" w:space="0" w:color="auto"/>
      </w:divBdr>
      <w:divsChild>
        <w:div w:id="203560520">
          <w:marLeft w:val="0"/>
          <w:marRight w:val="0"/>
          <w:marTop w:val="0"/>
          <w:marBottom w:val="0"/>
          <w:divBdr>
            <w:top w:val="none" w:sz="0" w:space="0" w:color="auto"/>
            <w:left w:val="none" w:sz="0" w:space="0" w:color="auto"/>
            <w:bottom w:val="none" w:sz="0" w:space="0" w:color="auto"/>
            <w:right w:val="none" w:sz="0" w:space="0" w:color="auto"/>
          </w:divBdr>
        </w:div>
        <w:div w:id="1431076057">
          <w:marLeft w:val="0"/>
          <w:marRight w:val="0"/>
          <w:marTop w:val="0"/>
          <w:marBottom w:val="0"/>
          <w:divBdr>
            <w:top w:val="none" w:sz="0" w:space="0" w:color="auto"/>
            <w:left w:val="none" w:sz="0" w:space="0" w:color="auto"/>
            <w:bottom w:val="none" w:sz="0" w:space="0" w:color="auto"/>
            <w:right w:val="none" w:sz="0" w:space="0" w:color="auto"/>
          </w:divBdr>
        </w:div>
        <w:div w:id="861020469">
          <w:marLeft w:val="0"/>
          <w:marRight w:val="0"/>
          <w:marTop w:val="0"/>
          <w:marBottom w:val="0"/>
          <w:divBdr>
            <w:top w:val="none" w:sz="0" w:space="0" w:color="auto"/>
            <w:left w:val="none" w:sz="0" w:space="0" w:color="auto"/>
            <w:bottom w:val="none" w:sz="0" w:space="0" w:color="auto"/>
            <w:right w:val="none" w:sz="0" w:space="0" w:color="auto"/>
          </w:divBdr>
        </w:div>
        <w:div w:id="859513872">
          <w:marLeft w:val="0"/>
          <w:marRight w:val="0"/>
          <w:marTop w:val="0"/>
          <w:marBottom w:val="0"/>
          <w:divBdr>
            <w:top w:val="none" w:sz="0" w:space="0" w:color="auto"/>
            <w:left w:val="none" w:sz="0" w:space="0" w:color="auto"/>
            <w:bottom w:val="none" w:sz="0" w:space="0" w:color="auto"/>
            <w:right w:val="none" w:sz="0" w:space="0" w:color="auto"/>
          </w:divBdr>
        </w:div>
        <w:div w:id="2112161537">
          <w:marLeft w:val="0"/>
          <w:marRight w:val="0"/>
          <w:marTop w:val="0"/>
          <w:marBottom w:val="0"/>
          <w:divBdr>
            <w:top w:val="none" w:sz="0" w:space="0" w:color="auto"/>
            <w:left w:val="none" w:sz="0" w:space="0" w:color="auto"/>
            <w:bottom w:val="none" w:sz="0" w:space="0" w:color="auto"/>
            <w:right w:val="none" w:sz="0" w:space="0" w:color="auto"/>
          </w:divBdr>
        </w:div>
      </w:divsChild>
    </w:div>
    <w:div w:id="1192843103">
      <w:bodyDiv w:val="1"/>
      <w:marLeft w:val="0"/>
      <w:marRight w:val="0"/>
      <w:marTop w:val="0"/>
      <w:marBottom w:val="0"/>
      <w:divBdr>
        <w:top w:val="none" w:sz="0" w:space="0" w:color="auto"/>
        <w:left w:val="none" w:sz="0" w:space="0" w:color="auto"/>
        <w:bottom w:val="none" w:sz="0" w:space="0" w:color="auto"/>
        <w:right w:val="none" w:sz="0" w:space="0" w:color="auto"/>
      </w:divBdr>
    </w:div>
    <w:div w:id="1203710094">
      <w:bodyDiv w:val="1"/>
      <w:marLeft w:val="0"/>
      <w:marRight w:val="0"/>
      <w:marTop w:val="0"/>
      <w:marBottom w:val="0"/>
      <w:divBdr>
        <w:top w:val="none" w:sz="0" w:space="0" w:color="auto"/>
        <w:left w:val="none" w:sz="0" w:space="0" w:color="auto"/>
        <w:bottom w:val="none" w:sz="0" w:space="0" w:color="auto"/>
        <w:right w:val="none" w:sz="0" w:space="0" w:color="auto"/>
      </w:divBdr>
    </w:div>
    <w:div w:id="1264344820">
      <w:bodyDiv w:val="1"/>
      <w:marLeft w:val="0"/>
      <w:marRight w:val="0"/>
      <w:marTop w:val="0"/>
      <w:marBottom w:val="0"/>
      <w:divBdr>
        <w:top w:val="none" w:sz="0" w:space="0" w:color="auto"/>
        <w:left w:val="none" w:sz="0" w:space="0" w:color="auto"/>
        <w:bottom w:val="none" w:sz="0" w:space="0" w:color="auto"/>
        <w:right w:val="none" w:sz="0" w:space="0" w:color="auto"/>
      </w:divBdr>
    </w:div>
    <w:div w:id="1288244255">
      <w:bodyDiv w:val="1"/>
      <w:marLeft w:val="0"/>
      <w:marRight w:val="0"/>
      <w:marTop w:val="0"/>
      <w:marBottom w:val="0"/>
      <w:divBdr>
        <w:top w:val="none" w:sz="0" w:space="0" w:color="auto"/>
        <w:left w:val="none" w:sz="0" w:space="0" w:color="auto"/>
        <w:bottom w:val="none" w:sz="0" w:space="0" w:color="auto"/>
        <w:right w:val="none" w:sz="0" w:space="0" w:color="auto"/>
      </w:divBdr>
    </w:div>
    <w:div w:id="1290280532">
      <w:bodyDiv w:val="1"/>
      <w:marLeft w:val="0"/>
      <w:marRight w:val="0"/>
      <w:marTop w:val="0"/>
      <w:marBottom w:val="0"/>
      <w:divBdr>
        <w:top w:val="none" w:sz="0" w:space="0" w:color="auto"/>
        <w:left w:val="none" w:sz="0" w:space="0" w:color="auto"/>
        <w:bottom w:val="none" w:sz="0" w:space="0" w:color="auto"/>
        <w:right w:val="none" w:sz="0" w:space="0" w:color="auto"/>
      </w:divBdr>
    </w:div>
    <w:div w:id="1308431828">
      <w:bodyDiv w:val="1"/>
      <w:marLeft w:val="0"/>
      <w:marRight w:val="0"/>
      <w:marTop w:val="0"/>
      <w:marBottom w:val="0"/>
      <w:divBdr>
        <w:top w:val="none" w:sz="0" w:space="0" w:color="auto"/>
        <w:left w:val="none" w:sz="0" w:space="0" w:color="auto"/>
        <w:bottom w:val="none" w:sz="0" w:space="0" w:color="auto"/>
        <w:right w:val="none" w:sz="0" w:space="0" w:color="auto"/>
      </w:divBdr>
    </w:div>
    <w:div w:id="1323851333">
      <w:bodyDiv w:val="1"/>
      <w:marLeft w:val="0"/>
      <w:marRight w:val="0"/>
      <w:marTop w:val="0"/>
      <w:marBottom w:val="0"/>
      <w:divBdr>
        <w:top w:val="none" w:sz="0" w:space="0" w:color="auto"/>
        <w:left w:val="none" w:sz="0" w:space="0" w:color="auto"/>
        <w:bottom w:val="none" w:sz="0" w:space="0" w:color="auto"/>
        <w:right w:val="none" w:sz="0" w:space="0" w:color="auto"/>
      </w:divBdr>
    </w:div>
    <w:div w:id="1327974911">
      <w:bodyDiv w:val="1"/>
      <w:marLeft w:val="0"/>
      <w:marRight w:val="0"/>
      <w:marTop w:val="0"/>
      <w:marBottom w:val="0"/>
      <w:divBdr>
        <w:top w:val="none" w:sz="0" w:space="0" w:color="auto"/>
        <w:left w:val="none" w:sz="0" w:space="0" w:color="auto"/>
        <w:bottom w:val="none" w:sz="0" w:space="0" w:color="auto"/>
        <w:right w:val="none" w:sz="0" w:space="0" w:color="auto"/>
      </w:divBdr>
    </w:div>
    <w:div w:id="1346516133">
      <w:bodyDiv w:val="1"/>
      <w:marLeft w:val="0"/>
      <w:marRight w:val="0"/>
      <w:marTop w:val="0"/>
      <w:marBottom w:val="0"/>
      <w:divBdr>
        <w:top w:val="none" w:sz="0" w:space="0" w:color="auto"/>
        <w:left w:val="none" w:sz="0" w:space="0" w:color="auto"/>
        <w:bottom w:val="none" w:sz="0" w:space="0" w:color="auto"/>
        <w:right w:val="none" w:sz="0" w:space="0" w:color="auto"/>
      </w:divBdr>
    </w:div>
    <w:div w:id="1415711260">
      <w:bodyDiv w:val="1"/>
      <w:marLeft w:val="0"/>
      <w:marRight w:val="0"/>
      <w:marTop w:val="0"/>
      <w:marBottom w:val="0"/>
      <w:divBdr>
        <w:top w:val="none" w:sz="0" w:space="0" w:color="auto"/>
        <w:left w:val="none" w:sz="0" w:space="0" w:color="auto"/>
        <w:bottom w:val="none" w:sz="0" w:space="0" w:color="auto"/>
        <w:right w:val="none" w:sz="0" w:space="0" w:color="auto"/>
      </w:divBdr>
    </w:div>
    <w:div w:id="1418330925">
      <w:bodyDiv w:val="1"/>
      <w:marLeft w:val="0"/>
      <w:marRight w:val="0"/>
      <w:marTop w:val="0"/>
      <w:marBottom w:val="0"/>
      <w:divBdr>
        <w:top w:val="none" w:sz="0" w:space="0" w:color="auto"/>
        <w:left w:val="none" w:sz="0" w:space="0" w:color="auto"/>
        <w:bottom w:val="none" w:sz="0" w:space="0" w:color="auto"/>
        <w:right w:val="none" w:sz="0" w:space="0" w:color="auto"/>
      </w:divBdr>
    </w:div>
    <w:div w:id="1435514777">
      <w:bodyDiv w:val="1"/>
      <w:marLeft w:val="0"/>
      <w:marRight w:val="0"/>
      <w:marTop w:val="0"/>
      <w:marBottom w:val="0"/>
      <w:divBdr>
        <w:top w:val="none" w:sz="0" w:space="0" w:color="auto"/>
        <w:left w:val="none" w:sz="0" w:space="0" w:color="auto"/>
        <w:bottom w:val="none" w:sz="0" w:space="0" w:color="auto"/>
        <w:right w:val="none" w:sz="0" w:space="0" w:color="auto"/>
      </w:divBdr>
    </w:div>
    <w:div w:id="1521970933">
      <w:bodyDiv w:val="1"/>
      <w:marLeft w:val="0"/>
      <w:marRight w:val="0"/>
      <w:marTop w:val="0"/>
      <w:marBottom w:val="0"/>
      <w:divBdr>
        <w:top w:val="none" w:sz="0" w:space="0" w:color="auto"/>
        <w:left w:val="none" w:sz="0" w:space="0" w:color="auto"/>
        <w:bottom w:val="none" w:sz="0" w:space="0" w:color="auto"/>
        <w:right w:val="none" w:sz="0" w:space="0" w:color="auto"/>
      </w:divBdr>
    </w:div>
    <w:div w:id="1585190284">
      <w:bodyDiv w:val="1"/>
      <w:marLeft w:val="0"/>
      <w:marRight w:val="0"/>
      <w:marTop w:val="0"/>
      <w:marBottom w:val="0"/>
      <w:divBdr>
        <w:top w:val="none" w:sz="0" w:space="0" w:color="auto"/>
        <w:left w:val="none" w:sz="0" w:space="0" w:color="auto"/>
        <w:bottom w:val="none" w:sz="0" w:space="0" w:color="auto"/>
        <w:right w:val="none" w:sz="0" w:space="0" w:color="auto"/>
      </w:divBdr>
    </w:div>
    <w:div w:id="1594704869">
      <w:bodyDiv w:val="1"/>
      <w:marLeft w:val="0"/>
      <w:marRight w:val="0"/>
      <w:marTop w:val="0"/>
      <w:marBottom w:val="0"/>
      <w:divBdr>
        <w:top w:val="none" w:sz="0" w:space="0" w:color="auto"/>
        <w:left w:val="none" w:sz="0" w:space="0" w:color="auto"/>
        <w:bottom w:val="none" w:sz="0" w:space="0" w:color="auto"/>
        <w:right w:val="none" w:sz="0" w:space="0" w:color="auto"/>
      </w:divBdr>
    </w:div>
    <w:div w:id="1612125884">
      <w:bodyDiv w:val="1"/>
      <w:marLeft w:val="0"/>
      <w:marRight w:val="0"/>
      <w:marTop w:val="0"/>
      <w:marBottom w:val="0"/>
      <w:divBdr>
        <w:top w:val="none" w:sz="0" w:space="0" w:color="auto"/>
        <w:left w:val="none" w:sz="0" w:space="0" w:color="auto"/>
        <w:bottom w:val="none" w:sz="0" w:space="0" w:color="auto"/>
        <w:right w:val="none" w:sz="0" w:space="0" w:color="auto"/>
      </w:divBdr>
    </w:div>
    <w:div w:id="1612278299">
      <w:bodyDiv w:val="1"/>
      <w:marLeft w:val="0"/>
      <w:marRight w:val="0"/>
      <w:marTop w:val="0"/>
      <w:marBottom w:val="0"/>
      <w:divBdr>
        <w:top w:val="none" w:sz="0" w:space="0" w:color="auto"/>
        <w:left w:val="none" w:sz="0" w:space="0" w:color="auto"/>
        <w:bottom w:val="none" w:sz="0" w:space="0" w:color="auto"/>
        <w:right w:val="none" w:sz="0" w:space="0" w:color="auto"/>
      </w:divBdr>
    </w:div>
    <w:div w:id="1636134417">
      <w:bodyDiv w:val="1"/>
      <w:marLeft w:val="0"/>
      <w:marRight w:val="0"/>
      <w:marTop w:val="0"/>
      <w:marBottom w:val="0"/>
      <w:divBdr>
        <w:top w:val="none" w:sz="0" w:space="0" w:color="auto"/>
        <w:left w:val="none" w:sz="0" w:space="0" w:color="auto"/>
        <w:bottom w:val="none" w:sz="0" w:space="0" w:color="auto"/>
        <w:right w:val="none" w:sz="0" w:space="0" w:color="auto"/>
      </w:divBdr>
    </w:div>
    <w:div w:id="1659072790">
      <w:bodyDiv w:val="1"/>
      <w:marLeft w:val="0"/>
      <w:marRight w:val="0"/>
      <w:marTop w:val="0"/>
      <w:marBottom w:val="0"/>
      <w:divBdr>
        <w:top w:val="none" w:sz="0" w:space="0" w:color="auto"/>
        <w:left w:val="none" w:sz="0" w:space="0" w:color="auto"/>
        <w:bottom w:val="none" w:sz="0" w:space="0" w:color="auto"/>
        <w:right w:val="none" w:sz="0" w:space="0" w:color="auto"/>
      </w:divBdr>
    </w:div>
    <w:div w:id="1681274570">
      <w:bodyDiv w:val="1"/>
      <w:marLeft w:val="0"/>
      <w:marRight w:val="0"/>
      <w:marTop w:val="0"/>
      <w:marBottom w:val="0"/>
      <w:divBdr>
        <w:top w:val="none" w:sz="0" w:space="0" w:color="auto"/>
        <w:left w:val="none" w:sz="0" w:space="0" w:color="auto"/>
        <w:bottom w:val="none" w:sz="0" w:space="0" w:color="auto"/>
        <w:right w:val="none" w:sz="0" w:space="0" w:color="auto"/>
      </w:divBdr>
    </w:div>
    <w:div w:id="1687096677">
      <w:bodyDiv w:val="1"/>
      <w:marLeft w:val="0"/>
      <w:marRight w:val="0"/>
      <w:marTop w:val="0"/>
      <w:marBottom w:val="0"/>
      <w:divBdr>
        <w:top w:val="none" w:sz="0" w:space="0" w:color="auto"/>
        <w:left w:val="none" w:sz="0" w:space="0" w:color="auto"/>
        <w:bottom w:val="none" w:sz="0" w:space="0" w:color="auto"/>
        <w:right w:val="none" w:sz="0" w:space="0" w:color="auto"/>
      </w:divBdr>
    </w:div>
    <w:div w:id="1688360764">
      <w:bodyDiv w:val="1"/>
      <w:marLeft w:val="0"/>
      <w:marRight w:val="0"/>
      <w:marTop w:val="0"/>
      <w:marBottom w:val="0"/>
      <w:divBdr>
        <w:top w:val="none" w:sz="0" w:space="0" w:color="auto"/>
        <w:left w:val="none" w:sz="0" w:space="0" w:color="auto"/>
        <w:bottom w:val="none" w:sz="0" w:space="0" w:color="auto"/>
        <w:right w:val="none" w:sz="0" w:space="0" w:color="auto"/>
      </w:divBdr>
    </w:div>
    <w:div w:id="1699576495">
      <w:bodyDiv w:val="1"/>
      <w:marLeft w:val="0"/>
      <w:marRight w:val="0"/>
      <w:marTop w:val="0"/>
      <w:marBottom w:val="0"/>
      <w:divBdr>
        <w:top w:val="none" w:sz="0" w:space="0" w:color="auto"/>
        <w:left w:val="none" w:sz="0" w:space="0" w:color="auto"/>
        <w:bottom w:val="none" w:sz="0" w:space="0" w:color="auto"/>
        <w:right w:val="none" w:sz="0" w:space="0" w:color="auto"/>
      </w:divBdr>
    </w:div>
    <w:div w:id="1711881762">
      <w:bodyDiv w:val="1"/>
      <w:marLeft w:val="0"/>
      <w:marRight w:val="0"/>
      <w:marTop w:val="0"/>
      <w:marBottom w:val="0"/>
      <w:divBdr>
        <w:top w:val="none" w:sz="0" w:space="0" w:color="auto"/>
        <w:left w:val="none" w:sz="0" w:space="0" w:color="auto"/>
        <w:bottom w:val="none" w:sz="0" w:space="0" w:color="auto"/>
        <w:right w:val="none" w:sz="0" w:space="0" w:color="auto"/>
      </w:divBdr>
    </w:div>
    <w:div w:id="1742945020">
      <w:bodyDiv w:val="1"/>
      <w:marLeft w:val="0"/>
      <w:marRight w:val="0"/>
      <w:marTop w:val="0"/>
      <w:marBottom w:val="0"/>
      <w:divBdr>
        <w:top w:val="none" w:sz="0" w:space="0" w:color="auto"/>
        <w:left w:val="none" w:sz="0" w:space="0" w:color="auto"/>
        <w:bottom w:val="none" w:sz="0" w:space="0" w:color="auto"/>
        <w:right w:val="none" w:sz="0" w:space="0" w:color="auto"/>
      </w:divBdr>
    </w:div>
    <w:div w:id="1750616916">
      <w:bodyDiv w:val="1"/>
      <w:marLeft w:val="0"/>
      <w:marRight w:val="0"/>
      <w:marTop w:val="0"/>
      <w:marBottom w:val="0"/>
      <w:divBdr>
        <w:top w:val="none" w:sz="0" w:space="0" w:color="auto"/>
        <w:left w:val="none" w:sz="0" w:space="0" w:color="auto"/>
        <w:bottom w:val="none" w:sz="0" w:space="0" w:color="auto"/>
        <w:right w:val="none" w:sz="0" w:space="0" w:color="auto"/>
      </w:divBdr>
    </w:div>
    <w:div w:id="1765304584">
      <w:bodyDiv w:val="1"/>
      <w:marLeft w:val="0"/>
      <w:marRight w:val="0"/>
      <w:marTop w:val="0"/>
      <w:marBottom w:val="0"/>
      <w:divBdr>
        <w:top w:val="none" w:sz="0" w:space="0" w:color="auto"/>
        <w:left w:val="none" w:sz="0" w:space="0" w:color="auto"/>
        <w:bottom w:val="none" w:sz="0" w:space="0" w:color="auto"/>
        <w:right w:val="none" w:sz="0" w:space="0" w:color="auto"/>
      </w:divBdr>
    </w:div>
    <w:div w:id="1783651142">
      <w:bodyDiv w:val="1"/>
      <w:marLeft w:val="0"/>
      <w:marRight w:val="0"/>
      <w:marTop w:val="0"/>
      <w:marBottom w:val="0"/>
      <w:divBdr>
        <w:top w:val="none" w:sz="0" w:space="0" w:color="auto"/>
        <w:left w:val="none" w:sz="0" w:space="0" w:color="auto"/>
        <w:bottom w:val="none" w:sz="0" w:space="0" w:color="auto"/>
        <w:right w:val="none" w:sz="0" w:space="0" w:color="auto"/>
      </w:divBdr>
    </w:div>
    <w:div w:id="1808550676">
      <w:bodyDiv w:val="1"/>
      <w:marLeft w:val="0"/>
      <w:marRight w:val="0"/>
      <w:marTop w:val="0"/>
      <w:marBottom w:val="0"/>
      <w:divBdr>
        <w:top w:val="none" w:sz="0" w:space="0" w:color="auto"/>
        <w:left w:val="none" w:sz="0" w:space="0" w:color="auto"/>
        <w:bottom w:val="none" w:sz="0" w:space="0" w:color="auto"/>
        <w:right w:val="none" w:sz="0" w:space="0" w:color="auto"/>
      </w:divBdr>
    </w:div>
    <w:div w:id="1817145952">
      <w:bodyDiv w:val="1"/>
      <w:marLeft w:val="0"/>
      <w:marRight w:val="0"/>
      <w:marTop w:val="0"/>
      <w:marBottom w:val="0"/>
      <w:divBdr>
        <w:top w:val="none" w:sz="0" w:space="0" w:color="auto"/>
        <w:left w:val="none" w:sz="0" w:space="0" w:color="auto"/>
        <w:bottom w:val="none" w:sz="0" w:space="0" w:color="auto"/>
        <w:right w:val="none" w:sz="0" w:space="0" w:color="auto"/>
      </w:divBdr>
    </w:div>
    <w:div w:id="1905556695">
      <w:bodyDiv w:val="1"/>
      <w:marLeft w:val="0"/>
      <w:marRight w:val="0"/>
      <w:marTop w:val="0"/>
      <w:marBottom w:val="0"/>
      <w:divBdr>
        <w:top w:val="none" w:sz="0" w:space="0" w:color="auto"/>
        <w:left w:val="none" w:sz="0" w:space="0" w:color="auto"/>
        <w:bottom w:val="none" w:sz="0" w:space="0" w:color="auto"/>
        <w:right w:val="none" w:sz="0" w:space="0" w:color="auto"/>
      </w:divBdr>
    </w:div>
    <w:div w:id="1908226406">
      <w:bodyDiv w:val="1"/>
      <w:marLeft w:val="0"/>
      <w:marRight w:val="0"/>
      <w:marTop w:val="0"/>
      <w:marBottom w:val="0"/>
      <w:divBdr>
        <w:top w:val="none" w:sz="0" w:space="0" w:color="auto"/>
        <w:left w:val="none" w:sz="0" w:space="0" w:color="auto"/>
        <w:bottom w:val="none" w:sz="0" w:space="0" w:color="auto"/>
        <w:right w:val="none" w:sz="0" w:space="0" w:color="auto"/>
      </w:divBdr>
    </w:div>
    <w:div w:id="1921019651">
      <w:bodyDiv w:val="1"/>
      <w:marLeft w:val="0"/>
      <w:marRight w:val="0"/>
      <w:marTop w:val="0"/>
      <w:marBottom w:val="0"/>
      <w:divBdr>
        <w:top w:val="none" w:sz="0" w:space="0" w:color="auto"/>
        <w:left w:val="none" w:sz="0" w:space="0" w:color="auto"/>
        <w:bottom w:val="none" w:sz="0" w:space="0" w:color="auto"/>
        <w:right w:val="none" w:sz="0" w:space="0" w:color="auto"/>
      </w:divBdr>
    </w:div>
    <w:div w:id="1925605239">
      <w:bodyDiv w:val="1"/>
      <w:marLeft w:val="0"/>
      <w:marRight w:val="0"/>
      <w:marTop w:val="0"/>
      <w:marBottom w:val="0"/>
      <w:divBdr>
        <w:top w:val="none" w:sz="0" w:space="0" w:color="auto"/>
        <w:left w:val="none" w:sz="0" w:space="0" w:color="auto"/>
        <w:bottom w:val="none" w:sz="0" w:space="0" w:color="auto"/>
        <w:right w:val="none" w:sz="0" w:space="0" w:color="auto"/>
      </w:divBdr>
    </w:div>
    <w:div w:id="1956280822">
      <w:bodyDiv w:val="1"/>
      <w:marLeft w:val="0"/>
      <w:marRight w:val="0"/>
      <w:marTop w:val="0"/>
      <w:marBottom w:val="0"/>
      <w:divBdr>
        <w:top w:val="none" w:sz="0" w:space="0" w:color="auto"/>
        <w:left w:val="none" w:sz="0" w:space="0" w:color="auto"/>
        <w:bottom w:val="none" w:sz="0" w:space="0" w:color="auto"/>
        <w:right w:val="none" w:sz="0" w:space="0" w:color="auto"/>
      </w:divBdr>
    </w:div>
    <w:div w:id="1971784178">
      <w:bodyDiv w:val="1"/>
      <w:marLeft w:val="0"/>
      <w:marRight w:val="0"/>
      <w:marTop w:val="0"/>
      <w:marBottom w:val="0"/>
      <w:divBdr>
        <w:top w:val="none" w:sz="0" w:space="0" w:color="auto"/>
        <w:left w:val="none" w:sz="0" w:space="0" w:color="auto"/>
        <w:bottom w:val="none" w:sz="0" w:space="0" w:color="auto"/>
        <w:right w:val="none" w:sz="0" w:space="0" w:color="auto"/>
      </w:divBdr>
    </w:div>
    <w:div w:id="1988585421">
      <w:bodyDiv w:val="1"/>
      <w:marLeft w:val="0"/>
      <w:marRight w:val="0"/>
      <w:marTop w:val="0"/>
      <w:marBottom w:val="0"/>
      <w:divBdr>
        <w:top w:val="none" w:sz="0" w:space="0" w:color="auto"/>
        <w:left w:val="none" w:sz="0" w:space="0" w:color="auto"/>
        <w:bottom w:val="none" w:sz="0" w:space="0" w:color="auto"/>
        <w:right w:val="none" w:sz="0" w:space="0" w:color="auto"/>
      </w:divBdr>
    </w:div>
    <w:div w:id="2036880344">
      <w:bodyDiv w:val="1"/>
      <w:marLeft w:val="0"/>
      <w:marRight w:val="0"/>
      <w:marTop w:val="0"/>
      <w:marBottom w:val="0"/>
      <w:divBdr>
        <w:top w:val="none" w:sz="0" w:space="0" w:color="auto"/>
        <w:left w:val="none" w:sz="0" w:space="0" w:color="auto"/>
        <w:bottom w:val="none" w:sz="0" w:space="0" w:color="auto"/>
        <w:right w:val="none" w:sz="0" w:space="0" w:color="auto"/>
      </w:divBdr>
    </w:div>
    <w:div w:id="2058970689">
      <w:bodyDiv w:val="1"/>
      <w:marLeft w:val="0"/>
      <w:marRight w:val="0"/>
      <w:marTop w:val="0"/>
      <w:marBottom w:val="0"/>
      <w:divBdr>
        <w:top w:val="none" w:sz="0" w:space="0" w:color="auto"/>
        <w:left w:val="none" w:sz="0" w:space="0" w:color="auto"/>
        <w:bottom w:val="none" w:sz="0" w:space="0" w:color="auto"/>
        <w:right w:val="none" w:sz="0" w:space="0" w:color="auto"/>
      </w:divBdr>
    </w:div>
    <w:div w:id="2110152072">
      <w:bodyDiv w:val="1"/>
      <w:marLeft w:val="0"/>
      <w:marRight w:val="0"/>
      <w:marTop w:val="0"/>
      <w:marBottom w:val="0"/>
      <w:divBdr>
        <w:top w:val="none" w:sz="0" w:space="0" w:color="auto"/>
        <w:left w:val="none" w:sz="0" w:space="0" w:color="auto"/>
        <w:bottom w:val="none" w:sz="0" w:space="0" w:color="auto"/>
        <w:right w:val="none" w:sz="0" w:space="0" w:color="auto"/>
      </w:divBdr>
    </w:div>
    <w:div w:id="2112510077">
      <w:bodyDiv w:val="1"/>
      <w:marLeft w:val="0"/>
      <w:marRight w:val="0"/>
      <w:marTop w:val="0"/>
      <w:marBottom w:val="0"/>
      <w:divBdr>
        <w:top w:val="none" w:sz="0" w:space="0" w:color="auto"/>
        <w:left w:val="none" w:sz="0" w:space="0" w:color="auto"/>
        <w:bottom w:val="none" w:sz="0" w:space="0" w:color="auto"/>
        <w:right w:val="none" w:sz="0" w:space="0" w:color="auto"/>
      </w:divBdr>
    </w:div>
    <w:div w:id="212330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982AE-513B-4A85-A7A4-8F06EA658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4118</TotalTime>
  <Pages>1</Pages>
  <Words>510</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1314</cp:revision>
  <cp:lastPrinted>2025-04-15T09:36:00Z</cp:lastPrinted>
  <dcterms:created xsi:type="dcterms:W3CDTF">2022-10-16T08:36:00Z</dcterms:created>
  <dcterms:modified xsi:type="dcterms:W3CDTF">2026-01-18T17:48:00Z</dcterms:modified>
</cp:coreProperties>
</file>