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C0028A" w14:textId="77777777" w:rsidR="00014576" w:rsidRDefault="00014576" w:rsidP="00014576">
      <w:pPr>
        <w:widowControl w:val="0"/>
        <w:spacing w:after="0"/>
        <w:jc w:val="center"/>
        <w:rPr>
          <w:rFonts w:cs="QuranTaha"/>
          <w:sz w:val="28"/>
          <w:szCs w:val="28"/>
          <w:lang w:bidi="fa-IR"/>
        </w:rPr>
      </w:pPr>
      <w:bookmarkStart w:id="0" w:name="_Hlk115512063"/>
      <w:r>
        <w:rPr>
          <w:rFonts w:cs="QuranTaha" w:hint="cs"/>
          <w:sz w:val="28"/>
          <w:szCs w:val="28"/>
          <w:rtl/>
          <w:lang w:bidi="fa-IR"/>
        </w:rPr>
        <w:t>بِسْمِ اللَّهِ الرَّحْم</w:t>
      </w:r>
      <w:r>
        <w:rPr>
          <w:rFonts w:ascii="Times New Roman" w:hAnsi="Times New Roman" w:cs="QuranTaha" w:hint="cs"/>
          <w:sz w:val="28"/>
          <w:szCs w:val="28"/>
          <w:rtl/>
          <w:lang w:bidi="fa-IR"/>
        </w:rPr>
        <w:t>ٰ</w:t>
      </w:r>
      <w:r>
        <w:rPr>
          <w:rFonts w:cs="QuranTaha" w:hint="cs"/>
          <w:sz w:val="28"/>
          <w:szCs w:val="28"/>
          <w:rtl/>
          <w:lang w:bidi="fa-IR"/>
        </w:rPr>
        <w:t>نِ الرَّحِيمِ</w:t>
      </w:r>
    </w:p>
    <w:p w14:paraId="3D2E2187" w14:textId="77777777" w:rsidR="00014576" w:rsidRDefault="00014576" w:rsidP="00014576">
      <w:pPr>
        <w:widowControl w:val="0"/>
        <w:bidi/>
        <w:spacing w:after="0"/>
        <w:jc w:val="center"/>
        <w:rPr>
          <w:rFonts w:cs="B Mitra" w:hint="cs"/>
          <w:b/>
          <w:bCs/>
          <w:sz w:val="32"/>
          <w:szCs w:val="32"/>
          <w:rtl/>
          <w:lang w:bidi="fa-IR"/>
        </w:rPr>
      </w:pPr>
      <w:r>
        <w:rPr>
          <w:rFonts w:cs="B Mitra" w:hint="cs"/>
          <w:b/>
          <w:bCs/>
          <w:sz w:val="32"/>
          <w:szCs w:val="32"/>
          <w:rtl/>
          <w:lang w:bidi="fa-IR"/>
        </w:rPr>
        <w:t>تقریر بحث اصول</w:t>
      </w:r>
    </w:p>
    <w:p w14:paraId="2DC91721" w14:textId="77777777" w:rsidR="00014576" w:rsidRDefault="00014576" w:rsidP="00014576">
      <w:pPr>
        <w:widowControl w:val="0"/>
        <w:bidi/>
        <w:spacing w:after="240"/>
        <w:jc w:val="center"/>
        <w:rPr>
          <w:rFonts w:cs="B Mitra" w:hint="cs"/>
          <w:b/>
          <w:bCs/>
          <w:sz w:val="32"/>
          <w:szCs w:val="32"/>
          <w:rtl/>
          <w:lang w:bidi="fa-IR"/>
        </w:rPr>
      </w:pPr>
      <w:r>
        <w:rPr>
          <w:rFonts w:cs="B Mitra" w:hint="cs"/>
          <w:b/>
          <w:bCs/>
          <w:sz w:val="32"/>
          <w:szCs w:val="32"/>
          <w:rtl/>
          <w:lang w:bidi="fa-IR"/>
        </w:rPr>
        <w:t>جلسه 967</w:t>
      </w:r>
    </w:p>
    <w:bookmarkEnd w:id="0"/>
    <w:p w14:paraId="168913B9" w14:textId="77777777" w:rsidR="00014576" w:rsidRDefault="00014576" w:rsidP="00014576">
      <w:pPr>
        <w:widowControl w:val="0"/>
        <w:bidi/>
        <w:spacing w:before="240" w:line="261" w:lineRule="auto"/>
        <w:ind w:firstLine="289"/>
        <w:jc w:val="both"/>
        <w:rPr>
          <w:rFonts w:cs="2  Mitra" w:hint="cs"/>
          <w:sz w:val="28"/>
          <w:szCs w:val="28"/>
          <w:rtl/>
        </w:rPr>
      </w:pPr>
    </w:p>
    <w:p w14:paraId="23C665AB" w14:textId="77777777" w:rsidR="00014576" w:rsidRDefault="00014576" w:rsidP="00014576">
      <w:pPr>
        <w:widowControl w:val="0"/>
        <w:bidi/>
        <w:spacing w:before="240" w:line="249" w:lineRule="auto"/>
        <w:ind w:firstLine="289"/>
        <w:jc w:val="both"/>
        <w:rPr>
          <w:rFonts w:cs="2  Mitra" w:hint="cs"/>
          <w:spacing w:val="2"/>
          <w:sz w:val="28"/>
          <w:szCs w:val="28"/>
          <w:rtl/>
        </w:rPr>
      </w:pPr>
      <w:r>
        <w:rPr>
          <w:rFonts w:cs="2  Mitra" w:hint="cs"/>
          <w:spacing w:val="2"/>
          <w:sz w:val="28"/>
          <w:szCs w:val="28"/>
          <w:rtl/>
        </w:rPr>
        <w:t>تقریر اشکال تمسک به عام بعد از ورود خاص مبيّن جلسه قبل مطرح شد.</w:t>
      </w:r>
    </w:p>
    <w:p w14:paraId="0D371336" w14:textId="77777777" w:rsidR="00014576" w:rsidRDefault="00014576" w:rsidP="00014576">
      <w:pPr>
        <w:widowControl w:val="0"/>
        <w:bidi/>
        <w:spacing w:before="240" w:line="249" w:lineRule="auto"/>
        <w:ind w:firstLine="289"/>
        <w:jc w:val="both"/>
        <w:rPr>
          <w:rFonts w:cs="2  Mitra" w:hint="cs"/>
          <w:spacing w:val="-4"/>
          <w:sz w:val="28"/>
          <w:szCs w:val="28"/>
          <w:rtl/>
        </w:rPr>
      </w:pPr>
      <w:r>
        <w:rPr>
          <w:rFonts w:cs="2  Mitra" w:hint="cs"/>
          <w:spacing w:val="-4"/>
          <w:sz w:val="28"/>
          <w:szCs w:val="28"/>
          <w:rtl/>
        </w:rPr>
        <w:t>مرحوم آخوند در مقام دفع اين اشکال می</w:t>
      </w:r>
      <w:r>
        <w:rPr>
          <w:rFonts w:cs="2  Mitra" w:hint="cs"/>
          <w:spacing w:val="-4"/>
          <w:sz w:val="28"/>
          <w:szCs w:val="28"/>
          <w:rtl/>
        </w:rPr>
        <w:softHyphen/>
        <w:t>فرمايد: تخصیص موجب مجازی بودن استعمال عام نمی‌شود، زيرا در تخصیص متصل اصلاً تخصیصی رخ نمی‌دهد، بلکه ابزار عموم در معنای حقیقی خود به‌کار می</w:t>
      </w:r>
      <w:r>
        <w:rPr>
          <w:rFonts w:cs="2  Mitra" w:hint="cs"/>
          <w:spacing w:val="-4"/>
          <w:sz w:val="28"/>
          <w:szCs w:val="28"/>
          <w:rtl/>
        </w:rPr>
        <w:softHyphen/>
        <w:t>روند، هرچند گستره</w:t>
      </w:r>
      <w:r>
        <w:rPr>
          <w:rFonts w:cs="2  Mitra" w:hint="cs"/>
          <w:spacing w:val="-4"/>
          <w:sz w:val="28"/>
          <w:szCs w:val="28"/>
          <w:rtl/>
        </w:rPr>
        <w:softHyphen/>
        <w:t>ی شمولشان بسته به قیود مدخول متفاوت است. در تخصیص منفصل نیز احتمال اين وجود دارد که عام در معنای عموم از باب ضرب قاعده استعمال شده و خاص تنها مانع حجیت ظهور آن به سبب تقدیم نص یا اظهر بر ظاهر شود، بدون آن که به اصل ظهور عام آسیب بزند، و صرف احتمال استعمال در خصوص مرتبه‌ای از مراتب پس از استقرار ظهور عام در عموم، موجب اجمال آن نخواهد بود.</w:t>
      </w:r>
      <w:r>
        <w:rPr>
          <w:rStyle w:val="FootnoteReference"/>
          <w:rFonts w:cs="2  Mitra"/>
          <w:spacing w:val="-4"/>
          <w:sz w:val="28"/>
          <w:szCs w:val="28"/>
          <w:rtl/>
        </w:rPr>
        <w:footnoteReference w:id="2"/>
      </w:r>
    </w:p>
    <w:p w14:paraId="14E8BA0A" w14:textId="77777777" w:rsidR="00014576" w:rsidRDefault="00014576" w:rsidP="00014576">
      <w:pPr>
        <w:widowControl w:val="0"/>
        <w:bidi/>
        <w:spacing w:before="240" w:line="249" w:lineRule="auto"/>
        <w:ind w:firstLine="289"/>
        <w:jc w:val="both"/>
        <w:rPr>
          <w:rFonts w:cs="2  Mitra" w:hint="cs"/>
          <w:sz w:val="28"/>
          <w:szCs w:val="28"/>
          <w:rtl/>
        </w:rPr>
      </w:pPr>
      <w:r>
        <w:rPr>
          <w:rFonts w:cs="2  Mitra" w:hint="cs"/>
          <w:sz w:val="28"/>
          <w:szCs w:val="28"/>
          <w:rtl/>
        </w:rPr>
        <w:t>مرحوم محقق اصفهانی اشکالی بر اين استدلال وارد کرده و می</w:t>
      </w:r>
      <w:r>
        <w:rPr>
          <w:rFonts w:cs="2  Mitra" w:hint="cs"/>
          <w:sz w:val="28"/>
          <w:szCs w:val="28"/>
          <w:rtl/>
        </w:rPr>
        <w:softHyphen/>
        <w:t>فرمايند: ظهور عام در عموم دو مرتبه دارد:</w:t>
      </w:r>
    </w:p>
    <w:p w14:paraId="3F35C6AF" w14:textId="77777777" w:rsidR="00014576" w:rsidRDefault="00014576" w:rsidP="00014576">
      <w:pPr>
        <w:widowControl w:val="0"/>
        <w:bidi/>
        <w:spacing w:before="240" w:line="249" w:lineRule="auto"/>
        <w:ind w:firstLine="289"/>
        <w:jc w:val="both"/>
        <w:rPr>
          <w:rFonts w:cs="2  Mitra" w:hint="cs"/>
          <w:sz w:val="28"/>
          <w:szCs w:val="28"/>
          <w:rtl/>
        </w:rPr>
      </w:pPr>
      <w:r>
        <w:rPr>
          <w:rFonts w:cs="2  Mitra" w:hint="cs"/>
          <w:sz w:val="28"/>
          <w:szCs w:val="28"/>
          <w:rtl/>
        </w:rPr>
        <w:t>1 ـ ظهور ذاتی وضعی؛ يعنی لفظ به‌خاطر وضع، ذاتاً قالب عموم است و این شأن حتی با استعمال آن در خصوص باقی است، مگر آن که معنای حقیقی ترک شود.</w:t>
      </w:r>
    </w:p>
    <w:p w14:paraId="0D13F222" w14:textId="77777777" w:rsidR="00014576" w:rsidRDefault="00014576" w:rsidP="00014576">
      <w:pPr>
        <w:widowControl w:val="0"/>
        <w:bidi/>
        <w:spacing w:before="240" w:line="249" w:lineRule="auto"/>
        <w:ind w:firstLine="289"/>
        <w:jc w:val="both"/>
        <w:rPr>
          <w:rFonts w:cs="2  Mitra" w:hint="cs"/>
          <w:sz w:val="28"/>
          <w:szCs w:val="28"/>
          <w:rtl/>
        </w:rPr>
      </w:pPr>
      <w:r>
        <w:rPr>
          <w:rFonts w:cs="2  Mitra" w:hint="cs"/>
          <w:sz w:val="28"/>
          <w:szCs w:val="28"/>
          <w:rtl/>
        </w:rPr>
        <w:t>2 ـ ظهور فعلی استعمالی؛ يعنی لفظ در مقام استعمال فعلی تا وقتی که مانعی در کار نباشد، قالب معناست.</w:t>
      </w:r>
    </w:p>
    <w:p w14:paraId="513CAB90" w14:textId="77777777" w:rsidR="00014576" w:rsidRDefault="00014576" w:rsidP="00014576">
      <w:pPr>
        <w:widowControl w:val="0"/>
        <w:bidi/>
        <w:spacing w:before="240" w:line="249" w:lineRule="auto"/>
        <w:ind w:firstLine="289"/>
        <w:jc w:val="both"/>
        <w:rPr>
          <w:rFonts w:cs="2  Mitra" w:hint="cs"/>
          <w:sz w:val="28"/>
          <w:szCs w:val="28"/>
          <w:rtl/>
        </w:rPr>
      </w:pPr>
      <w:r>
        <w:rPr>
          <w:rFonts w:cs="2  Mitra" w:hint="cs"/>
          <w:sz w:val="28"/>
          <w:szCs w:val="28"/>
          <w:rtl/>
        </w:rPr>
        <w:t>ظهور دوم تا وقتی یقینی است که چیزی در میان نباشد که صلاحیت داشته باشد لفظ را قالب معنای دیگری قرار دهد، و وجود مخصّص، صلاحیت کشف از چنین امری را دارد هرچند نمی</w:t>
      </w:r>
      <w:r>
        <w:rPr>
          <w:rFonts w:cs="2  Mitra" w:hint="cs"/>
          <w:sz w:val="28"/>
          <w:szCs w:val="28"/>
          <w:rtl/>
        </w:rPr>
        <w:softHyphen/>
        <w:t>تواند به طور يقينی لفظ را قالب معنای دیگری کند؛ زیرا این شأن، مخصوص قرینه</w:t>
      </w:r>
      <w:r>
        <w:rPr>
          <w:rFonts w:cs="2  Mitra" w:hint="cs"/>
          <w:sz w:val="28"/>
          <w:szCs w:val="28"/>
          <w:rtl/>
        </w:rPr>
        <w:softHyphen/>
        <w:t>ی متصله است.</w:t>
      </w:r>
    </w:p>
    <w:p w14:paraId="1F8E8968" w14:textId="77777777" w:rsidR="00014576" w:rsidRDefault="00014576" w:rsidP="00014576">
      <w:pPr>
        <w:widowControl w:val="0"/>
        <w:bidi/>
        <w:spacing w:before="240" w:line="249" w:lineRule="auto"/>
        <w:ind w:firstLine="289"/>
        <w:jc w:val="both"/>
        <w:rPr>
          <w:rFonts w:cs="2  Mitra" w:hint="cs"/>
          <w:sz w:val="28"/>
          <w:szCs w:val="28"/>
          <w:rtl/>
        </w:rPr>
      </w:pPr>
      <w:r>
        <w:rPr>
          <w:rFonts w:cs="2  Mitra" w:hint="cs"/>
          <w:sz w:val="28"/>
          <w:szCs w:val="28"/>
          <w:rtl/>
        </w:rPr>
        <w:t>سپس در مقام دفع اشکال می</w:t>
      </w:r>
      <w:r>
        <w:rPr>
          <w:rFonts w:cs="2  Mitra" w:hint="cs"/>
          <w:sz w:val="28"/>
          <w:szCs w:val="28"/>
          <w:rtl/>
        </w:rPr>
        <w:softHyphen/>
        <w:t>فرمايند: مقتضای «</w:t>
      </w:r>
      <w:r>
        <w:rPr>
          <w:rFonts w:cs="Abz-2 (Badr)" w:hint="cs"/>
          <w:sz w:val="28"/>
          <w:szCs w:val="28"/>
          <w:rtl/>
        </w:rPr>
        <w:t>أصالة الحقيقة</w:t>
      </w:r>
      <w:r>
        <w:rPr>
          <w:rFonts w:cs="2  Mitra" w:hint="cs"/>
          <w:sz w:val="28"/>
          <w:szCs w:val="28"/>
          <w:rtl/>
        </w:rPr>
        <w:t xml:space="preserve">» اين است که لفظ را بر همان معنایی که ذاتاً ظهور در آن </w:t>
      </w:r>
      <w:r>
        <w:rPr>
          <w:rFonts w:cs="2  Mitra" w:hint="cs"/>
          <w:sz w:val="28"/>
          <w:szCs w:val="28"/>
          <w:rtl/>
        </w:rPr>
        <w:lastRenderedPageBreak/>
        <w:t>دارد، حمل کنیم، و مخصّص منفصل فقط صلاحيت اين را دارد که موجب پیدایش احتمال استعمال در غیر معنای موضوع له شود، و این امر در برابر «</w:t>
      </w:r>
      <w:r>
        <w:rPr>
          <w:rFonts w:cs="Abz-2 (Badr)" w:hint="cs"/>
          <w:sz w:val="28"/>
          <w:szCs w:val="28"/>
          <w:rtl/>
        </w:rPr>
        <w:t>أصالة الحقيقة</w:t>
      </w:r>
      <w:r>
        <w:rPr>
          <w:rFonts w:cs="2  Mitra" w:hint="cs"/>
          <w:sz w:val="28"/>
          <w:szCs w:val="28"/>
          <w:rtl/>
        </w:rPr>
        <w:t>» اعتبار و حجّیتی ندارد.</w:t>
      </w:r>
      <w:r>
        <w:rPr>
          <w:rStyle w:val="FootnoteReference"/>
          <w:rFonts w:cs="2  Mitra"/>
          <w:sz w:val="28"/>
          <w:szCs w:val="28"/>
          <w:rtl/>
        </w:rPr>
        <w:footnoteReference w:id="3"/>
      </w:r>
    </w:p>
    <w:p w14:paraId="3A3A294F" w14:textId="77777777" w:rsidR="00014576" w:rsidRDefault="00014576" w:rsidP="00014576">
      <w:pPr>
        <w:widowControl w:val="0"/>
        <w:bidi/>
        <w:spacing w:before="240" w:line="249" w:lineRule="auto"/>
        <w:ind w:firstLine="289"/>
        <w:jc w:val="both"/>
        <w:rPr>
          <w:rFonts w:cs="2  Mitra" w:hint="cs"/>
          <w:sz w:val="28"/>
          <w:szCs w:val="28"/>
          <w:rtl/>
        </w:rPr>
      </w:pPr>
      <w:r>
        <w:rPr>
          <w:rFonts w:cs="2  Mitra" w:hint="cs"/>
          <w:sz w:val="28"/>
          <w:szCs w:val="28"/>
          <w:rtl/>
          <w:lang w:bidi="fa-IR"/>
        </w:rPr>
        <w:t xml:space="preserve">در واقع ايشان با اين مطلب، وجه آنچه را در کلام مرحوم آخوند گذشت مبنی بر اين که </w:t>
      </w:r>
      <w:r>
        <w:rPr>
          <w:rFonts w:cs="2  Mitra" w:hint="cs"/>
          <w:sz w:val="28"/>
          <w:szCs w:val="28"/>
          <w:rtl/>
        </w:rPr>
        <w:t>صرف احتمال استعمال در خصوص مرتبه‌ای از مراتب پس از استقرار ظهور عام در عموم، موجب اجمال آن نخواهد بود، بيان کرده</w:t>
      </w:r>
      <w:r>
        <w:rPr>
          <w:rFonts w:cs="2  Mitra" w:hint="cs"/>
          <w:sz w:val="28"/>
          <w:szCs w:val="28"/>
          <w:rtl/>
        </w:rPr>
        <w:softHyphen/>
        <w:t>اند.</w:t>
      </w:r>
    </w:p>
    <w:p w14:paraId="644F7CF6" w14:textId="77777777" w:rsidR="00014576" w:rsidRDefault="00014576" w:rsidP="00014576">
      <w:pPr>
        <w:widowControl w:val="0"/>
        <w:bidi/>
        <w:spacing w:before="240" w:line="249" w:lineRule="auto"/>
        <w:ind w:firstLine="289"/>
        <w:jc w:val="both"/>
        <w:rPr>
          <w:rFonts w:cs="2  Mitra" w:hint="cs"/>
          <w:sz w:val="28"/>
          <w:szCs w:val="28"/>
          <w:rtl/>
        </w:rPr>
      </w:pPr>
      <w:r>
        <w:rPr>
          <w:rFonts w:cs="2  Mitra" w:hint="cs"/>
          <w:sz w:val="28"/>
          <w:szCs w:val="28"/>
          <w:rtl/>
        </w:rPr>
        <w:t>اما مرحوم میرزای نائینی این پاسخ را تمام ندانسته و لازمه ابقاء «اراده استعمالی» و انتفاء «اراده جدی» عموم توسط متکلم در موارد ورود مخصص منفصل را اين دانسته</w:t>
      </w:r>
      <w:r>
        <w:rPr>
          <w:rFonts w:cs="2  Mitra" w:hint="cs"/>
          <w:sz w:val="28"/>
          <w:szCs w:val="28"/>
          <w:rtl/>
        </w:rPr>
        <w:softHyphen/>
        <w:t>اند که ادعای وجود «اراده هزلی» توسط وی را در چنين مواردی داشته باشیم که التزام به آن در استعمال عمومات وارد در کتاب و سنّت، معقول نیست.</w:t>
      </w:r>
      <w:r>
        <w:rPr>
          <w:rStyle w:val="FootnoteReference"/>
          <w:rFonts w:cs="2  Mitra"/>
          <w:sz w:val="28"/>
          <w:szCs w:val="28"/>
          <w:rtl/>
        </w:rPr>
        <w:footnoteReference w:id="4"/>
      </w:r>
    </w:p>
    <w:p w14:paraId="5879CB39" w14:textId="77777777" w:rsidR="00014576" w:rsidRDefault="00014576" w:rsidP="00014576">
      <w:pPr>
        <w:widowControl w:val="0"/>
        <w:bidi/>
        <w:spacing w:before="240" w:line="244" w:lineRule="auto"/>
        <w:ind w:firstLine="289"/>
        <w:jc w:val="both"/>
        <w:rPr>
          <w:rFonts w:cs="2  Mitra" w:hint="cs"/>
          <w:sz w:val="28"/>
          <w:szCs w:val="28"/>
          <w:rtl/>
        </w:rPr>
      </w:pPr>
      <w:r>
        <w:rPr>
          <w:rFonts w:cs="2  Mitra" w:hint="cs"/>
          <w:sz w:val="28"/>
          <w:szCs w:val="28"/>
          <w:rtl/>
        </w:rPr>
        <w:t>مقتضای اشکالی که ايشان وارد کرده</w:t>
      </w:r>
      <w:r>
        <w:rPr>
          <w:rFonts w:cs="2  Mitra" w:hint="cs"/>
          <w:sz w:val="28"/>
          <w:szCs w:val="28"/>
          <w:rtl/>
        </w:rPr>
        <w:softHyphen/>
        <w:t>اند اين است که در ادله شرعیه هر جا معلوم شد که مراد جدی شارع معنای مستفاد از کلام نيست</w:t>
      </w:r>
      <w:r>
        <w:rPr>
          <w:rFonts w:cs="2  Mitra" w:hint="cs"/>
          <w:sz w:val="28"/>
          <w:szCs w:val="28"/>
          <w:rtl/>
          <w:lang w:bidi="fa-IR"/>
        </w:rPr>
        <w:t xml:space="preserve"> ـ مثل موارد تقیه ـ</w:t>
      </w:r>
      <w:r>
        <w:rPr>
          <w:rFonts w:cs="2  Mitra" w:hint="cs"/>
          <w:sz w:val="28"/>
          <w:szCs w:val="28"/>
          <w:rtl/>
        </w:rPr>
        <w:t xml:space="preserve"> بايد کلام را حمل بر مجاز نمائيم، وگرنه لازمه آن استناد هزل به شارع خواهد بود.</w:t>
      </w:r>
    </w:p>
    <w:p w14:paraId="53762C16" w14:textId="77777777" w:rsidR="00014576" w:rsidRDefault="00014576" w:rsidP="00014576">
      <w:pPr>
        <w:widowControl w:val="0"/>
        <w:bidi/>
        <w:spacing w:before="240" w:line="244" w:lineRule="auto"/>
        <w:ind w:firstLine="289"/>
        <w:jc w:val="both"/>
        <w:rPr>
          <w:rFonts w:cs="2  Mitra" w:hint="cs"/>
          <w:sz w:val="28"/>
          <w:szCs w:val="28"/>
          <w:rtl/>
        </w:rPr>
      </w:pPr>
      <w:r>
        <w:rPr>
          <w:rFonts w:cs="2  Mitra" w:hint="cs"/>
          <w:sz w:val="28"/>
          <w:szCs w:val="28"/>
          <w:rtl/>
        </w:rPr>
        <w:t>نقد مدعای ايشان را به جلسه آينده واگذار می</w:t>
      </w:r>
      <w:r>
        <w:rPr>
          <w:rFonts w:cs="2  Mitra" w:hint="cs"/>
          <w:sz w:val="28"/>
          <w:szCs w:val="28"/>
          <w:rtl/>
        </w:rPr>
        <w:softHyphen/>
        <w:t>کنيم.</w:t>
      </w:r>
    </w:p>
    <w:p w14:paraId="778634C9" w14:textId="77777777" w:rsidR="00014576" w:rsidRDefault="00014576" w:rsidP="00014576">
      <w:pPr>
        <w:rPr>
          <w:rFonts w:cs="2  Mitra" w:hint="cs"/>
          <w:sz w:val="28"/>
          <w:szCs w:val="28"/>
          <w:rtl/>
        </w:rPr>
      </w:pPr>
      <w:r>
        <w:rPr>
          <w:rFonts w:cs="2  Mitra" w:hint="cs"/>
          <w:sz w:val="28"/>
          <w:szCs w:val="28"/>
          <w:rtl/>
        </w:rPr>
        <w:br w:type="page"/>
      </w:r>
    </w:p>
    <w:p w14:paraId="72A3F954" w14:textId="77777777" w:rsidR="00014576" w:rsidRDefault="00014576" w:rsidP="00014576">
      <w:pPr>
        <w:widowControl w:val="0"/>
        <w:bidi/>
        <w:spacing w:after="0"/>
        <w:ind w:firstLine="289"/>
        <w:jc w:val="both"/>
        <w:rPr>
          <w:rFonts w:cs="Abz-2 (Badr)" w:hint="cs"/>
          <w:sz w:val="28"/>
          <w:szCs w:val="28"/>
          <w:rtl/>
        </w:rPr>
      </w:pPr>
      <w:r>
        <w:rPr>
          <w:rFonts w:cs="Abz-2 (Badr)" w:hint="cs"/>
          <w:sz w:val="28"/>
          <w:szCs w:val="28"/>
          <w:rtl/>
        </w:rPr>
        <w:lastRenderedPageBreak/>
        <w:t>تقدّم في الجلسة السابقة تقرير الإشكال الوارد على التمسّك بالعامّ بعد ورود مخصّص مبيّن.</w:t>
      </w:r>
    </w:p>
    <w:p w14:paraId="17A10487" w14:textId="77777777" w:rsidR="00014576" w:rsidRDefault="00014576" w:rsidP="00014576">
      <w:pPr>
        <w:widowControl w:val="0"/>
        <w:bidi/>
        <w:spacing w:after="0"/>
        <w:ind w:firstLine="289"/>
        <w:jc w:val="both"/>
        <w:rPr>
          <w:rFonts w:cs="Abz-2 (Badr)" w:hint="cs"/>
          <w:sz w:val="28"/>
          <w:szCs w:val="28"/>
          <w:rtl/>
        </w:rPr>
      </w:pPr>
      <w:bookmarkStart w:id="1" w:name="_Hlk213664996"/>
      <w:r>
        <w:rPr>
          <w:rFonts w:cs="Abz-2 (Badr)" w:hint="cs"/>
          <w:sz w:val="28"/>
          <w:szCs w:val="28"/>
          <w:rtl/>
        </w:rPr>
        <w:t>قال المحقّق الخراساني في مقام دفع هذا الإشكال: إنّ التخصيص لا يوجب كون استعمال العام مجازاً. أمّا في التخصيص المتّصل، فلأنّه لا يکون هناك تخصيص حقيقة، بل تُستعمل أدوات العموم في معانيها الحقيقيّة؛ غاية الأمر أنّ سعة الشمول تختلف تبعاً لقيود المدخول.</w:t>
      </w:r>
    </w:p>
    <w:p w14:paraId="17377002" w14:textId="77777777" w:rsidR="00014576" w:rsidRDefault="00014576" w:rsidP="00014576">
      <w:pPr>
        <w:widowControl w:val="0"/>
        <w:bidi/>
        <w:spacing w:after="0"/>
        <w:ind w:firstLine="289"/>
        <w:jc w:val="both"/>
        <w:rPr>
          <w:rFonts w:cs="Abz-2 (Badr)"/>
          <w:sz w:val="28"/>
          <w:szCs w:val="28"/>
        </w:rPr>
      </w:pPr>
      <w:r>
        <w:rPr>
          <w:rFonts w:cs="Abz-2 (Badr)" w:hint="cs"/>
          <w:sz w:val="28"/>
          <w:szCs w:val="28"/>
          <w:rtl/>
        </w:rPr>
        <w:t>وأمّا في التخصيص المنفصل، فلأنّ هناك احتمالاً معقولاً بأنّ العامّ قد استعمل في معناه الحقيقي ـ أي في معنى العموم ـ على نحو ضرب القاعدة، وأنّ الخاصّ إنّما يرفع حجّية ظهور العامّ في مورد التزاحم لتقدّم النصّ أو الأظهر على الظاهر، من دون أن يخلّ ذلك بأصل ظهور العامّ في العموم.</w:t>
      </w:r>
    </w:p>
    <w:p w14:paraId="44D0C2B6" w14:textId="77777777" w:rsidR="00014576" w:rsidRDefault="00014576" w:rsidP="00014576">
      <w:pPr>
        <w:widowControl w:val="0"/>
        <w:bidi/>
        <w:spacing w:after="0"/>
        <w:ind w:firstLine="289"/>
        <w:jc w:val="both"/>
        <w:rPr>
          <w:rFonts w:cs="Abz-2 (Badr)"/>
          <w:sz w:val="28"/>
          <w:szCs w:val="28"/>
        </w:rPr>
      </w:pPr>
      <w:r>
        <w:rPr>
          <w:rFonts w:cs="Abz-2 (Badr)" w:hint="cs"/>
          <w:sz w:val="28"/>
          <w:szCs w:val="28"/>
          <w:rtl/>
        </w:rPr>
        <w:t>وعليه فمجرّد احتمال كون العامّ مستعملاً في خصوص مرتبة من مراتبه بعد استقرار ظهوره في العموم، لا يقتضي إجماله.</w:t>
      </w:r>
      <w:r>
        <w:rPr>
          <w:rStyle w:val="FootnoteReference"/>
          <w:rFonts w:cs="Abz-2 (Badr)"/>
          <w:spacing w:val="-4"/>
          <w:sz w:val="28"/>
          <w:szCs w:val="28"/>
          <w:rtl/>
        </w:rPr>
        <w:footnoteReference w:id="5"/>
      </w:r>
    </w:p>
    <w:p w14:paraId="17CA8C9F" w14:textId="77777777" w:rsidR="00014576" w:rsidRDefault="00014576" w:rsidP="00014576">
      <w:pPr>
        <w:widowControl w:val="0"/>
        <w:bidi/>
        <w:spacing w:after="0"/>
        <w:ind w:firstLine="289"/>
        <w:jc w:val="both"/>
        <w:rPr>
          <w:rFonts w:cs="Abz-2 (Badr)" w:hint="cs"/>
          <w:sz w:val="28"/>
          <w:szCs w:val="28"/>
          <w:rtl/>
        </w:rPr>
      </w:pPr>
      <w:r>
        <w:rPr>
          <w:rFonts w:cs="Abz-2 (Badr)" w:hint="cs"/>
          <w:sz w:val="28"/>
          <w:szCs w:val="28"/>
          <w:rtl/>
        </w:rPr>
        <w:t>وقد أورد المحقّق الإصفهاني إشكالاً على هذا الاستدلال وقرّر أنّ ظهور العامّ في العموم ذو مرحلتين:</w:t>
      </w:r>
    </w:p>
    <w:p w14:paraId="508174B2" w14:textId="77777777" w:rsidR="00014576" w:rsidRDefault="00014576" w:rsidP="00014576">
      <w:pPr>
        <w:widowControl w:val="0"/>
        <w:bidi/>
        <w:spacing w:after="0"/>
        <w:ind w:firstLine="289"/>
        <w:jc w:val="both"/>
        <w:rPr>
          <w:rFonts w:cs="Abz-2 (Badr)" w:hint="cs"/>
          <w:sz w:val="28"/>
          <w:szCs w:val="28"/>
          <w:rtl/>
        </w:rPr>
      </w:pPr>
      <w:r>
        <w:rPr>
          <w:rFonts w:cs="Abz-2 (Badr)" w:hint="cs"/>
          <w:sz w:val="28"/>
          <w:szCs w:val="28"/>
          <w:rtl/>
        </w:rPr>
        <w:t>الأوّل: الظهور الذاتي الوضعي؛ وهو كون اللفظ ـ بحكم الوضع ـ صالحاً للعموم بنحو ذاتي، وهذا الظهور باقٍ حتّى مع استعماله في الخاصّ ما لم يترك المعنى الحقيقي رأساً.</w:t>
      </w:r>
    </w:p>
    <w:p w14:paraId="1166AEB4" w14:textId="77777777" w:rsidR="00014576" w:rsidRDefault="00014576" w:rsidP="00014576">
      <w:pPr>
        <w:widowControl w:val="0"/>
        <w:bidi/>
        <w:spacing w:after="0"/>
        <w:ind w:firstLine="289"/>
        <w:jc w:val="both"/>
        <w:rPr>
          <w:rFonts w:cs="Abz-2 (Badr)" w:hint="cs"/>
          <w:sz w:val="28"/>
          <w:szCs w:val="28"/>
          <w:rtl/>
        </w:rPr>
      </w:pPr>
      <w:r>
        <w:rPr>
          <w:rFonts w:cs="Abz-2 (Badr)" w:hint="cs"/>
          <w:sz w:val="28"/>
          <w:szCs w:val="28"/>
          <w:rtl/>
        </w:rPr>
        <w:t>الثاني: الظهور الفعلي الاستعمالي؛ وهو كون اللفظ في مقام الاستعمال الفعلي ظاهراً في العموم مادام لا يوجد ما يصلح لصرفه إلى غيره.</w:t>
      </w:r>
    </w:p>
    <w:p w14:paraId="2B48E14B" w14:textId="77777777" w:rsidR="00014576" w:rsidRDefault="00014576" w:rsidP="00014576">
      <w:pPr>
        <w:widowControl w:val="0"/>
        <w:bidi/>
        <w:spacing w:after="0"/>
        <w:ind w:firstLine="289"/>
        <w:jc w:val="both"/>
        <w:rPr>
          <w:rFonts w:cs="Abz-2 (Badr)"/>
          <w:sz w:val="28"/>
          <w:szCs w:val="28"/>
        </w:rPr>
      </w:pPr>
      <w:r>
        <w:rPr>
          <w:rFonts w:cs="Abz-2 (Badr)" w:hint="cs"/>
          <w:sz w:val="28"/>
          <w:szCs w:val="28"/>
          <w:rtl/>
        </w:rPr>
        <w:t>فالظهور الثاني إنّما يكون متيقّناً ما لم يوجد ما يصلح لجعل اللفظ قالباً لمعنىً آخر. وأمّا مع وجود المخصّص الذي يصلح لأن يکون قرينة علی استعمال اللفظ في غير المعنى الموضوع له، فلا يبقى الظهور الفعليّ على حاله، وإن لم يكن المخصّص صالحاً لإثبات ذلك يقيناً، إذ هذا الشأن إنّما يختصّ بالقرينة المتّصلة دون المنفصلة.</w:t>
      </w:r>
    </w:p>
    <w:p w14:paraId="25F7D30A" w14:textId="77777777" w:rsidR="00014576" w:rsidRDefault="00014576" w:rsidP="00014576">
      <w:pPr>
        <w:widowControl w:val="0"/>
        <w:bidi/>
        <w:spacing w:after="0"/>
        <w:ind w:firstLine="289"/>
        <w:jc w:val="both"/>
        <w:rPr>
          <w:rFonts w:cs="Abz-2 (Badr)"/>
          <w:sz w:val="28"/>
          <w:szCs w:val="28"/>
        </w:rPr>
      </w:pPr>
      <w:r>
        <w:rPr>
          <w:rFonts w:cs="Abz-2 (Badr)" w:hint="cs"/>
          <w:sz w:val="28"/>
          <w:szCs w:val="28"/>
          <w:rtl/>
        </w:rPr>
        <w:t xml:space="preserve">ثمّ قال في مقام دفع هذا الإشكال: إنّ مقتضى أصالة الحقيقة حمل اللفظ على معناه الذي له ظهور ذاتي فيه. وأمّا المخصّص المنفصل، فغاية ما يترتّب عليه هو إحداث احتمال كون الاستعمال في غير المعنى الحقيقي، وهذا الاحتمال لا </w:t>
      </w:r>
      <w:r>
        <w:rPr>
          <w:rFonts w:cs="Abz-2 (Badr)" w:hint="cs"/>
          <w:sz w:val="28"/>
          <w:szCs w:val="28"/>
          <w:rtl/>
        </w:rPr>
        <w:lastRenderedPageBreak/>
        <w:t>يعتدّ به في مقابل أصالة الحقيقة.</w:t>
      </w:r>
      <w:r>
        <w:rPr>
          <w:rStyle w:val="FootnoteReference"/>
          <w:rFonts w:cs="Abz-2 (Badr)"/>
          <w:sz w:val="28"/>
          <w:szCs w:val="28"/>
          <w:rtl/>
        </w:rPr>
        <w:footnoteReference w:id="6"/>
      </w:r>
    </w:p>
    <w:p w14:paraId="2F67E37A" w14:textId="77777777" w:rsidR="00014576" w:rsidRDefault="00014576" w:rsidP="00014576">
      <w:pPr>
        <w:widowControl w:val="0"/>
        <w:bidi/>
        <w:spacing w:after="0"/>
        <w:ind w:firstLine="289"/>
        <w:jc w:val="both"/>
        <w:rPr>
          <w:rFonts w:cs="Abz-2 (Badr)"/>
          <w:sz w:val="28"/>
          <w:szCs w:val="28"/>
        </w:rPr>
      </w:pPr>
      <w:r>
        <w:rPr>
          <w:rFonts w:cs="Abz-2 (Badr)" w:hint="cs"/>
          <w:sz w:val="28"/>
          <w:szCs w:val="28"/>
          <w:rtl/>
        </w:rPr>
        <w:t>فإنّه بهذا البيان قد أوضح وجه ما مرّ في كلام الآخوند من أنّ مجرّد احتمال الاستعمال في خصوص مرتبة من مراتب العامّ بعد استقرار ظهوره في العموم، لا يوجب إجماله.</w:t>
      </w:r>
    </w:p>
    <w:p w14:paraId="3F8E85AE" w14:textId="77777777" w:rsidR="00014576" w:rsidRDefault="00014576" w:rsidP="00014576">
      <w:pPr>
        <w:widowControl w:val="0"/>
        <w:bidi/>
        <w:spacing w:after="0"/>
        <w:ind w:firstLine="289"/>
        <w:jc w:val="both"/>
        <w:rPr>
          <w:rFonts w:cs="Abz-2 (Badr)"/>
          <w:sz w:val="28"/>
          <w:szCs w:val="28"/>
        </w:rPr>
      </w:pPr>
      <w:r>
        <w:rPr>
          <w:rFonts w:cs="Abz-2 (Badr)" w:hint="cs"/>
          <w:sz w:val="28"/>
          <w:szCs w:val="28"/>
          <w:rtl/>
        </w:rPr>
        <w:t>غير أنّ الميرزا النائيني لم ير هذا الجواب تامّاً واعتبر أنّ لازم إبقاء «الإرادة الاستعماليّة» مع انتفاء «الإرادة الجدّيّة» للعموم من قبل المتكلّم في موارد ورود المخصّص المنفصل، هو الالتزام بثبوت «إرادة هزليّة» في هذه الموارد؛ وهو أمر لا يمكن الالتزام به في عمومات الكتاب والسنّة.</w:t>
      </w:r>
      <w:r>
        <w:rPr>
          <w:rStyle w:val="FootnoteReference"/>
          <w:rFonts w:cs="Abz-2 (Badr)"/>
          <w:sz w:val="28"/>
          <w:szCs w:val="28"/>
          <w:rtl/>
        </w:rPr>
        <w:footnoteReference w:id="7"/>
      </w:r>
    </w:p>
    <w:p w14:paraId="59AB2D31" w14:textId="77777777" w:rsidR="00014576" w:rsidRDefault="00014576" w:rsidP="00014576">
      <w:pPr>
        <w:widowControl w:val="0"/>
        <w:bidi/>
        <w:spacing w:after="0"/>
        <w:ind w:firstLine="289"/>
        <w:jc w:val="both"/>
        <w:rPr>
          <w:rFonts w:cs="Abz-2 (Badr)"/>
          <w:sz w:val="28"/>
          <w:szCs w:val="28"/>
        </w:rPr>
      </w:pPr>
      <w:r>
        <w:rPr>
          <w:rFonts w:cs="Abz-2 (Badr)" w:hint="cs"/>
          <w:sz w:val="28"/>
          <w:szCs w:val="28"/>
          <w:rtl/>
        </w:rPr>
        <w:t>فإنّ مقتضى الإشكال الذي ذكره أنّه كلّما علمنا في الأدلّة الشرعيّة بأنّ المراد الجدّي للشارع ليس هو المعنى المستفاد من ظاهر الكلام ـ كما في موارد التقيّة ـ وجب حمل الكلام على المجاز، وإلّا لزم استناد الهزل إلى الشارع وهو غير معقول.</w:t>
      </w:r>
    </w:p>
    <w:bookmarkEnd w:id="1"/>
    <w:p w14:paraId="16F1877F" w14:textId="77777777" w:rsidR="00014576" w:rsidRDefault="00014576" w:rsidP="00014576">
      <w:pPr>
        <w:widowControl w:val="0"/>
        <w:bidi/>
        <w:spacing w:after="0"/>
        <w:ind w:firstLine="289"/>
        <w:jc w:val="both"/>
        <w:rPr>
          <w:rFonts w:cs="Abz-2 (Badr)"/>
          <w:sz w:val="28"/>
          <w:szCs w:val="28"/>
        </w:rPr>
      </w:pPr>
      <w:r>
        <w:rPr>
          <w:rFonts w:cs="Abz-2 (Badr)" w:hint="cs"/>
          <w:sz w:val="28"/>
          <w:szCs w:val="28"/>
          <w:rtl/>
        </w:rPr>
        <w:t>ونجعل التعرّض لنقد هذا المدّعى في الجلسة القادمة إن شاء الله تعالى.</w:t>
      </w:r>
    </w:p>
    <w:p w14:paraId="4AE7CCAE" w14:textId="77777777" w:rsidR="00014576" w:rsidRDefault="00014576" w:rsidP="00014576">
      <w:pPr>
        <w:widowControl w:val="0"/>
        <w:bidi/>
        <w:spacing w:after="0"/>
        <w:ind w:firstLine="289"/>
        <w:jc w:val="both"/>
        <w:rPr>
          <w:rFonts w:cs="Abz-2 (Badr)"/>
          <w:sz w:val="28"/>
          <w:szCs w:val="28"/>
        </w:rPr>
      </w:pPr>
    </w:p>
    <w:p w14:paraId="39A41C3B" w14:textId="77777777" w:rsidR="00014576" w:rsidRDefault="00014576" w:rsidP="00014576">
      <w:pPr>
        <w:widowControl w:val="0"/>
        <w:bidi/>
        <w:spacing w:before="240" w:line="244" w:lineRule="auto"/>
        <w:ind w:firstLine="289"/>
        <w:jc w:val="both"/>
        <w:rPr>
          <w:rFonts w:cs="Abz-2 (Badr)"/>
          <w:sz w:val="28"/>
          <w:szCs w:val="28"/>
        </w:rPr>
      </w:pPr>
    </w:p>
    <w:p w14:paraId="7D9979DE" w14:textId="26D41A3F" w:rsidR="001B24FC" w:rsidRPr="00014576" w:rsidRDefault="001B24FC" w:rsidP="00014576">
      <w:pPr>
        <w:rPr>
          <w:rtl/>
        </w:rPr>
      </w:pPr>
    </w:p>
    <w:sectPr w:rsidR="001B24FC" w:rsidRPr="00014576" w:rsidSect="008666ED">
      <w:headerReference w:type="even" r:id="rId7"/>
      <w:headerReference w:type="default" r:id="rId8"/>
      <w:footerReference w:type="even" r:id="rId9"/>
      <w:footerReference w:type="default" r:id="rId10"/>
      <w:headerReference w:type="first" r:id="rId11"/>
      <w:footerReference w:type="first" r:id="rId12"/>
      <w:footnotePr>
        <w:numRestart w:val="eachPage"/>
      </w:footnotePr>
      <w:pgSz w:w="12240" w:h="15840"/>
      <w:pgMar w:top="3870" w:right="1418" w:bottom="1134"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DE3E9F" w14:textId="77777777" w:rsidR="00C14427" w:rsidRDefault="00C14427" w:rsidP="00C336C5">
      <w:pPr>
        <w:spacing w:after="0" w:line="240" w:lineRule="auto"/>
      </w:pPr>
      <w:r>
        <w:separator/>
      </w:r>
    </w:p>
  </w:endnote>
  <w:endnote w:type="continuationSeparator" w:id="0">
    <w:p w14:paraId="1BE17926" w14:textId="77777777" w:rsidR="00C14427" w:rsidRDefault="00C14427" w:rsidP="00C336C5">
      <w:pPr>
        <w:spacing w:after="0" w:line="240" w:lineRule="auto"/>
      </w:pPr>
      <w:r>
        <w:continuationSeparator/>
      </w:r>
    </w:p>
  </w:endnote>
  <w:endnote w:type="continuationNotice" w:id="1">
    <w:p w14:paraId="4E7A3E4F" w14:textId="77777777" w:rsidR="00C14427" w:rsidRDefault="00C1442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2  Badr">
    <w:panose1 w:val="00000400000000000000"/>
    <w:charset w:val="B2"/>
    <w:family w:val="auto"/>
    <w:pitch w:val="variable"/>
    <w:sig w:usb0="00002001" w:usb1="80000000" w:usb2="00000008" w:usb3="00000000" w:csb0="00000040" w:csb1="00000000"/>
  </w:font>
  <w:font w:name="B Mitra">
    <w:panose1 w:val="00000400000000000000"/>
    <w:charset w:val="B2"/>
    <w:family w:val="auto"/>
    <w:pitch w:val="variable"/>
    <w:sig w:usb0="00002001" w:usb1="80000000" w:usb2="00000008" w:usb3="00000000" w:csb0="00000040" w:csb1="00000000"/>
  </w:font>
  <w:font w:name="QuranTaha">
    <w:panose1 w:val="02010000000000000000"/>
    <w:charset w:val="B2"/>
    <w:family w:val="auto"/>
    <w:pitch w:val="variable"/>
    <w:sig w:usb0="00002001" w:usb1="00000000" w:usb2="00000000" w:usb3="00000000" w:csb0="00000040" w:csb1="00000000"/>
  </w:font>
  <w:font w:name="2  Mitra">
    <w:panose1 w:val="00000400000000000000"/>
    <w:charset w:val="B2"/>
    <w:family w:val="auto"/>
    <w:pitch w:val="variable"/>
    <w:sig w:usb0="00002001" w:usb1="80000000" w:usb2="00000008" w:usb3="00000000" w:csb0="00000040" w:csb1="00000000"/>
  </w:font>
  <w:font w:name="Abz-2 (Badr)">
    <w:panose1 w:val="00000400000000000000"/>
    <w:charset w:val="B2"/>
    <w:family w:val="auto"/>
    <w:pitch w:val="variable"/>
    <w:sig w:usb0="00002001" w:usb1="00000000" w:usb2="00000000" w:usb3="00000000" w:csb0="00000040" w:csb1="00000000"/>
  </w:font>
  <w:font w:name="B Mehr">
    <w:panose1 w:val="00000700000000000000"/>
    <w:charset w:val="B2"/>
    <w:family w:val="auto"/>
    <w:pitch w:val="variable"/>
    <w:sig w:usb0="00002001" w:usb1="80000000" w:usb2="00000008" w:usb3="00000000" w:csb0="00000040" w:csb1="00000000"/>
  </w:font>
  <w:font w:name="Dubai">
    <w:panose1 w:val="020B0503030403030204"/>
    <w:charset w:val="00"/>
    <w:family w:val="swiss"/>
    <w:pitch w:val="variable"/>
    <w:sig w:usb0="80002067" w:usb1="80000000" w:usb2="00000008" w:usb3="00000000" w:csb0="0000004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20EFD2" w14:textId="77777777" w:rsidR="00C87AA4" w:rsidRDefault="00C87AA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14798970"/>
      <w:docPartObj>
        <w:docPartGallery w:val="Page Numbers (Bottom of Page)"/>
        <w:docPartUnique/>
      </w:docPartObj>
    </w:sdtPr>
    <w:sdtEndPr>
      <w:rPr>
        <w:noProof/>
      </w:rPr>
    </w:sdtEndPr>
    <w:sdtContent>
      <w:p w14:paraId="02FC1C1C" w14:textId="4EF61E34" w:rsidR="002B074C" w:rsidRDefault="002B074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3FF32D9" w14:textId="77777777" w:rsidR="002B074C" w:rsidRDefault="002B074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0A3935" w14:textId="77777777" w:rsidR="00C87AA4" w:rsidRDefault="00C87AA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579FC2" w14:textId="77777777" w:rsidR="00C14427" w:rsidRDefault="00C14427" w:rsidP="00C336C5">
      <w:pPr>
        <w:bidi/>
        <w:spacing w:after="0" w:line="240" w:lineRule="auto"/>
      </w:pPr>
      <w:r>
        <w:separator/>
      </w:r>
    </w:p>
  </w:footnote>
  <w:footnote w:type="continuationSeparator" w:id="0">
    <w:p w14:paraId="722E60B9" w14:textId="77777777" w:rsidR="00C14427" w:rsidRDefault="00C14427" w:rsidP="00C336C5">
      <w:pPr>
        <w:spacing w:after="0" w:line="240" w:lineRule="auto"/>
      </w:pPr>
      <w:r>
        <w:continuationSeparator/>
      </w:r>
    </w:p>
  </w:footnote>
  <w:footnote w:type="continuationNotice" w:id="1">
    <w:p w14:paraId="06E3ABB0" w14:textId="77777777" w:rsidR="00C14427" w:rsidRDefault="00C14427">
      <w:pPr>
        <w:spacing w:after="0" w:line="240" w:lineRule="auto"/>
      </w:pPr>
    </w:p>
  </w:footnote>
  <w:footnote w:id="2">
    <w:p w14:paraId="67DBE849" w14:textId="77777777" w:rsidR="00014576" w:rsidRDefault="00014576" w:rsidP="00014576">
      <w:pPr>
        <w:pStyle w:val="FootnoteText"/>
        <w:bidi/>
        <w:jc w:val="left"/>
        <w:rPr>
          <w:rFonts w:cs="Abz-2 (Badr)"/>
          <w:lang w:bidi="fa-IR"/>
        </w:rPr>
      </w:pPr>
      <w:r>
        <w:rPr>
          <w:rFonts w:cs="Abz-2 (Badr)"/>
          <w:lang w:bidi="fa-IR"/>
        </w:rPr>
        <w:footnoteRef/>
      </w:r>
      <w:r>
        <w:rPr>
          <w:rFonts w:cs="Abz-2 (Badr)" w:hint="cs"/>
          <w:rtl/>
          <w:lang w:bidi="fa-IR"/>
        </w:rPr>
        <w:t xml:space="preserve"> ـ راجع: کفاية الأُصول،ص218 و 219.</w:t>
      </w:r>
    </w:p>
  </w:footnote>
  <w:footnote w:id="3">
    <w:p w14:paraId="7A6B2516" w14:textId="77777777" w:rsidR="00014576" w:rsidRDefault="00014576" w:rsidP="00014576">
      <w:pPr>
        <w:pStyle w:val="FootnoteText"/>
        <w:bidi/>
        <w:jc w:val="left"/>
        <w:rPr>
          <w:rFonts w:cs="Abz-2 (Badr)" w:hint="cs"/>
          <w:rtl/>
          <w:lang w:bidi="fa-IR"/>
        </w:rPr>
      </w:pPr>
      <w:r>
        <w:rPr>
          <w:rFonts w:cs="Abz-2 (Badr)"/>
          <w:lang w:bidi="fa-IR"/>
        </w:rPr>
        <w:footnoteRef/>
      </w:r>
      <w:r>
        <w:rPr>
          <w:rFonts w:cs="Abz-2 (Badr)" w:hint="cs"/>
          <w:rtl/>
          <w:lang w:bidi="fa-IR"/>
        </w:rPr>
        <w:t xml:space="preserve"> ـ </w:t>
      </w:r>
      <w:r>
        <w:rPr>
          <w:rFonts w:cs="Abz-2 (Badr)" w:hint="cs"/>
          <w:rtl/>
          <w:lang w:bidi="fa-IR"/>
        </w:rPr>
        <w:t>راجع: نهاية الدراية،ج2،ص452.</w:t>
      </w:r>
    </w:p>
  </w:footnote>
  <w:footnote w:id="4">
    <w:p w14:paraId="7B7AC4C2" w14:textId="77777777" w:rsidR="00014576" w:rsidRDefault="00014576" w:rsidP="00014576">
      <w:pPr>
        <w:pStyle w:val="FootnoteText"/>
        <w:bidi/>
        <w:jc w:val="left"/>
        <w:rPr>
          <w:rFonts w:cs="Abz-2 (Badr)" w:hint="cs"/>
          <w:rtl/>
          <w:lang w:bidi="fa-IR"/>
        </w:rPr>
      </w:pPr>
      <w:r>
        <w:rPr>
          <w:rFonts w:cs="Abz-2 (Badr)"/>
          <w:lang w:bidi="fa-IR"/>
        </w:rPr>
        <w:footnoteRef/>
      </w:r>
      <w:r>
        <w:rPr>
          <w:rFonts w:cs="Abz-2 (Badr)" w:hint="cs"/>
          <w:rtl/>
          <w:lang w:bidi="fa-IR"/>
        </w:rPr>
        <w:t xml:space="preserve"> ـ </w:t>
      </w:r>
      <w:r>
        <w:rPr>
          <w:rFonts w:cs="Abz-2 (Badr)" w:hint="cs"/>
          <w:rtl/>
          <w:lang w:bidi="fa-IR"/>
        </w:rPr>
        <w:t>راجع: أجود التقريرات،ج1،ص447.</w:t>
      </w:r>
    </w:p>
  </w:footnote>
  <w:footnote w:id="5">
    <w:p w14:paraId="2FDB4BC6" w14:textId="77777777" w:rsidR="00014576" w:rsidRDefault="00014576" w:rsidP="00014576">
      <w:pPr>
        <w:pStyle w:val="FootnoteText"/>
        <w:bidi/>
        <w:jc w:val="left"/>
        <w:rPr>
          <w:rFonts w:cs="Abz-2 (Badr)" w:hint="cs"/>
          <w:rtl/>
          <w:lang w:bidi="fa-IR"/>
        </w:rPr>
      </w:pPr>
      <w:r>
        <w:rPr>
          <w:rFonts w:cs="Abz-2 (Badr)"/>
          <w:lang w:bidi="fa-IR"/>
        </w:rPr>
        <w:footnoteRef/>
      </w:r>
      <w:r>
        <w:rPr>
          <w:rFonts w:cs="Abz-2 (Badr)" w:hint="cs"/>
          <w:rtl/>
          <w:lang w:bidi="fa-IR"/>
        </w:rPr>
        <w:t xml:space="preserve"> ـ </w:t>
      </w:r>
      <w:r>
        <w:rPr>
          <w:rFonts w:cs="Abz-2 (Badr)" w:hint="cs"/>
          <w:rtl/>
          <w:lang w:bidi="fa-IR"/>
        </w:rPr>
        <w:t>راجع: کفاية الأُصول،ص218 و 219.</w:t>
      </w:r>
    </w:p>
  </w:footnote>
  <w:footnote w:id="6">
    <w:p w14:paraId="0AF6CA2B" w14:textId="77777777" w:rsidR="00014576" w:rsidRDefault="00014576" w:rsidP="00014576">
      <w:pPr>
        <w:pStyle w:val="FootnoteText"/>
        <w:bidi/>
        <w:jc w:val="left"/>
        <w:rPr>
          <w:rFonts w:cs="Abz-2 (Badr)" w:hint="cs"/>
          <w:rtl/>
          <w:lang w:bidi="fa-IR"/>
        </w:rPr>
      </w:pPr>
      <w:r>
        <w:rPr>
          <w:rFonts w:cs="Abz-2 (Badr)"/>
          <w:lang w:bidi="fa-IR"/>
        </w:rPr>
        <w:footnoteRef/>
      </w:r>
      <w:r>
        <w:rPr>
          <w:rFonts w:cs="Abz-2 (Badr)" w:hint="cs"/>
          <w:rtl/>
          <w:lang w:bidi="fa-IR"/>
        </w:rPr>
        <w:t xml:space="preserve"> ـ </w:t>
      </w:r>
      <w:r>
        <w:rPr>
          <w:rFonts w:cs="Abz-2 (Badr)" w:hint="cs"/>
          <w:rtl/>
          <w:lang w:bidi="fa-IR"/>
        </w:rPr>
        <w:t>راجع: نهاية الدراية،ج2،ص452.</w:t>
      </w:r>
    </w:p>
  </w:footnote>
  <w:footnote w:id="7">
    <w:p w14:paraId="38B681ED" w14:textId="77777777" w:rsidR="00014576" w:rsidRDefault="00014576" w:rsidP="00014576">
      <w:pPr>
        <w:pStyle w:val="FootnoteText"/>
        <w:bidi/>
        <w:jc w:val="left"/>
        <w:rPr>
          <w:rFonts w:cs="Abz-2 (Badr)" w:hint="cs"/>
          <w:rtl/>
          <w:lang w:bidi="fa-IR"/>
        </w:rPr>
      </w:pPr>
      <w:r>
        <w:rPr>
          <w:rFonts w:cs="Abz-2 (Badr)"/>
          <w:lang w:bidi="fa-IR"/>
        </w:rPr>
        <w:footnoteRef/>
      </w:r>
      <w:r>
        <w:rPr>
          <w:rFonts w:cs="Abz-2 (Badr)" w:hint="cs"/>
          <w:rtl/>
          <w:lang w:bidi="fa-IR"/>
        </w:rPr>
        <w:t xml:space="preserve"> ـ </w:t>
      </w:r>
      <w:r>
        <w:rPr>
          <w:rFonts w:cs="Abz-2 (Badr)" w:hint="cs"/>
          <w:rtl/>
          <w:lang w:bidi="fa-IR"/>
        </w:rPr>
        <w:t>راجع: أجود التقريرات،ج1،ص447.</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1E1D38" w14:textId="77777777" w:rsidR="00C87AA4" w:rsidRDefault="00C87AA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0C06B6" w14:textId="23AAAAE8" w:rsidR="008666ED" w:rsidRDefault="008666ED">
    <w:pPr>
      <w:pStyle w:val="Header"/>
    </w:pPr>
    <w:r>
      <w:rPr>
        <w:noProof/>
      </w:rPr>
      <mc:AlternateContent>
        <mc:Choice Requires="wps">
          <w:drawing>
            <wp:anchor distT="45720" distB="45720" distL="114300" distR="114300" simplePos="0" relativeHeight="251661312" behindDoc="0" locked="0" layoutInCell="1" allowOverlap="1" wp14:anchorId="656B4452" wp14:editId="011E38FF">
              <wp:simplePos x="0" y="0"/>
              <wp:positionH relativeFrom="column">
                <wp:posOffset>2080895</wp:posOffset>
              </wp:positionH>
              <wp:positionV relativeFrom="paragraph">
                <wp:posOffset>266700</wp:posOffset>
              </wp:positionV>
              <wp:extent cx="4284345" cy="1476375"/>
              <wp:effectExtent l="0" t="0" r="1905"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4345" cy="1476375"/>
                      </a:xfrm>
                      <a:prstGeom prst="rect">
                        <a:avLst/>
                      </a:prstGeom>
                      <a:solidFill>
                        <a:srgbClr val="FFFFFF"/>
                      </a:solidFill>
                      <a:ln w="9525">
                        <a:noFill/>
                        <a:miter lim="800000"/>
                        <a:headEnd/>
                        <a:tailEnd/>
                      </a:ln>
                    </wps:spPr>
                    <wps:txbx>
                      <w:txbxContent>
                        <w:p w14:paraId="215046B5" w14:textId="3A5A64B0" w:rsidR="008666ED" w:rsidRDefault="008666ED" w:rsidP="008666ED">
                          <w:pPr>
                            <w:bidi/>
                            <w:rPr>
                              <w:rFonts w:cs="B Mehr"/>
                            </w:rPr>
                          </w:pPr>
                          <w:r>
                            <w:rPr>
                              <w:rFonts w:cs="B Mehr" w:hint="cs"/>
                              <w:rtl/>
                            </w:rPr>
                            <w:t>تقریر درس خارج اصول،  استاد حاج سید علی موسوی اردبیلی</w:t>
                          </w:r>
                          <w:r>
                            <w:rPr>
                              <w:rFonts w:cs="B Mehr" w:hint="cs"/>
                            </w:rPr>
                            <w:t xml:space="preserve"> </w:t>
                          </w:r>
                        </w:p>
                        <w:p w14:paraId="1FB55F6E" w14:textId="4B8DDF8F" w:rsidR="008666ED" w:rsidRDefault="008666ED" w:rsidP="008666ED">
                          <w:pPr>
                            <w:bidi/>
                            <w:rPr>
                              <w:rFonts w:cs="B Mehr"/>
                            </w:rPr>
                          </w:pPr>
                          <w:r>
                            <w:rPr>
                              <w:rFonts w:cs="B Mehr" w:hint="cs"/>
                              <w:rtl/>
                            </w:rPr>
                            <w:t xml:space="preserve"> مبحث:    </w:t>
                          </w:r>
                          <w:r w:rsidR="00972897">
                            <w:rPr>
                              <w:rFonts w:cs="B Mehr" w:hint="cs"/>
                              <w:rtl/>
                            </w:rPr>
                            <w:t>حصر</w:t>
                          </w:r>
                        </w:p>
                        <w:p w14:paraId="0C1AB1FE" w14:textId="185A3E84" w:rsidR="008666ED" w:rsidRDefault="008666ED" w:rsidP="008666ED">
                          <w:pPr>
                            <w:bidi/>
                          </w:pPr>
                          <w:r>
                            <w:rPr>
                              <w:rFonts w:cs="B Mehr" w:hint="cs"/>
                              <w:rtl/>
                            </w:rPr>
                            <w:t xml:space="preserve">تاریخ :  </w:t>
                          </w:r>
                          <w:r w:rsidR="00056817">
                            <w:rPr>
                              <w:rFonts w:cs="B Mehr" w:hint="cs"/>
                              <w:rtl/>
                              <w:lang w:bidi="fa-IR"/>
                            </w:rPr>
                            <w:t xml:space="preserve"> </w:t>
                          </w:r>
                          <w:r w:rsidR="00C35D43">
                            <w:rPr>
                              <w:rFonts w:cs="B Mehr" w:hint="cs"/>
                              <w:rtl/>
                            </w:rPr>
                            <w:t xml:space="preserve"> </w:t>
                          </w:r>
                          <w:r w:rsidR="009E2A08">
                            <w:rPr>
                              <w:rFonts w:cs="B Mehr" w:hint="cs"/>
                              <w:rtl/>
                              <w:lang w:bidi="fa-IR"/>
                            </w:rPr>
                            <w:t xml:space="preserve"> </w:t>
                          </w:r>
                          <w:r w:rsidR="00014576">
                            <w:rPr>
                              <w:rFonts w:cs="B Mehr" w:hint="cs"/>
                              <w:rtl/>
                              <w:lang w:bidi="fa-IR"/>
                            </w:rPr>
                            <w:t xml:space="preserve">  دو</w:t>
                          </w:r>
                          <w:r w:rsidR="002C4A0A">
                            <w:rPr>
                              <w:rFonts w:cs="B Mehr" w:hint="cs"/>
                              <w:rtl/>
                              <w:lang w:bidi="fa-IR"/>
                            </w:rPr>
                            <w:t>شنبه</w:t>
                          </w:r>
                          <w:r>
                            <w:rPr>
                              <w:rFonts w:cs="B Mehr" w:hint="cs"/>
                              <w:lang w:bidi="fa-IR"/>
                            </w:rPr>
                            <w:t xml:space="preserve"> </w:t>
                          </w:r>
                          <w:r>
                            <w:rPr>
                              <w:rFonts w:cs="B Mehr" w:hint="cs"/>
                              <w:rtl/>
                              <w:lang w:bidi="fa-IR"/>
                            </w:rPr>
                            <w:t xml:space="preserve"> </w:t>
                          </w:r>
                          <w:r>
                            <w:rPr>
                              <w:rFonts w:cs="B Mehr" w:hint="cs"/>
                              <w:rtl/>
                            </w:rPr>
                            <w:t xml:space="preserve">،    </w:t>
                          </w:r>
                          <w:r>
                            <w:rPr>
                              <w:rFonts w:cs="B Mehr" w:hint="cs"/>
                            </w:rPr>
                            <w:t xml:space="preserve"> </w:t>
                          </w:r>
                          <w:r w:rsidR="00014576">
                            <w:rPr>
                              <w:rFonts w:cs="B Mehr" w:hint="cs"/>
                              <w:rtl/>
                              <w:lang w:bidi="fa-IR"/>
                            </w:rPr>
                            <w:t>19</w:t>
                          </w:r>
                          <w:r w:rsidR="0094174A">
                            <w:rPr>
                              <w:rFonts w:cs="B Mehr" w:hint="cs"/>
                              <w:rtl/>
                              <w:lang w:bidi="fa-IR"/>
                            </w:rPr>
                            <w:t xml:space="preserve">   </w:t>
                          </w:r>
                          <w:r w:rsidR="0081472C">
                            <w:rPr>
                              <w:rFonts w:cs="B Mehr" w:hint="cs"/>
                              <w:rtl/>
                              <w:lang w:bidi="fa-IR"/>
                            </w:rPr>
                            <w:t>آبان</w:t>
                          </w:r>
                          <w:r>
                            <w:rPr>
                              <w:rFonts w:cs="B Mehr" w:hint="cs"/>
                              <w:rtl/>
                            </w:rPr>
                            <w:t xml:space="preserve"> ماه </w:t>
                          </w:r>
                          <w:r w:rsidR="00972897">
                            <w:rPr>
                              <w:rFonts w:cs="B Mehr" w:hint="cs"/>
                              <w:rtl/>
                            </w:rPr>
                            <w:t xml:space="preserve"> </w:t>
                          </w:r>
                          <w:r>
                            <w:rPr>
                              <w:rFonts w:cs="B Mehr" w:hint="cs"/>
                              <w:rtl/>
                            </w:rPr>
                            <w:t>- 1404ه.ش</w:t>
                          </w:r>
                        </w:p>
                        <w:p w14:paraId="772B0522" w14:textId="77777777" w:rsidR="008666ED" w:rsidRDefault="008666ED" w:rsidP="008666ED"/>
                        <w:p w14:paraId="4870DB78" w14:textId="77777777" w:rsidR="008666ED" w:rsidRDefault="008666ED" w:rsidP="008666ED"/>
                        <w:p w14:paraId="2CA056A6" w14:textId="77777777" w:rsidR="008666ED" w:rsidRDefault="008666ED" w:rsidP="008666ED"/>
                        <w:p w14:paraId="5EB43604" w14:textId="7DDDA045" w:rsidR="008666ED" w:rsidRDefault="008666E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56B4452" id="_x0000_t202" coordsize="21600,21600" o:spt="202" path="m,l,21600r21600,l21600,xe">
              <v:stroke joinstyle="miter"/>
              <v:path gradientshapeok="t" o:connecttype="rect"/>
            </v:shapetype>
            <v:shape id="Text Box 2" o:spid="_x0000_s1026" type="#_x0000_t202" style="position:absolute;margin-left:163.85pt;margin-top:21pt;width:337.35pt;height:116.2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" stroked="f">
              <v:textbox>
                <w:txbxContent>
                  <w:p w14:paraId="215046B5" w14:textId="3A5A64B0" w:rsidR="008666ED" w:rsidRDefault="008666ED" w:rsidP="008666ED">
                    <w:pPr>
                      <w:bidi/>
                      <w:rPr>
                        <w:rFonts w:cs="B Mehr"/>
                      </w:rPr>
                    </w:pPr>
                    <w:r>
                      <w:rPr>
                        <w:rFonts w:cs="B Mehr" w:hint="cs"/>
                        <w:rtl/>
                      </w:rPr>
                      <w:t>تقریر درس خارج اصول،  استاد حاج سید علی موسوی اردبیلی</w:t>
                    </w:r>
                    <w:r>
                      <w:rPr>
                        <w:rFonts w:cs="B Mehr" w:hint="cs"/>
                      </w:rPr>
                      <w:t xml:space="preserve"> </w:t>
                    </w:r>
                  </w:p>
                  <w:p w14:paraId="1FB55F6E" w14:textId="4B8DDF8F" w:rsidR="008666ED" w:rsidRDefault="008666ED" w:rsidP="008666ED">
                    <w:pPr>
                      <w:bidi/>
                      <w:rPr>
                        <w:rFonts w:cs="B Mehr"/>
                      </w:rPr>
                    </w:pPr>
                    <w:r>
                      <w:rPr>
                        <w:rFonts w:cs="B Mehr" w:hint="cs"/>
                        <w:rtl/>
                      </w:rPr>
                      <w:t xml:space="preserve"> مبحث:    </w:t>
                    </w:r>
                    <w:r w:rsidR="00972897">
                      <w:rPr>
                        <w:rFonts w:cs="B Mehr" w:hint="cs"/>
                        <w:rtl/>
                      </w:rPr>
                      <w:t>حصر</w:t>
                    </w:r>
                  </w:p>
                  <w:p w14:paraId="0C1AB1FE" w14:textId="185A3E84" w:rsidR="008666ED" w:rsidRDefault="008666ED" w:rsidP="008666ED">
                    <w:pPr>
                      <w:bidi/>
                    </w:pPr>
                    <w:r>
                      <w:rPr>
                        <w:rFonts w:cs="B Mehr" w:hint="cs"/>
                        <w:rtl/>
                      </w:rPr>
                      <w:t xml:space="preserve">تاریخ :  </w:t>
                    </w:r>
                    <w:r w:rsidR="00056817">
                      <w:rPr>
                        <w:rFonts w:cs="B Mehr" w:hint="cs"/>
                        <w:rtl/>
                        <w:lang w:bidi="fa-IR"/>
                      </w:rPr>
                      <w:t xml:space="preserve"> </w:t>
                    </w:r>
                    <w:r w:rsidR="00C35D43">
                      <w:rPr>
                        <w:rFonts w:cs="B Mehr" w:hint="cs"/>
                        <w:rtl/>
                      </w:rPr>
                      <w:t xml:space="preserve"> </w:t>
                    </w:r>
                    <w:r w:rsidR="009E2A08">
                      <w:rPr>
                        <w:rFonts w:cs="B Mehr" w:hint="cs"/>
                        <w:rtl/>
                        <w:lang w:bidi="fa-IR"/>
                      </w:rPr>
                      <w:t xml:space="preserve"> </w:t>
                    </w:r>
                    <w:r w:rsidR="00014576">
                      <w:rPr>
                        <w:rFonts w:cs="B Mehr" w:hint="cs"/>
                        <w:rtl/>
                        <w:lang w:bidi="fa-IR"/>
                      </w:rPr>
                      <w:t xml:space="preserve">  دو</w:t>
                    </w:r>
                    <w:r w:rsidR="002C4A0A">
                      <w:rPr>
                        <w:rFonts w:cs="B Mehr" w:hint="cs"/>
                        <w:rtl/>
                        <w:lang w:bidi="fa-IR"/>
                      </w:rPr>
                      <w:t>شنبه</w:t>
                    </w:r>
                    <w:r>
                      <w:rPr>
                        <w:rFonts w:cs="B Mehr" w:hint="cs"/>
                        <w:lang w:bidi="fa-IR"/>
                      </w:rPr>
                      <w:t xml:space="preserve"> </w:t>
                    </w:r>
                    <w:r>
                      <w:rPr>
                        <w:rFonts w:cs="B Mehr" w:hint="cs"/>
                        <w:rtl/>
                        <w:lang w:bidi="fa-IR"/>
                      </w:rPr>
                      <w:t xml:space="preserve"> </w:t>
                    </w:r>
                    <w:r>
                      <w:rPr>
                        <w:rFonts w:cs="B Mehr" w:hint="cs"/>
                        <w:rtl/>
                      </w:rPr>
                      <w:t xml:space="preserve">،    </w:t>
                    </w:r>
                    <w:r>
                      <w:rPr>
                        <w:rFonts w:cs="B Mehr" w:hint="cs"/>
                      </w:rPr>
                      <w:t xml:space="preserve"> </w:t>
                    </w:r>
                    <w:r w:rsidR="00014576">
                      <w:rPr>
                        <w:rFonts w:cs="B Mehr" w:hint="cs"/>
                        <w:rtl/>
                        <w:lang w:bidi="fa-IR"/>
                      </w:rPr>
                      <w:t>19</w:t>
                    </w:r>
                    <w:r w:rsidR="0094174A">
                      <w:rPr>
                        <w:rFonts w:cs="B Mehr" w:hint="cs"/>
                        <w:rtl/>
                        <w:lang w:bidi="fa-IR"/>
                      </w:rPr>
                      <w:t xml:space="preserve">   </w:t>
                    </w:r>
                    <w:r w:rsidR="0081472C">
                      <w:rPr>
                        <w:rFonts w:cs="B Mehr" w:hint="cs"/>
                        <w:rtl/>
                        <w:lang w:bidi="fa-IR"/>
                      </w:rPr>
                      <w:t>آبان</w:t>
                    </w:r>
                    <w:r>
                      <w:rPr>
                        <w:rFonts w:cs="B Mehr" w:hint="cs"/>
                        <w:rtl/>
                      </w:rPr>
                      <w:t xml:space="preserve"> ماه </w:t>
                    </w:r>
                    <w:r w:rsidR="00972897">
                      <w:rPr>
                        <w:rFonts w:cs="B Mehr" w:hint="cs"/>
                        <w:rtl/>
                      </w:rPr>
                      <w:t xml:space="preserve"> </w:t>
                    </w:r>
                    <w:r>
                      <w:rPr>
                        <w:rFonts w:cs="B Mehr" w:hint="cs"/>
                        <w:rtl/>
                      </w:rPr>
                      <w:t>- 1404ه.ش</w:t>
                    </w:r>
                  </w:p>
                  <w:p w14:paraId="772B0522" w14:textId="77777777" w:rsidR="008666ED" w:rsidRDefault="008666ED" w:rsidP="008666ED"/>
                  <w:p w14:paraId="4870DB78" w14:textId="77777777" w:rsidR="008666ED" w:rsidRDefault="008666ED" w:rsidP="008666ED"/>
                  <w:p w14:paraId="2CA056A6" w14:textId="77777777" w:rsidR="008666ED" w:rsidRDefault="008666ED" w:rsidP="008666ED"/>
                  <w:p w14:paraId="5EB43604" w14:textId="7DDDA045" w:rsidR="008666ED" w:rsidRDefault="008666ED"/>
                </w:txbxContent>
              </v:textbox>
              <w10:wrap type="square"/>
            </v:shape>
          </w:pict>
        </mc:Fallback>
      </mc:AlternateContent>
    </w:r>
    <w:r>
      <w:rPr>
        <w:rFonts w:ascii="Dubai" w:hAnsi="Dubai" w:cs="Dubai"/>
        <w:noProof/>
        <w:sz w:val="18"/>
        <w:szCs w:val="18"/>
        <w:lang w:val="ar-SA"/>
      </w:rPr>
      <w:drawing>
        <wp:anchor distT="0" distB="0" distL="114300" distR="114300" simplePos="0" relativeHeight="251659264" behindDoc="0" locked="0" layoutInCell="1" allowOverlap="1" wp14:anchorId="3BA0C3F3" wp14:editId="218A05B0">
          <wp:simplePos x="0" y="0"/>
          <wp:positionH relativeFrom="margin">
            <wp:posOffset>-885825</wp:posOffset>
          </wp:positionH>
          <wp:positionV relativeFrom="paragraph">
            <wp:posOffset>-409575</wp:posOffset>
          </wp:positionV>
          <wp:extent cx="7955280" cy="1789430"/>
          <wp:effectExtent l="0" t="0" r="7620" b="1270"/>
          <wp:wrapThrough wrapText="bothSides">
            <wp:wrapPolygon edited="0">
              <wp:start x="0" y="0"/>
              <wp:lineTo x="0" y="21385"/>
              <wp:lineTo x="828" y="21385"/>
              <wp:lineTo x="879" y="21385"/>
              <wp:lineTo x="2897" y="14717"/>
              <wp:lineTo x="3155" y="14717"/>
              <wp:lineTo x="4707" y="11498"/>
              <wp:lineTo x="7345" y="8048"/>
              <wp:lineTo x="7293" y="7358"/>
              <wp:lineTo x="21569" y="4829"/>
              <wp:lineTo x="21569"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955280" cy="178943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4FCD07" w14:textId="77777777" w:rsidR="00C87AA4" w:rsidRDefault="00C87AA4">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defaultTabStop w:val="720"/>
  <w:characterSpacingControl w:val="doNotCompress"/>
  <w:hdrShapeDefaults>
    <o:shapedefaults v:ext="edit" spidmax="2050"/>
  </w:hdrShapeDefaults>
  <w:footnotePr>
    <w:numRestart w:val="eachPage"/>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413E"/>
    <w:rsid w:val="00000C40"/>
    <w:rsid w:val="0000217A"/>
    <w:rsid w:val="000025B0"/>
    <w:rsid w:val="0000319A"/>
    <w:rsid w:val="00005D3F"/>
    <w:rsid w:val="00006DA9"/>
    <w:rsid w:val="000108B3"/>
    <w:rsid w:val="0001138C"/>
    <w:rsid w:val="00012094"/>
    <w:rsid w:val="0001214B"/>
    <w:rsid w:val="0001241E"/>
    <w:rsid w:val="000128D9"/>
    <w:rsid w:val="00014576"/>
    <w:rsid w:val="000154F3"/>
    <w:rsid w:val="00015B20"/>
    <w:rsid w:val="00016488"/>
    <w:rsid w:val="0001702B"/>
    <w:rsid w:val="0001799F"/>
    <w:rsid w:val="0002119A"/>
    <w:rsid w:val="00021628"/>
    <w:rsid w:val="00021DD7"/>
    <w:rsid w:val="0002236E"/>
    <w:rsid w:val="0002472C"/>
    <w:rsid w:val="00024A9F"/>
    <w:rsid w:val="000254C3"/>
    <w:rsid w:val="000263FD"/>
    <w:rsid w:val="00026E5C"/>
    <w:rsid w:val="000271B0"/>
    <w:rsid w:val="00027801"/>
    <w:rsid w:val="0003068F"/>
    <w:rsid w:val="00030CC3"/>
    <w:rsid w:val="00030F06"/>
    <w:rsid w:val="000331CD"/>
    <w:rsid w:val="00034331"/>
    <w:rsid w:val="00034B51"/>
    <w:rsid w:val="00034E65"/>
    <w:rsid w:val="00036217"/>
    <w:rsid w:val="00036B77"/>
    <w:rsid w:val="000402D8"/>
    <w:rsid w:val="0004094D"/>
    <w:rsid w:val="00041614"/>
    <w:rsid w:val="00041953"/>
    <w:rsid w:val="000425AB"/>
    <w:rsid w:val="0004284B"/>
    <w:rsid w:val="000429F8"/>
    <w:rsid w:val="0004332D"/>
    <w:rsid w:val="00044AF5"/>
    <w:rsid w:val="00045819"/>
    <w:rsid w:val="00045897"/>
    <w:rsid w:val="000458F9"/>
    <w:rsid w:val="00045E06"/>
    <w:rsid w:val="0004627F"/>
    <w:rsid w:val="00046829"/>
    <w:rsid w:val="000509AB"/>
    <w:rsid w:val="00050FFD"/>
    <w:rsid w:val="00051007"/>
    <w:rsid w:val="00051D65"/>
    <w:rsid w:val="00051DA2"/>
    <w:rsid w:val="00054B8B"/>
    <w:rsid w:val="000555E5"/>
    <w:rsid w:val="000559DF"/>
    <w:rsid w:val="00056817"/>
    <w:rsid w:val="00060654"/>
    <w:rsid w:val="00060B31"/>
    <w:rsid w:val="00060C3C"/>
    <w:rsid w:val="000613D8"/>
    <w:rsid w:val="000622A5"/>
    <w:rsid w:val="000623A4"/>
    <w:rsid w:val="00062739"/>
    <w:rsid w:val="00063F40"/>
    <w:rsid w:val="00065A73"/>
    <w:rsid w:val="000669E3"/>
    <w:rsid w:val="0006777C"/>
    <w:rsid w:val="00067EF3"/>
    <w:rsid w:val="000704A4"/>
    <w:rsid w:val="0007057C"/>
    <w:rsid w:val="00071110"/>
    <w:rsid w:val="00071340"/>
    <w:rsid w:val="00071407"/>
    <w:rsid w:val="000714F0"/>
    <w:rsid w:val="0007306C"/>
    <w:rsid w:val="0007313F"/>
    <w:rsid w:val="00073FD9"/>
    <w:rsid w:val="00074254"/>
    <w:rsid w:val="000744F3"/>
    <w:rsid w:val="000753BE"/>
    <w:rsid w:val="00075ED0"/>
    <w:rsid w:val="0007610A"/>
    <w:rsid w:val="0007653A"/>
    <w:rsid w:val="000801A6"/>
    <w:rsid w:val="000831B5"/>
    <w:rsid w:val="00084929"/>
    <w:rsid w:val="00085173"/>
    <w:rsid w:val="00086B22"/>
    <w:rsid w:val="000878AA"/>
    <w:rsid w:val="00087932"/>
    <w:rsid w:val="00087DE4"/>
    <w:rsid w:val="00087EC6"/>
    <w:rsid w:val="00090BE7"/>
    <w:rsid w:val="0009239B"/>
    <w:rsid w:val="00092CB5"/>
    <w:rsid w:val="00094AAD"/>
    <w:rsid w:val="00095C8B"/>
    <w:rsid w:val="00096B80"/>
    <w:rsid w:val="000A05C2"/>
    <w:rsid w:val="000A2090"/>
    <w:rsid w:val="000A233D"/>
    <w:rsid w:val="000A2985"/>
    <w:rsid w:val="000A32C7"/>
    <w:rsid w:val="000A4458"/>
    <w:rsid w:val="000A48CB"/>
    <w:rsid w:val="000A4B14"/>
    <w:rsid w:val="000A6670"/>
    <w:rsid w:val="000A7CD7"/>
    <w:rsid w:val="000B089D"/>
    <w:rsid w:val="000B0FE5"/>
    <w:rsid w:val="000B21AF"/>
    <w:rsid w:val="000B3B20"/>
    <w:rsid w:val="000B45F3"/>
    <w:rsid w:val="000B4680"/>
    <w:rsid w:val="000B6C43"/>
    <w:rsid w:val="000B7220"/>
    <w:rsid w:val="000B766D"/>
    <w:rsid w:val="000B76C7"/>
    <w:rsid w:val="000B7AE1"/>
    <w:rsid w:val="000B7B96"/>
    <w:rsid w:val="000C10EB"/>
    <w:rsid w:val="000C2522"/>
    <w:rsid w:val="000C35DD"/>
    <w:rsid w:val="000C4625"/>
    <w:rsid w:val="000C4CF0"/>
    <w:rsid w:val="000C4E0D"/>
    <w:rsid w:val="000C53A7"/>
    <w:rsid w:val="000C5548"/>
    <w:rsid w:val="000C5990"/>
    <w:rsid w:val="000C75D9"/>
    <w:rsid w:val="000C7BAC"/>
    <w:rsid w:val="000D0957"/>
    <w:rsid w:val="000D2204"/>
    <w:rsid w:val="000D222B"/>
    <w:rsid w:val="000D32B5"/>
    <w:rsid w:val="000D4B99"/>
    <w:rsid w:val="000D513C"/>
    <w:rsid w:val="000D5BB1"/>
    <w:rsid w:val="000D7960"/>
    <w:rsid w:val="000E05E4"/>
    <w:rsid w:val="000E1566"/>
    <w:rsid w:val="000E26D6"/>
    <w:rsid w:val="000E3498"/>
    <w:rsid w:val="000E3B8A"/>
    <w:rsid w:val="000E459D"/>
    <w:rsid w:val="000E4CDC"/>
    <w:rsid w:val="000E575A"/>
    <w:rsid w:val="000E619B"/>
    <w:rsid w:val="000F09D8"/>
    <w:rsid w:val="000F13FC"/>
    <w:rsid w:val="000F14AF"/>
    <w:rsid w:val="000F1B33"/>
    <w:rsid w:val="000F2EAB"/>
    <w:rsid w:val="000F45E0"/>
    <w:rsid w:val="000F4B39"/>
    <w:rsid w:val="000F4D09"/>
    <w:rsid w:val="00101BF0"/>
    <w:rsid w:val="00101E09"/>
    <w:rsid w:val="00102C92"/>
    <w:rsid w:val="00104FDC"/>
    <w:rsid w:val="00105564"/>
    <w:rsid w:val="001058BC"/>
    <w:rsid w:val="001062D3"/>
    <w:rsid w:val="0010639C"/>
    <w:rsid w:val="00106F00"/>
    <w:rsid w:val="001079E6"/>
    <w:rsid w:val="00111B9D"/>
    <w:rsid w:val="001121BE"/>
    <w:rsid w:val="00112338"/>
    <w:rsid w:val="00112E25"/>
    <w:rsid w:val="00113458"/>
    <w:rsid w:val="00113932"/>
    <w:rsid w:val="00113BC3"/>
    <w:rsid w:val="0011633F"/>
    <w:rsid w:val="00116DCD"/>
    <w:rsid w:val="00116DF7"/>
    <w:rsid w:val="00116FA9"/>
    <w:rsid w:val="00120694"/>
    <w:rsid w:val="0012137D"/>
    <w:rsid w:val="001227F2"/>
    <w:rsid w:val="00122C40"/>
    <w:rsid w:val="00123FAA"/>
    <w:rsid w:val="00125A9D"/>
    <w:rsid w:val="00125C91"/>
    <w:rsid w:val="00126016"/>
    <w:rsid w:val="001262DF"/>
    <w:rsid w:val="00126732"/>
    <w:rsid w:val="0013020B"/>
    <w:rsid w:val="0013025B"/>
    <w:rsid w:val="0013086C"/>
    <w:rsid w:val="00132299"/>
    <w:rsid w:val="0013331D"/>
    <w:rsid w:val="00133674"/>
    <w:rsid w:val="00133946"/>
    <w:rsid w:val="00134104"/>
    <w:rsid w:val="00134425"/>
    <w:rsid w:val="00135F56"/>
    <w:rsid w:val="00135F7A"/>
    <w:rsid w:val="0013711F"/>
    <w:rsid w:val="0013776A"/>
    <w:rsid w:val="0014010E"/>
    <w:rsid w:val="001403B0"/>
    <w:rsid w:val="001407AA"/>
    <w:rsid w:val="0014208E"/>
    <w:rsid w:val="00142479"/>
    <w:rsid w:val="00143F36"/>
    <w:rsid w:val="0014420E"/>
    <w:rsid w:val="00147AB8"/>
    <w:rsid w:val="001500BF"/>
    <w:rsid w:val="00150102"/>
    <w:rsid w:val="001512F1"/>
    <w:rsid w:val="00154253"/>
    <w:rsid w:val="0015455F"/>
    <w:rsid w:val="001550C4"/>
    <w:rsid w:val="001553E6"/>
    <w:rsid w:val="001554B6"/>
    <w:rsid w:val="0015569E"/>
    <w:rsid w:val="001556F1"/>
    <w:rsid w:val="00157BB0"/>
    <w:rsid w:val="0016176E"/>
    <w:rsid w:val="0016185C"/>
    <w:rsid w:val="0016195C"/>
    <w:rsid w:val="00161E7A"/>
    <w:rsid w:val="00161FF7"/>
    <w:rsid w:val="00163582"/>
    <w:rsid w:val="00164F38"/>
    <w:rsid w:val="0016580C"/>
    <w:rsid w:val="00166D53"/>
    <w:rsid w:val="00170B2C"/>
    <w:rsid w:val="001712CF"/>
    <w:rsid w:val="00171C29"/>
    <w:rsid w:val="001724FF"/>
    <w:rsid w:val="0017407D"/>
    <w:rsid w:val="00177AFD"/>
    <w:rsid w:val="00180336"/>
    <w:rsid w:val="00180E0E"/>
    <w:rsid w:val="001813CD"/>
    <w:rsid w:val="0018172F"/>
    <w:rsid w:val="00181CBA"/>
    <w:rsid w:val="00181D15"/>
    <w:rsid w:val="00181DA2"/>
    <w:rsid w:val="00182551"/>
    <w:rsid w:val="00182AA8"/>
    <w:rsid w:val="00182B67"/>
    <w:rsid w:val="00185AB8"/>
    <w:rsid w:val="00185EE7"/>
    <w:rsid w:val="00185FB9"/>
    <w:rsid w:val="001861A5"/>
    <w:rsid w:val="0018629E"/>
    <w:rsid w:val="00190593"/>
    <w:rsid w:val="001905E7"/>
    <w:rsid w:val="00190A5B"/>
    <w:rsid w:val="00193C3D"/>
    <w:rsid w:val="00193D9C"/>
    <w:rsid w:val="00195702"/>
    <w:rsid w:val="00196C46"/>
    <w:rsid w:val="00196ED4"/>
    <w:rsid w:val="00196F72"/>
    <w:rsid w:val="00196FD8"/>
    <w:rsid w:val="00197860"/>
    <w:rsid w:val="00197B55"/>
    <w:rsid w:val="001A1984"/>
    <w:rsid w:val="001A2538"/>
    <w:rsid w:val="001A2FAC"/>
    <w:rsid w:val="001A431B"/>
    <w:rsid w:val="001A44AE"/>
    <w:rsid w:val="001A51F2"/>
    <w:rsid w:val="001A5BAA"/>
    <w:rsid w:val="001A5D0A"/>
    <w:rsid w:val="001A74DA"/>
    <w:rsid w:val="001B105A"/>
    <w:rsid w:val="001B24FC"/>
    <w:rsid w:val="001B286E"/>
    <w:rsid w:val="001B2F63"/>
    <w:rsid w:val="001B34BE"/>
    <w:rsid w:val="001B36BA"/>
    <w:rsid w:val="001B38B4"/>
    <w:rsid w:val="001B3C8A"/>
    <w:rsid w:val="001B4B44"/>
    <w:rsid w:val="001B5931"/>
    <w:rsid w:val="001C08B9"/>
    <w:rsid w:val="001C0C54"/>
    <w:rsid w:val="001C271B"/>
    <w:rsid w:val="001C4B75"/>
    <w:rsid w:val="001C5C75"/>
    <w:rsid w:val="001C6753"/>
    <w:rsid w:val="001C7741"/>
    <w:rsid w:val="001C7E18"/>
    <w:rsid w:val="001C7E66"/>
    <w:rsid w:val="001D02D6"/>
    <w:rsid w:val="001D037F"/>
    <w:rsid w:val="001D1E8F"/>
    <w:rsid w:val="001D3812"/>
    <w:rsid w:val="001D3BB9"/>
    <w:rsid w:val="001D3D04"/>
    <w:rsid w:val="001D441D"/>
    <w:rsid w:val="001D46D2"/>
    <w:rsid w:val="001D48B3"/>
    <w:rsid w:val="001D4966"/>
    <w:rsid w:val="001D4E2E"/>
    <w:rsid w:val="001D52DD"/>
    <w:rsid w:val="001D59D0"/>
    <w:rsid w:val="001D643D"/>
    <w:rsid w:val="001D6F2F"/>
    <w:rsid w:val="001D7AEE"/>
    <w:rsid w:val="001E13E9"/>
    <w:rsid w:val="001E17B1"/>
    <w:rsid w:val="001E2A07"/>
    <w:rsid w:val="001E471E"/>
    <w:rsid w:val="001E5645"/>
    <w:rsid w:val="001E6B79"/>
    <w:rsid w:val="001E6C64"/>
    <w:rsid w:val="001E70EC"/>
    <w:rsid w:val="001E72F2"/>
    <w:rsid w:val="001E7404"/>
    <w:rsid w:val="001F112F"/>
    <w:rsid w:val="001F12F0"/>
    <w:rsid w:val="001F1B86"/>
    <w:rsid w:val="001F1D8C"/>
    <w:rsid w:val="001F292B"/>
    <w:rsid w:val="001F3580"/>
    <w:rsid w:val="001F3879"/>
    <w:rsid w:val="001F40F2"/>
    <w:rsid w:val="001F43C1"/>
    <w:rsid w:val="001F4576"/>
    <w:rsid w:val="001F462D"/>
    <w:rsid w:val="001F5B97"/>
    <w:rsid w:val="001F6B82"/>
    <w:rsid w:val="001F6F30"/>
    <w:rsid w:val="001F70B7"/>
    <w:rsid w:val="00200635"/>
    <w:rsid w:val="00200718"/>
    <w:rsid w:val="00200C54"/>
    <w:rsid w:val="002024C6"/>
    <w:rsid w:val="0020300C"/>
    <w:rsid w:val="002037FC"/>
    <w:rsid w:val="002046F0"/>
    <w:rsid w:val="00205B90"/>
    <w:rsid w:val="00206758"/>
    <w:rsid w:val="00207228"/>
    <w:rsid w:val="002111F1"/>
    <w:rsid w:val="0021279C"/>
    <w:rsid w:val="002135FE"/>
    <w:rsid w:val="00213689"/>
    <w:rsid w:val="0021370B"/>
    <w:rsid w:val="00213D02"/>
    <w:rsid w:val="002144BB"/>
    <w:rsid w:val="00214C24"/>
    <w:rsid w:val="002158FB"/>
    <w:rsid w:val="0021745D"/>
    <w:rsid w:val="00217B0F"/>
    <w:rsid w:val="0022005B"/>
    <w:rsid w:val="00221FF9"/>
    <w:rsid w:val="002223DB"/>
    <w:rsid w:val="002232A9"/>
    <w:rsid w:val="002243D8"/>
    <w:rsid w:val="002275E8"/>
    <w:rsid w:val="002302B5"/>
    <w:rsid w:val="00230DD8"/>
    <w:rsid w:val="00230DE9"/>
    <w:rsid w:val="002318C2"/>
    <w:rsid w:val="00232A18"/>
    <w:rsid w:val="002331F7"/>
    <w:rsid w:val="0023362F"/>
    <w:rsid w:val="002336B6"/>
    <w:rsid w:val="00234A42"/>
    <w:rsid w:val="00236B1F"/>
    <w:rsid w:val="002375F8"/>
    <w:rsid w:val="00241A87"/>
    <w:rsid w:val="002422BE"/>
    <w:rsid w:val="00242D33"/>
    <w:rsid w:val="00245CD7"/>
    <w:rsid w:val="002505E2"/>
    <w:rsid w:val="0025120A"/>
    <w:rsid w:val="00251D75"/>
    <w:rsid w:val="0025360C"/>
    <w:rsid w:val="00253F4B"/>
    <w:rsid w:val="002547DD"/>
    <w:rsid w:val="002548CF"/>
    <w:rsid w:val="002552A5"/>
    <w:rsid w:val="00255F56"/>
    <w:rsid w:val="00256E9D"/>
    <w:rsid w:val="00257E6C"/>
    <w:rsid w:val="00260039"/>
    <w:rsid w:val="00260595"/>
    <w:rsid w:val="002630F5"/>
    <w:rsid w:val="0026375A"/>
    <w:rsid w:val="002641E2"/>
    <w:rsid w:val="00265B83"/>
    <w:rsid w:val="0026614E"/>
    <w:rsid w:val="002668CA"/>
    <w:rsid w:val="00266D24"/>
    <w:rsid w:val="002672CD"/>
    <w:rsid w:val="00267459"/>
    <w:rsid w:val="0027043D"/>
    <w:rsid w:val="00271022"/>
    <w:rsid w:val="0027112F"/>
    <w:rsid w:val="00272EC0"/>
    <w:rsid w:val="002758ED"/>
    <w:rsid w:val="002763EE"/>
    <w:rsid w:val="00277B71"/>
    <w:rsid w:val="0028266C"/>
    <w:rsid w:val="00282F65"/>
    <w:rsid w:val="0028333D"/>
    <w:rsid w:val="00283354"/>
    <w:rsid w:val="00285D69"/>
    <w:rsid w:val="00287AC9"/>
    <w:rsid w:val="00291172"/>
    <w:rsid w:val="00293064"/>
    <w:rsid w:val="00293F26"/>
    <w:rsid w:val="00294B7B"/>
    <w:rsid w:val="00295DE5"/>
    <w:rsid w:val="002964DD"/>
    <w:rsid w:val="00297A69"/>
    <w:rsid w:val="002A0C88"/>
    <w:rsid w:val="002A0E7B"/>
    <w:rsid w:val="002A161D"/>
    <w:rsid w:val="002A19C3"/>
    <w:rsid w:val="002A330F"/>
    <w:rsid w:val="002A3A20"/>
    <w:rsid w:val="002A477E"/>
    <w:rsid w:val="002A50A2"/>
    <w:rsid w:val="002A54B0"/>
    <w:rsid w:val="002A5A45"/>
    <w:rsid w:val="002A5E92"/>
    <w:rsid w:val="002A5EC1"/>
    <w:rsid w:val="002A76F6"/>
    <w:rsid w:val="002B074C"/>
    <w:rsid w:val="002B0791"/>
    <w:rsid w:val="002B13B2"/>
    <w:rsid w:val="002B1943"/>
    <w:rsid w:val="002B252F"/>
    <w:rsid w:val="002B288F"/>
    <w:rsid w:val="002B3ABD"/>
    <w:rsid w:val="002B4804"/>
    <w:rsid w:val="002B5B4E"/>
    <w:rsid w:val="002B70A4"/>
    <w:rsid w:val="002C069A"/>
    <w:rsid w:val="002C30A4"/>
    <w:rsid w:val="002C4A0A"/>
    <w:rsid w:val="002C55DC"/>
    <w:rsid w:val="002C66AA"/>
    <w:rsid w:val="002C6D4F"/>
    <w:rsid w:val="002C6FF9"/>
    <w:rsid w:val="002C76EF"/>
    <w:rsid w:val="002D1688"/>
    <w:rsid w:val="002D1A86"/>
    <w:rsid w:val="002D3163"/>
    <w:rsid w:val="002D4493"/>
    <w:rsid w:val="002D5A82"/>
    <w:rsid w:val="002D66CD"/>
    <w:rsid w:val="002D688D"/>
    <w:rsid w:val="002E0167"/>
    <w:rsid w:val="002E0803"/>
    <w:rsid w:val="002E11CF"/>
    <w:rsid w:val="002E228B"/>
    <w:rsid w:val="002E514A"/>
    <w:rsid w:val="002E5DFD"/>
    <w:rsid w:val="002E6148"/>
    <w:rsid w:val="002E6DCF"/>
    <w:rsid w:val="002E7556"/>
    <w:rsid w:val="002F16B4"/>
    <w:rsid w:val="002F208D"/>
    <w:rsid w:val="002F2BA5"/>
    <w:rsid w:val="002F6968"/>
    <w:rsid w:val="002F6A19"/>
    <w:rsid w:val="002F7E25"/>
    <w:rsid w:val="00301919"/>
    <w:rsid w:val="00301FFA"/>
    <w:rsid w:val="00302CDB"/>
    <w:rsid w:val="00305A6B"/>
    <w:rsid w:val="00305D51"/>
    <w:rsid w:val="00306835"/>
    <w:rsid w:val="00307194"/>
    <w:rsid w:val="00314007"/>
    <w:rsid w:val="003206D3"/>
    <w:rsid w:val="00321535"/>
    <w:rsid w:val="00323013"/>
    <w:rsid w:val="003232B0"/>
    <w:rsid w:val="00323688"/>
    <w:rsid w:val="0032374F"/>
    <w:rsid w:val="00323960"/>
    <w:rsid w:val="00323C4F"/>
    <w:rsid w:val="00323F4E"/>
    <w:rsid w:val="00324E05"/>
    <w:rsid w:val="0032621B"/>
    <w:rsid w:val="00333BD0"/>
    <w:rsid w:val="00333FFD"/>
    <w:rsid w:val="00334A62"/>
    <w:rsid w:val="003350D4"/>
    <w:rsid w:val="00335481"/>
    <w:rsid w:val="00335B9F"/>
    <w:rsid w:val="00335D52"/>
    <w:rsid w:val="003360C3"/>
    <w:rsid w:val="00336B80"/>
    <w:rsid w:val="003370DB"/>
    <w:rsid w:val="00337F79"/>
    <w:rsid w:val="0034048D"/>
    <w:rsid w:val="003404A4"/>
    <w:rsid w:val="00342A22"/>
    <w:rsid w:val="00343904"/>
    <w:rsid w:val="00345792"/>
    <w:rsid w:val="0034583A"/>
    <w:rsid w:val="00350571"/>
    <w:rsid w:val="00351D58"/>
    <w:rsid w:val="003528A2"/>
    <w:rsid w:val="003532CC"/>
    <w:rsid w:val="003539FC"/>
    <w:rsid w:val="00353A7C"/>
    <w:rsid w:val="00353CFD"/>
    <w:rsid w:val="00354BC5"/>
    <w:rsid w:val="00355BD9"/>
    <w:rsid w:val="0035753D"/>
    <w:rsid w:val="00357F87"/>
    <w:rsid w:val="00360537"/>
    <w:rsid w:val="0036127B"/>
    <w:rsid w:val="0036184D"/>
    <w:rsid w:val="00363529"/>
    <w:rsid w:val="00364CAC"/>
    <w:rsid w:val="0037198A"/>
    <w:rsid w:val="00371AE5"/>
    <w:rsid w:val="0037283B"/>
    <w:rsid w:val="003731C0"/>
    <w:rsid w:val="00375833"/>
    <w:rsid w:val="00375AA3"/>
    <w:rsid w:val="003763BB"/>
    <w:rsid w:val="00377FB0"/>
    <w:rsid w:val="00380F9A"/>
    <w:rsid w:val="00381E67"/>
    <w:rsid w:val="00383399"/>
    <w:rsid w:val="003843C5"/>
    <w:rsid w:val="00385AF5"/>
    <w:rsid w:val="00391AA2"/>
    <w:rsid w:val="00394672"/>
    <w:rsid w:val="0039636F"/>
    <w:rsid w:val="003975CD"/>
    <w:rsid w:val="003A0729"/>
    <w:rsid w:val="003A07B4"/>
    <w:rsid w:val="003A33D0"/>
    <w:rsid w:val="003A377D"/>
    <w:rsid w:val="003A38D6"/>
    <w:rsid w:val="003B0824"/>
    <w:rsid w:val="003B12D5"/>
    <w:rsid w:val="003B12F2"/>
    <w:rsid w:val="003B238B"/>
    <w:rsid w:val="003B3287"/>
    <w:rsid w:val="003B4141"/>
    <w:rsid w:val="003B41DD"/>
    <w:rsid w:val="003B4617"/>
    <w:rsid w:val="003B4FB6"/>
    <w:rsid w:val="003B604D"/>
    <w:rsid w:val="003B6FF0"/>
    <w:rsid w:val="003B761C"/>
    <w:rsid w:val="003C00A1"/>
    <w:rsid w:val="003C0428"/>
    <w:rsid w:val="003C04AB"/>
    <w:rsid w:val="003C061E"/>
    <w:rsid w:val="003C0EBB"/>
    <w:rsid w:val="003C1F7F"/>
    <w:rsid w:val="003C32D6"/>
    <w:rsid w:val="003C4B8B"/>
    <w:rsid w:val="003C4F10"/>
    <w:rsid w:val="003C4F33"/>
    <w:rsid w:val="003C7200"/>
    <w:rsid w:val="003C7B73"/>
    <w:rsid w:val="003D0302"/>
    <w:rsid w:val="003D1BBB"/>
    <w:rsid w:val="003D2C3C"/>
    <w:rsid w:val="003D2C80"/>
    <w:rsid w:val="003D2FA1"/>
    <w:rsid w:val="003D3E28"/>
    <w:rsid w:val="003D505E"/>
    <w:rsid w:val="003D5D50"/>
    <w:rsid w:val="003D75B3"/>
    <w:rsid w:val="003E13E7"/>
    <w:rsid w:val="003E32A4"/>
    <w:rsid w:val="003E3352"/>
    <w:rsid w:val="003E34E0"/>
    <w:rsid w:val="003E45BD"/>
    <w:rsid w:val="003E48BC"/>
    <w:rsid w:val="003E530A"/>
    <w:rsid w:val="003E6387"/>
    <w:rsid w:val="003E6FB9"/>
    <w:rsid w:val="003E7035"/>
    <w:rsid w:val="003E70C5"/>
    <w:rsid w:val="003F022A"/>
    <w:rsid w:val="003F103B"/>
    <w:rsid w:val="003F235C"/>
    <w:rsid w:val="003F23EE"/>
    <w:rsid w:val="003F2464"/>
    <w:rsid w:val="003F42C9"/>
    <w:rsid w:val="003F440F"/>
    <w:rsid w:val="003F4E57"/>
    <w:rsid w:val="003F4ED6"/>
    <w:rsid w:val="003F5056"/>
    <w:rsid w:val="003F5550"/>
    <w:rsid w:val="003F693A"/>
    <w:rsid w:val="003F75BC"/>
    <w:rsid w:val="00400660"/>
    <w:rsid w:val="004029A2"/>
    <w:rsid w:val="00405BFD"/>
    <w:rsid w:val="00406D63"/>
    <w:rsid w:val="00410FE2"/>
    <w:rsid w:val="0041397C"/>
    <w:rsid w:val="004144EA"/>
    <w:rsid w:val="004152CE"/>
    <w:rsid w:val="00415DAA"/>
    <w:rsid w:val="004200CB"/>
    <w:rsid w:val="00421132"/>
    <w:rsid w:val="00422171"/>
    <w:rsid w:val="00423A75"/>
    <w:rsid w:val="00423D66"/>
    <w:rsid w:val="00424475"/>
    <w:rsid w:val="004249E2"/>
    <w:rsid w:val="0042595B"/>
    <w:rsid w:val="004259A9"/>
    <w:rsid w:val="0042700C"/>
    <w:rsid w:val="00430761"/>
    <w:rsid w:val="00433D82"/>
    <w:rsid w:val="00435FD2"/>
    <w:rsid w:val="004362FB"/>
    <w:rsid w:val="00441952"/>
    <w:rsid w:val="00441EED"/>
    <w:rsid w:val="00442199"/>
    <w:rsid w:val="0044303D"/>
    <w:rsid w:val="004435C8"/>
    <w:rsid w:val="0044394E"/>
    <w:rsid w:val="0044440E"/>
    <w:rsid w:val="0044460F"/>
    <w:rsid w:val="0044632F"/>
    <w:rsid w:val="0044637A"/>
    <w:rsid w:val="004465F6"/>
    <w:rsid w:val="00447218"/>
    <w:rsid w:val="004475C3"/>
    <w:rsid w:val="00447EED"/>
    <w:rsid w:val="004501CA"/>
    <w:rsid w:val="004504A4"/>
    <w:rsid w:val="00450FB1"/>
    <w:rsid w:val="004528CE"/>
    <w:rsid w:val="00453FFA"/>
    <w:rsid w:val="004544D7"/>
    <w:rsid w:val="00455536"/>
    <w:rsid w:val="0045722F"/>
    <w:rsid w:val="004578F3"/>
    <w:rsid w:val="004603F9"/>
    <w:rsid w:val="00462BAC"/>
    <w:rsid w:val="0046393B"/>
    <w:rsid w:val="00464824"/>
    <w:rsid w:val="00464EE5"/>
    <w:rsid w:val="00465E13"/>
    <w:rsid w:val="00466F57"/>
    <w:rsid w:val="0046720B"/>
    <w:rsid w:val="00467771"/>
    <w:rsid w:val="00470204"/>
    <w:rsid w:val="00471F33"/>
    <w:rsid w:val="0047354B"/>
    <w:rsid w:val="0047372A"/>
    <w:rsid w:val="0047418E"/>
    <w:rsid w:val="00474192"/>
    <w:rsid w:val="00474425"/>
    <w:rsid w:val="00474567"/>
    <w:rsid w:val="0047558F"/>
    <w:rsid w:val="00475BB5"/>
    <w:rsid w:val="004763B7"/>
    <w:rsid w:val="0047680B"/>
    <w:rsid w:val="004776B7"/>
    <w:rsid w:val="00480D78"/>
    <w:rsid w:val="004834D7"/>
    <w:rsid w:val="00483EDB"/>
    <w:rsid w:val="004845B4"/>
    <w:rsid w:val="00485784"/>
    <w:rsid w:val="00486433"/>
    <w:rsid w:val="00486AE4"/>
    <w:rsid w:val="00490ED3"/>
    <w:rsid w:val="00491113"/>
    <w:rsid w:val="00491389"/>
    <w:rsid w:val="00492837"/>
    <w:rsid w:val="00493BF2"/>
    <w:rsid w:val="004944F1"/>
    <w:rsid w:val="004945C3"/>
    <w:rsid w:val="00495BF5"/>
    <w:rsid w:val="00497FE1"/>
    <w:rsid w:val="004A087B"/>
    <w:rsid w:val="004A0CAC"/>
    <w:rsid w:val="004A3838"/>
    <w:rsid w:val="004A4E47"/>
    <w:rsid w:val="004A4E5C"/>
    <w:rsid w:val="004A6282"/>
    <w:rsid w:val="004B00A1"/>
    <w:rsid w:val="004B0CD0"/>
    <w:rsid w:val="004B1D5B"/>
    <w:rsid w:val="004B20CA"/>
    <w:rsid w:val="004B2E67"/>
    <w:rsid w:val="004B3C1F"/>
    <w:rsid w:val="004B3E69"/>
    <w:rsid w:val="004B5396"/>
    <w:rsid w:val="004B5FA4"/>
    <w:rsid w:val="004B626D"/>
    <w:rsid w:val="004B7981"/>
    <w:rsid w:val="004C15B1"/>
    <w:rsid w:val="004C358E"/>
    <w:rsid w:val="004C3ED6"/>
    <w:rsid w:val="004C5E0C"/>
    <w:rsid w:val="004C69B2"/>
    <w:rsid w:val="004C75E6"/>
    <w:rsid w:val="004D07D0"/>
    <w:rsid w:val="004D0AFB"/>
    <w:rsid w:val="004D1F23"/>
    <w:rsid w:val="004D2107"/>
    <w:rsid w:val="004D4221"/>
    <w:rsid w:val="004D5471"/>
    <w:rsid w:val="004D708B"/>
    <w:rsid w:val="004D72B0"/>
    <w:rsid w:val="004D7CED"/>
    <w:rsid w:val="004D7DC2"/>
    <w:rsid w:val="004E02CB"/>
    <w:rsid w:val="004E105A"/>
    <w:rsid w:val="004E1D63"/>
    <w:rsid w:val="004E1EA0"/>
    <w:rsid w:val="004E2639"/>
    <w:rsid w:val="004E44E4"/>
    <w:rsid w:val="004E45F8"/>
    <w:rsid w:val="004E54E2"/>
    <w:rsid w:val="004E5A1C"/>
    <w:rsid w:val="004E63E6"/>
    <w:rsid w:val="004E686F"/>
    <w:rsid w:val="004E6B0F"/>
    <w:rsid w:val="004E78A0"/>
    <w:rsid w:val="004E7D89"/>
    <w:rsid w:val="004F485A"/>
    <w:rsid w:val="004F4D6A"/>
    <w:rsid w:val="004F5169"/>
    <w:rsid w:val="004F5240"/>
    <w:rsid w:val="004F573B"/>
    <w:rsid w:val="004F6223"/>
    <w:rsid w:val="004F6E25"/>
    <w:rsid w:val="00500912"/>
    <w:rsid w:val="005013CC"/>
    <w:rsid w:val="005020A9"/>
    <w:rsid w:val="0050234D"/>
    <w:rsid w:val="00502634"/>
    <w:rsid w:val="00502743"/>
    <w:rsid w:val="00502B5F"/>
    <w:rsid w:val="005037F6"/>
    <w:rsid w:val="005048FC"/>
    <w:rsid w:val="00505E0D"/>
    <w:rsid w:val="005074FF"/>
    <w:rsid w:val="00507BF3"/>
    <w:rsid w:val="005108E9"/>
    <w:rsid w:val="005123E8"/>
    <w:rsid w:val="0051445B"/>
    <w:rsid w:val="00516D4F"/>
    <w:rsid w:val="00517E4A"/>
    <w:rsid w:val="00521CB4"/>
    <w:rsid w:val="0052612E"/>
    <w:rsid w:val="00527398"/>
    <w:rsid w:val="005303B8"/>
    <w:rsid w:val="00530CB4"/>
    <w:rsid w:val="00531456"/>
    <w:rsid w:val="00531AC1"/>
    <w:rsid w:val="00531C71"/>
    <w:rsid w:val="00532296"/>
    <w:rsid w:val="00533F15"/>
    <w:rsid w:val="00534C29"/>
    <w:rsid w:val="00535C7A"/>
    <w:rsid w:val="00536A55"/>
    <w:rsid w:val="005370E1"/>
    <w:rsid w:val="0054020A"/>
    <w:rsid w:val="00540599"/>
    <w:rsid w:val="005411C7"/>
    <w:rsid w:val="0054151B"/>
    <w:rsid w:val="00542296"/>
    <w:rsid w:val="005436AD"/>
    <w:rsid w:val="00546131"/>
    <w:rsid w:val="005516A1"/>
    <w:rsid w:val="005532D8"/>
    <w:rsid w:val="00554102"/>
    <w:rsid w:val="00554633"/>
    <w:rsid w:val="0055473F"/>
    <w:rsid w:val="00554D5D"/>
    <w:rsid w:val="005559FF"/>
    <w:rsid w:val="005562F7"/>
    <w:rsid w:val="005565F7"/>
    <w:rsid w:val="00557447"/>
    <w:rsid w:val="00561A9E"/>
    <w:rsid w:val="00562309"/>
    <w:rsid w:val="005624E2"/>
    <w:rsid w:val="00563C96"/>
    <w:rsid w:val="0056417C"/>
    <w:rsid w:val="0056582C"/>
    <w:rsid w:val="00565C43"/>
    <w:rsid w:val="00567E87"/>
    <w:rsid w:val="005708D5"/>
    <w:rsid w:val="00572BBD"/>
    <w:rsid w:val="00573336"/>
    <w:rsid w:val="00574B3D"/>
    <w:rsid w:val="00574D6B"/>
    <w:rsid w:val="00575923"/>
    <w:rsid w:val="0057695E"/>
    <w:rsid w:val="00576A04"/>
    <w:rsid w:val="00577218"/>
    <w:rsid w:val="005802DA"/>
    <w:rsid w:val="00580477"/>
    <w:rsid w:val="005812EE"/>
    <w:rsid w:val="005814B9"/>
    <w:rsid w:val="00581AF7"/>
    <w:rsid w:val="005821E9"/>
    <w:rsid w:val="00582801"/>
    <w:rsid w:val="00583AAC"/>
    <w:rsid w:val="00584159"/>
    <w:rsid w:val="00584D1D"/>
    <w:rsid w:val="0058661A"/>
    <w:rsid w:val="00586A4B"/>
    <w:rsid w:val="00586F61"/>
    <w:rsid w:val="005877B2"/>
    <w:rsid w:val="005904B5"/>
    <w:rsid w:val="00590F32"/>
    <w:rsid w:val="005914D8"/>
    <w:rsid w:val="00591880"/>
    <w:rsid w:val="005925C4"/>
    <w:rsid w:val="00592D14"/>
    <w:rsid w:val="005944B2"/>
    <w:rsid w:val="00594B60"/>
    <w:rsid w:val="005966AF"/>
    <w:rsid w:val="00596B97"/>
    <w:rsid w:val="0059776C"/>
    <w:rsid w:val="005979EB"/>
    <w:rsid w:val="005A11E3"/>
    <w:rsid w:val="005A25CD"/>
    <w:rsid w:val="005A27E8"/>
    <w:rsid w:val="005A3410"/>
    <w:rsid w:val="005A3C5C"/>
    <w:rsid w:val="005A3D2C"/>
    <w:rsid w:val="005A4AF1"/>
    <w:rsid w:val="005A5144"/>
    <w:rsid w:val="005A58C5"/>
    <w:rsid w:val="005A5BF3"/>
    <w:rsid w:val="005A7053"/>
    <w:rsid w:val="005B0309"/>
    <w:rsid w:val="005B09EB"/>
    <w:rsid w:val="005B0A3C"/>
    <w:rsid w:val="005B312D"/>
    <w:rsid w:val="005B3143"/>
    <w:rsid w:val="005B4678"/>
    <w:rsid w:val="005B5780"/>
    <w:rsid w:val="005B5AF7"/>
    <w:rsid w:val="005B646F"/>
    <w:rsid w:val="005B6748"/>
    <w:rsid w:val="005B72A2"/>
    <w:rsid w:val="005B7871"/>
    <w:rsid w:val="005C0513"/>
    <w:rsid w:val="005C0D92"/>
    <w:rsid w:val="005C43B0"/>
    <w:rsid w:val="005C4967"/>
    <w:rsid w:val="005C5578"/>
    <w:rsid w:val="005C6E6B"/>
    <w:rsid w:val="005C701A"/>
    <w:rsid w:val="005C7422"/>
    <w:rsid w:val="005D0B90"/>
    <w:rsid w:val="005D12FE"/>
    <w:rsid w:val="005D1E85"/>
    <w:rsid w:val="005D2002"/>
    <w:rsid w:val="005D2E88"/>
    <w:rsid w:val="005D3319"/>
    <w:rsid w:val="005D4DA6"/>
    <w:rsid w:val="005D55B4"/>
    <w:rsid w:val="005D6010"/>
    <w:rsid w:val="005D6709"/>
    <w:rsid w:val="005D717F"/>
    <w:rsid w:val="005D7206"/>
    <w:rsid w:val="005D7721"/>
    <w:rsid w:val="005E1954"/>
    <w:rsid w:val="005E1B9F"/>
    <w:rsid w:val="005E2232"/>
    <w:rsid w:val="005E421F"/>
    <w:rsid w:val="005E49C5"/>
    <w:rsid w:val="005E4AA4"/>
    <w:rsid w:val="005E4AAD"/>
    <w:rsid w:val="005E507E"/>
    <w:rsid w:val="005E51FE"/>
    <w:rsid w:val="005E65AE"/>
    <w:rsid w:val="005F1144"/>
    <w:rsid w:val="005F181E"/>
    <w:rsid w:val="005F2800"/>
    <w:rsid w:val="005F2F9B"/>
    <w:rsid w:val="005F4E42"/>
    <w:rsid w:val="005F4E8C"/>
    <w:rsid w:val="00601FC0"/>
    <w:rsid w:val="0060554C"/>
    <w:rsid w:val="00605AB2"/>
    <w:rsid w:val="00606A21"/>
    <w:rsid w:val="00607277"/>
    <w:rsid w:val="006106FA"/>
    <w:rsid w:val="00610E57"/>
    <w:rsid w:val="00610F89"/>
    <w:rsid w:val="00610FC7"/>
    <w:rsid w:val="006116C5"/>
    <w:rsid w:val="00614BC7"/>
    <w:rsid w:val="006171EC"/>
    <w:rsid w:val="00617C4E"/>
    <w:rsid w:val="00621579"/>
    <w:rsid w:val="00621C0D"/>
    <w:rsid w:val="00621C4D"/>
    <w:rsid w:val="00623BDC"/>
    <w:rsid w:val="00623EF1"/>
    <w:rsid w:val="006253E7"/>
    <w:rsid w:val="006269B5"/>
    <w:rsid w:val="00626A6F"/>
    <w:rsid w:val="0063119B"/>
    <w:rsid w:val="00632A9A"/>
    <w:rsid w:val="00632EAD"/>
    <w:rsid w:val="006331B1"/>
    <w:rsid w:val="00633326"/>
    <w:rsid w:val="0063477F"/>
    <w:rsid w:val="00634E28"/>
    <w:rsid w:val="00636995"/>
    <w:rsid w:val="006410EE"/>
    <w:rsid w:val="006429D1"/>
    <w:rsid w:val="00642B17"/>
    <w:rsid w:val="00642EBC"/>
    <w:rsid w:val="00643E04"/>
    <w:rsid w:val="00643F5E"/>
    <w:rsid w:val="00644098"/>
    <w:rsid w:val="00644309"/>
    <w:rsid w:val="00644A76"/>
    <w:rsid w:val="00645829"/>
    <w:rsid w:val="00647A0D"/>
    <w:rsid w:val="00647E5B"/>
    <w:rsid w:val="00652218"/>
    <w:rsid w:val="00652753"/>
    <w:rsid w:val="006529EA"/>
    <w:rsid w:val="00653D44"/>
    <w:rsid w:val="0065432C"/>
    <w:rsid w:val="00655002"/>
    <w:rsid w:val="0065511A"/>
    <w:rsid w:val="006565B6"/>
    <w:rsid w:val="00656B71"/>
    <w:rsid w:val="0065762A"/>
    <w:rsid w:val="0066276F"/>
    <w:rsid w:val="00665C90"/>
    <w:rsid w:val="00666E8F"/>
    <w:rsid w:val="00670226"/>
    <w:rsid w:val="00670645"/>
    <w:rsid w:val="0067276A"/>
    <w:rsid w:val="00672DE6"/>
    <w:rsid w:val="006730F0"/>
    <w:rsid w:val="00673BDE"/>
    <w:rsid w:val="00673E98"/>
    <w:rsid w:val="00674201"/>
    <w:rsid w:val="006742B3"/>
    <w:rsid w:val="00674FB0"/>
    <w:rsid w:val="00675DE5"/>
    <w:rsid w:val="006763CD"/>
    <w:rsid w:val="00676CBA"/>
    <w:rsid w:val="00677BAE"/>
    <w:rsid w:val="00677F6B"/>
    <w:rsid w:val="0068086F"/>
    <w:rsid w:val="00682F41"/>
    <w:rsid w:val="006846F0"/>
    <w:rsid w:val="00684A47"/>
    <w:rsid w:val="00684CDF"/>
    <w:rsid w:val="00684E7C"/>
    <w:rsid w:val="00685F79"/>
    <w:rsid w:val="00686D0D"/>
    <w:rsid w:val="00686DAC"/>
    <w:rsid w:val="00686E50"/>
    <w:rsid w:val="0068732F"/>
    <w:rsid w:val="00691E30"/>
    <w:rsid w:val="00692395"/>
    <w:rsid w:val="00692575"/>
    <w:rsid w:val="00692948"/>
    <w:rsid w:val="00692BAB"/>
    <w:rsid w:val="0069434F"/>
    <w:rsid w:val="0069488C"/>
    <w:rsid w:val="00696A49"/>
    <w:rsid w:val="00697806"/>
    <w:rsid w:val="00697907"/>
    <w:rsid w:val="006A0081"/>
    <w:rsid w:val="006A0FFF"/>
    <w:rsid w:val="006A1030"/>
    <w:rsid w:val="006A166A"/>
    <w:rsid w:val="006A28AC"/>
    <w:rsid w:val="006A2B88"/>
    <w:rsid w:val="006A2EAB"/>
    <w:rsid w:val="006A329A"/>
    <w:rsid w:val="006A55ED"/>
    <w:rsid w:val="006A59E2"/>
    <w:rsid w:val="006A5A11"/>
    <w:rsid w:val="006A6406"/>
    <w:rsid w:val="006A693E"/>
    <w:rsid w:val="006A7CB7"/>
    <w:rsid w:val="006B0BB2"/>
    <w:rsid w:val="006B2E41"/>
    <w:rsid w:val="006B3EB4"/>
    <w:rsid w:val="006B4BFF"/>
    <w:rsid w:val="006B4F4C"/>
    <w:rsid w:val="006B52E0"/>
    <w:rsid w:val="006B6619"/>
    <w:rsid w:val="006B6674"/>
    <w:rsid w:val="006B6AA8"/>
    <w:rsid w:val="006B6DBB"/>
    <w:rsid w:val="006B6E7B"/>
    <w:rsid w:val="006B7EBE"/>
    <w:rsid w:val="006C31C2"/>
    <w:rsid w:val="006C3CDC"/>
    <w:rsid w:val="006C45F8"/>
    <w:rsid w:val="006C58BA"/>
    <w:rsid w:val="006C6E85"/>
    <w:rsid w:val="006C7689"/>
    <w:rsid w:val="006C7BE2"/>
    <w:rsid w:val="006D3C11"/>
    <w:rsid w:val="006D3D84"/>
    <w:rsid w:val="006D49A3"/>
    <w:rsid w:val="006E0D07"/>
    <w:rsid w:val="006E1646"/>
    <w:rsid w:val="006E1EF1"/>
    <w:rsid w:val="006E4CF2"/>
    <w:rsid w:val="006E5252"/>
    <w:rsid w:val="006E59DB"/>
    <w:rsid w:val="006E6A2A"/>
    <w:rsid w:val="006E7DD1"/>
    <w:rsid w:val="006F0082"/>
    <w:rsid w:val="006F0CF4"/>
    <w:rsid w:val="006F11E6"/>
    <w:rsid w:val="006F1611"/>
    <w:rsid w:val="006F27FD"/>
    <w:rsid w:val="006F39DA"/>
    <w:rsid w:val="006F4F41"/>
    <w:rsid w:val="006F70BC"/>
    <w:rsid w:val="006F75D7"/>
    <w:rsid w:val="006F7E15"/>
    <w:rsid w:val="00700A08"/>
    <w:rsid w:val="00702206"/>
    <w:rsid w:val="007037EB"/>
    <w:rsid w:val="00704774"/>
    <w:rsid w:val="00704984"/>
    <w:rsid w:val="00705936"/>
    <w:rsid w:val="00706E95"/>
    <w:rsid w:val="007073B7"/>
    <w:rsid w:val="00707A80"/>
    <w:rsid w:val="00707FB4"/>
    <w:rsid w:val="007107D2"/>
    <w:rsid w:val="007109D9"/>
    <w:rsid w:val="007111B5"/>
    <w:rsid w:val="007111DA"/>
    <w:rsid w:val="00713643"/>
    <w:rsid w:val="00717D93"/>
    <w:rsid w:val="00720CDA"/>
    <w:rsid w:val="00720FD5"/>
    <w:rsid w:val="00721CF5"/>
    <w:rsid w:val="007236FC"/>
    <w:rsid w:val="007254D2"/>
    <w:rsid w:val="007257D5"/>
    <w:rsid w:val="007263C4"/>
    <w:rsid w:val="00726820"/>
    <w:rsid w:val="007300AA"/>
    <w:rsid w:val="00730480"/>
    <w:rsid w:val="00731305"/>
    <w:rsid w:val="00731726"/>
    <w:rsid w:val="007318AB"/>
    <w:rsid w:val="00731D9B"/>
    <w:rsid w:val="007349E9"/>
    <w:rsid w:val="00735EB6"/>
    <w:rsid w:val="00736351"/>
    <w:rsid w:val="00736C8A"/>
    <w:rsid w:val="00741A41"/>
    <w:rsid w:val="007420DB"/>
    <w:rsid w:val="0074251B"/>
    <w:rsid w:val="0074446F"/>
    <w:rsid w:val="00745724"/>
    <w:rsid w:val="007458F1"/>
    <w:rsid w:val="0074669A"/>
    <w:rsid w:val="007466C4"/>
    <w:rsid w:val="00747D62"/>
    <w:rsid w:val="007500E5"/>
    <w:rsid w:val="00751F8D"/>
    <w:rsid w:val="007531DC"/>
    <w:rsid w:val="00753F7F"/>
    <w:rsid w:val="007545BB"/>
    <w:rsid w:val="00754B7F"/>
    <w:rsid w:val="0075706E"/>
    <w:rsid w:val="007609BF"/>
    <w:rsid w:val="00762517"/>
    <w:rsid w:val="00762931"/>
    <w:rsid w:val="00762ADF"/>
    <w:rsid w:val="007630CF"/>
    <w:rsid w:val="00763364"/>
    <w:rsid w:val="007634E0"/>
    <w:rsid w:val="00766E95"/>
    <w:rsid w:val="0076748F"/>
    <w:rsid w:val="00770F6A"/>
    <w:rsid w:val="007726AC"/>
    <w:rsid w:val="0077379D"/>
    <w:rsid w:val="00773C6F"/>
    <w:rsid w:val="00774DD0"/>
    <w:rsid w:val="00776652"/>
    <w:rsid w:val="00780D08"/>
    <w:rsid w:val="00783AA9"/>
    <w:rsid w:val="0078420C"/>
    <w:rsid w:val="00784255"/>
    <w:rsid w:val="007842A3"/>
    <w:rsid w:val="0078534A"/>
    <w:rsid w:val="00785497"/>
    <w:rsid w:val="00787A1C"/>
    <w:rsid w:val="00787CFF"/>
    <w:rsid w:val="00787F61"/>
    <w:rsid w:val="0079221C"/>
    <w:rsid w:val="007933E2"/>
    <w:rsid w:val="00793418"/>
    <w:rsid w:val="0079350C"/>
    <w:rsid w:val="00794FA0"/>
    <w:rsid w:val="007959CF"/>
    <w:rsid w:val="00796F33"/>
    <w:rsid w:val="007973E5"/>
    <w:rsid w:val="007A09E5"/>
    <w:rsid w:val="007A3722"/>
    <w:rsid w:val="007A3880"/>
    <w:rsid w:val="007A3A65"/>
    <w:rsid w:val="007A4344"/>
    <w:rsid w:val="007A55E8"/>
    <w:rsid w:val="007B09E5"/>
    <w:rsid w:val="007B1D63"/>
    <w:rsid w:val="007B2E19"/>
    <w:rsid w:val="007B4934"/>
    <w:rsid w:val="007B4C76"/>
    <w:rsid w:val="007B575F"/>
    <w:rsid w:val="007B67F6"/>
    <w:rsid w:val="007C1056"/>
    <w:rsid w:val="007C2DAA"/>
    <w:rsid w:val="007C439D"/>
    <w:rsid w:val="007C4585"/>
    <w:rsid w:val="007C7B38"/>
    <w:rsid w:val="007C7E27"/>
    <w:rsid w:val="007D03DD"/>
    <w:rsid w:val="007D2D09"/>
    <w:rsid w:val="007D2D23"/>
    <w:rsid w:val="007D4DEF"/>
    <w:rsid w:val="007D5B8E"/>
    <w:rsid w:val="007E01FF"/>
    <w:rsid w:val="007E0880"/>
    <w:rsid w:val="007E25D9"/>
    <w:rsid w:val="007E40A8"/>
    <w:rsid w:val="007E7D09"/>
    <w:rsid w:val="007F0461"/>
    <w:rsid w:val="007F0B15"/>
    <w:rsid w:val="007F0FD0"/>
    <w:rsid w:val="007F1036"/>
    <w:rsid w:val="007F3BA2"/>
    <w:rsid w:val="007F5F81"/>
    <w:rsid w:val="007F7510"/>
    <w:rsid w:val="0080044B"/>
    <w:rsid w:val="008014B7"/>
    <w:rsid w:val="00801B4C"/>
    <w:rsid w:val="008030D0"/>
    <w:rsid w:val="00803869"/>
    <w:rsid w:val="00803F31"/>
    <w:rsid w:val="00804BF7"/>
    <w:rsid w:val="00805409"/>
    <w:rsid w:val="00805AB9"/>
    <w:rsid w:val="00805DAE"/>
    <w:rsid w:val="00806635"/>
    <w:rsid w:val="00807885"/>
    <w:rsid w:val="00810DB9"/>
    <w:rsid w:val="00810FC0"/>
    <w:rsid w:val="0081281B"/>
    <w:rsid w:val="00813759"/>
    <w:rsid w:val="008145C4"/>
    <w:rsid w:val="0081472C"/>
    <w:rsid w:val="00816667"/>
    <w:rsid w:val="00817526"/>
    <w:rsid w:val="00820A35"/>
    <w:rsid w:val="008211D2"/>
    <w:rsid w:val="00821261"/>
    <w:rsid w:val="008217E1"/>
    <w:rsid w:val="00821D50"/>
    <w:rsid w:val="00821ED4"/>
    <w:rsid w:val="00822347"/>
    <w:rsid w:val="00822493"/>
    <w:rsid w:val="00822A55"/>
    <w:rsid w:val="00822F56"/>
    <w:rsid w:val="00824F30"/>
    <w:rsid w:val="008269B2"/>
    <w:rsid w:val="0082719C"/>
    <w:rsid w:val="00830471"/>
    <w:rsid w:val="00830B75"/>
    <w:rsid w:val="00830C77"/>
    <w:rsid w:val="00832DD0"/>
    <w:rsid w:val="00833543"/>
    <w:rsid w:val="00834B3C"/>
    <w:rsid w:val="008351D5"/>
    <w:rsid w:val="00835989"/>
    <w:rsid w:val="00835B9E"/>
    <w:rsid w:val="0083604C"/>
    <w:rsid w:val="00837360"/>
    <w:rsid w:val="00837577"/>
    <w:rsid w:val="00840025"/>
    <w:rsid w:val="008406B1"/>
    <w:rsid w:val="008407B7"/>
    <w:rsid w:val="008441AF"/>
    <w:rsid w:val="00845FCB"/>
    <w:rsid w:val="008470C1"/>
    <w:rsid w:val="0084749C"/>
    <w:rsid w:val="00847678"/>
    <w:rsid w:val="00850512"/>
    <w:rsid w:val="0085113D"/>
    <w:rsid w:val="008526CA"/>
    <w:rsid w:val="0085335A"/>
    <w:rsid w:val="00853987"/>
    <w:rsid w:val="008544EC"/>
    <w:rsid w:val="0085509F"/>
    <w:rsid w:val="008551F5"/>
    <w:rsid w:val="0085677D"/>
    <w:rsid w:val="00856787"/>
    <w:rsid w:val="00857F59"/>
    <w:rsid w:val="008601BD"/>
    <w:rsid w:val="0086151B"/>
    <w:rsid w:val="008618D7"/>
    <w:rsid w:val="00862486"/>
    <w:rsid w:val="00863995"/>
    <w:rsid w:val="00863C08"/>
    <w:rsid w:val="00865BF3"/>
    <w:rsid w:val="008666ED"/>
    <w:rsid w:val="00867CDA"/>
    <w:rsid w:val="0087071F"/>
    <w:rsid w:val="00870CCC"/>
    <w:rsid w:val="00871A5C"/>
    <w:rsid w:val="008720C4"/>
    <w:rsid w:val="00872B9B"/>
    <w:rsid w:val="00873170"/>
    <w:rsid w:val="00876E60"/>
    <w:rsid w:val="008778F4"/>
    <w:rsid w:val="0088206C"/>
    <w:rsid w:val="00882B05"/>
    <w:rsid w:val="00882E92"/>
    <w:rsid w:val="008859C0"/>
    <w:rsid w:val="00886115"/>
    <w:rsid w:val="00887E84"/>
    <w:rsid w:val="00890620"/>
    <w:rsid w:val="00892836"/>
    <w:rsid w:val="0089301F"/>
    <w:rsid w:val="00893D04"/>
    <w:rsid w:val="00894401"/>
    <w:rsid w:val="008950C5"/>
    <w:rsid w:val="00895411"/>
    <w:rsid w:val="00895773"/>
    <w:rsid w:val="008A053D"/>
    <w:rsid w:val="008A179E"/>
    <w:rsid w:val="008A1D01"/>
    <w:rsid w:val="008A21A5"/>
    <w:rsid w:val="008A2239"/>
    <w:rsid w:val="008A34CB"/>
    <w:rsid w:val="008A68C8"/>
    <w:rsid w:val="008A73E5"/>
    <w:rsid w:val="008A7BBF"/>
    <w:rsid w:val="008B033C"/>
    <w:rsid w:val="008B1854"/>
    <w:rsid w:val="008B196C"/>
    <w:rsid w:val="008B1BAF"/>
    <w:rsid w:val="008B1E53"/>
    <w:rsid w:val="008B2315"/>
    <w:rsid w:val="008B2D4C"/>
    <w:rsid w:val="008B31C3"/>
    <w:rsid w:val="008B4DCF"/>
    <w:rsid w:val="008B51DF"/>
    <w:rsid w:val="008B6947"/>
    <w:rsid w:val="008C0168"/>
    <w:rsid w:val="008C0419"/>
    <w:rsid w:val="008C04B2"/>
    <w:rsid w:val="008C449F"/>
    <w:rsid w:val="008C4CD8"/>
    <w:rsid w:val="008D0A51"/>
    <w:rsid w:val="008D15D2"/>
    <w:rsid w:val="008D1874"/>
    <w:rsid w:val="008D20C7"/>
    <w:rsid w:val="008D225D"/>
    <w:rsid w:val="008D29AC"/>
    <w:rsid w:val="008D3B29"/>
    <w:rsid w:val="008D493F"/>
    <w:rsid w:val="008D526F"/>
    <w:rsid w:val="008D59A7"/>
    <w:rsid w:val="008D609C"/>
    <w:rsid w:val="008D6EBB"/>
    <w:rsid w:val="008D738A"/>
    <w:rsid w:val="008D7721"/>
    <w:rsid w:val="008D789A"/>
    <w:rsid w:val="008E17D9"/>
    <w:rsid w:val="008E2092"/>
    <w:rsid w:val="008E2A07"/>
    <w:rsid w:val="008E2B05"/>
    <w:rsid w:val="008E2C2F"/>
    <w:rsid w:val="008E31D8"/>
    <w:rsid w:val="008F0180"/>
    <w:rsid w:val="008F0221"/>
    <w:rsid w:val="008F2669"/>
    <w:rsid w:val="008F5D69"/>
    <w:rsid w:val="008F6039"/>
    <w:rsid w:val="008F62FA"/>
    <w:rsid w:val="008F67E5"/>
    <w:rsid w:val="008F74A4"/>
    <w:rsid w:val="008F7B3D"/>
    <w:rsid w:val="00900975"/>
    <w:rsid w:val="00900BC6"/>
    <w:rsid w:val="00900CF6"/>
    <w:rsid w:val="0090611D"/>
    <w:rsid w:val="0090647A"/>
    <w:rsid w:val="009067CA"/>
    <w:rsid w:val="0090698E"/>
    <w:rsid w:val="00906D16"/>
    <w:rsid w:val="009072DF"/>
    <w:rsid w:val="0090759B"/>
    <w:rsid w:val="0091033A"/>
    <w:rsid w:val="00910AD3"/>
    <w:rsid w:val="00910E07"/>
    <w:rsid w:val="00911222"/>
    <w:rsid w:val="009129EA"/>
    <w:rsid w:val="00913001"/>
    <w:rsid w:val="00913004"/>
    <w:rsid w:val="0091351C"/>
    <w:rsid w:val="00913A0F"/>
    <w:rsid w:val="00913DBE"/>
    <w:rsid w:val="009163E9"/>
    <w:rsid w:val="0091796F"/>
    <w:rsid w:val="009210AB"/>
    <w:rsid w:val="0092140C"/>
    <w:rsid w:val="009226C1"/>
    <w:rsid w:val="00923509"/>
    <w:rsid w:val="00923F9B"/>
    <w:rsid w:val="00924E37"/>
    <w:rsid w:val="0092689E"/>
    <w:rsid w:val="0092724E"/>
    <w:rsid w:val="009273DF"/>
    <w:rsid w:val="0092770E"/>
    <w:rsid w:val="00927C55"/>
    <w:rsid w:val="00927E11"/>
    <w:rsid w:val="00930C46"/>
    <w:rsid w:val="00931CA1"/>
    <w:rsid w:val="009326ED"/>
    <w:rsid w:val="009332F5"/>
    <w:rsid w:val="00934C50"/>
    <w:rsid w:val="0093521C"/>
    <w:rsid w:val="009353A8"/>
    <w:rsid w:val="009410BE"/>
    <w:rsid w:val="009415B0"/>
    <w:rsid w:val="0094174A"/>
    <w:rsid w:val="009421FA"/>
    <w:rsid w:val="009423A3"/>
    <w:rsid w:val="009427F3"/>
    <w:rsid w:val="00944897"/>
    <w:rsid w:val="0094504B"/>
    <w:rsid w:val="009464C5"/>
    <w:rsid w:val="00946737"/>
    <w:rsid w:val="00947026"/>
    <w:rsid w:val="00950285"/>
    <w:rsid w:val="0095089E"/>
    <w:rsid w:val="009512A3"/>
    <w:rsid w:val="009514B8"/>
    <w:rsid w:val="00951CAA"/>
    <w:rsid w:val="00952107"/>
    <w:rsid w:val="0095797B"/>
    <w:rsid w:val="00960033"/>
    <w:rsid w:val="0096148F"/>
    <w:rsid w:val="00962507"/>
    <w:rsid w:val="00962B9F"/>
    <w:rsid w:val="00964200"/>
    <w:rsid w:val="0096518F"/>
    <w:rsid w:val="009662FA"/>
    <w:rsid w:val="0096755F"/>
    <w:rsid w:val="00970317"/>
    <w:rsid w:val="00970B0C"/>
    <w:rsid w:val="00971387"/>
    <w:rsid w:val="009715E2"/>
    <w:rsid w:val="00971F31"/>
    <w:rsid w:val="00972697"/>
    <w:rsid w:val="00972897"/>
    <w:rsid w:val="0097341A"/>
    <w:rsid w:val="00973706"/>
    <w:rsid w:val="00973FAD"/>
    <w:rsid w:val="00974103"/>
    <w:rsid w:val="00974787"/>
    <w:rsid w:val="00974FFB"/>
    <w:rsid w:val="0097651A"/>
    <w:rsid w:val="00977DFE"/>
    <w:rsid w:val="00980246"/>
    <w:rsid w:val="00981D2C"/>
    <w:rsid w:val="0098218F"/>
    <w:rsid w:val="009832FD"/>
    <w:rsid w:val="00984847"/>
    <w:rsid w:val="009863C4"/>
    <w:rsid w:val="009901B7"/>
    <w:rsid w:val="009908D6"/>
    <w:rsid w:val="00990E4C"/>
    <w:rsid w:val="009934AA"/>
    <w:rsid w:val="009934DC"/>
    <w:rsid w:val="00993606"/>
    <w:rsid w:val="0099398E"/>
    <w:rsid w:val="00993FC2"/>
    <w:rsid w:val="00995751"/>
    <w:rsid w:val="00995D42"/>
    <w:rsid w:val="00995F9B"/>
    <w:rsid w:val="009963A4"/>
    <w:rsid w:val="009A0748"/>
    <w:rsid w:val="009A15E0"/>
    <w:rsid w:val="009A207B"/>
    <w:rsid w:val="009A3FF1"/>
    <w:rsid w:val="009A432A"/>
    <w:rsid w:val="009A6419"/>
    <w:rsid w:val="009A6DF1"/>
    <w:rsid w:val="009A7F23"/>
    <w:rsid w:val="009B1512"/>
    <w:rsid w:val="009B203F"/>
    <w:rsid w:val="009B39F8"/>
    <w:rsid w:val="009B4343"/>
    <w:rsid w:val="009B6C3B"/>
    <w:rsid w:val="009B71D6"/>
    <w:rsid w:val="009B7AB4"/>
    <w:rsid w:val="009C18F4"/>
    <w:rsid w:val="009C21CF"/>
    <w:rsid w:val="009C3CC6"/>
    <w:rsid w:val="009C5091"/>
    <w:rsid w:val="009C5436"/>
    <w:rsid w:val="009C72BA"/>
    <w:rsid w:val="009D025D"/>
    <w:rsid w:val="009D1967"/>
    <w:rsid w:val="009D1DAB"/>
    <w:rsid w:val="009D28F2"/>
    <w:rsid w:val="009D364C"/>
    <w:rsid w:val="009D45AE"/>
    <w:rsid w:val="009D5552"/>
    <w:rsid w:val="009D56C8"/>
    <w:rsid w:val="009D6708"/>
    <w:rsid w:val="009E0535"/>
    <w:rsid w:val="009E235B"/>
    <w:rsid w:val="009E2A08"/>
    <w:rsid w:val="009E2D6F"/>
    <w:rsid w:val="009E2EBD"/>
    <w:rsid w:val="009E3F33"/>
    <w:rsid w:val="009E5871"/>
    <w:rsid w:val="009E5A4B"/>
    <w:rsid w:val="009E659C"/>
    <w:rsid w:val="009E7588"/>
    <w:rsid w:val="009F02A1"/>
    <w:rsid w:val="009F1414"/>
    <w:rsid w:val="009F270B"/>
    <w:rsid w:val="009F2933"/>
    <w:rsid w:val="009F344E"/>
    <w:rsid w:val="009F3480"/>
    <w:rsid w:val="009F4243"/>
    <w:rsid w:val="009F4960"/>
    <w:rsid w:val="009F5C3F"/>
    <w:rsid w:val="009F6441"/>
    <w:rsid w:val="009F6C57"/>
    <w:rsid w:val="009F7351"/>
    <w:rsid w:val="00A008DA"/>
    <w:rsid w:val="00A027CA"/>
    <w:rsid w:val="00A043B5"/>
    <w:rsid w:val="00A05344"/>
    <w:rsid w:val="00A055A0"/>
    <w:rsid w:val="00A06117"/>
    <w:rsid w:val="00A067A5"/>
    <w:rsid w:val="00A06F23"/>
    <w:rsid w:val="00A0754D"/>
    <w:rsid w:val="00A10849"/>
    <w:rsid w:val="00A11D5F"/>
    <w:rsid w:val="00A12B9C"/>
    <w:rsid w:val="00A1375F"/>
    <w:rsid w:val="00A14EFF"/>
    <w:rsid w:val="00A16135"/>
    <w:rsid w:val="00A16744"/>
    <w:rsid w:val="00A16A8A"/>
    <w:rsid w:val="00A16F35"/>
    <w:rsid w:val="00A173AE"/>
    <w:rsid w:val="00A17C56"/>
    <w:rsid w:val="00A2304A"/>
    <w:rsid w:val="00A242A3"/>
    <w:rsid w:val="00A25E14"/>
    <w:rsid w:val="00A27242"/>
    <w:rsid w:val="00A27429"/>
    <w:rsid w:val="00A27BE4"/>
    <w:rsid w:val="00A307EA"/>
    <w:rsid w:val="00A30CD1"/>
    <w:rsid w:val="00A31C9A"/>
    <w:rsid w:val="00A31E94"/>
    <w:rsid w:val="00A31FFF"/>
    <w:rsid w:val="00A32A09"/>
    <w:rsid w:val="00A32BD8"/>
    <w:rsid w:val="00A33950"/>
    <w:rsid w:val="00A33B4A"/>
    <w:rsid w:val="00A34E6F"/>
    <w:rsid w:val="00A36E93"/>
    <w:rsid w:val="00A37EF5"/>
    <w:rsid w:val="00A42906"/>
    <w:rsid w:val="00A42B68"/>
    <w:rsid w:val="00A4381E"/>
    <w:rsid w:val="00A43AD0"/>
    <w:rsid w:val="00A43E98"/>
    <w:rsid w:val="00A44099"/>
    <w:rsid w:val="00A44142"/>
    <w:rsid w:val="00A442D9"/>
    <w:rsid w:val="00A45BEC"/>
    <w:rsid w:val="00A47494"/>
    <w:rsid w:val="00A47653"/>
    <w:rsid w:val="00A47B52"/>
    <w:rsid w:val="00A5007E"/>
    <w:rsid w:val="00A5035B"/>
    <w:rsid w:val="00A50AF5"/>
    <w:rsid w:val="00A517E5"/>
    <w:rsid w:val="00A52F02"/>
    <w:rsid w:val="00A54BF8"/>
    <w:rsid w:val="00A55AAA"/>
    <w:rsid w:val="00A55F4E"/>
    <w:rsid w:val="00A56423"/>
    <w:rsid w:val="00A565CC"/>
    <w:rsid w:val="00A5730C"/>
    <w:rsid w:val="00A5767E"/>
    <w:rsid w:val="00A6058F"/>
    <w:rsid w:val="00A60FDB"/>
    <w:rsid w:val="00A619DD"/>
    <w:rsid w:val="00A61FF9"/>
    <w:rsid w:val="00A620BB"/>
    <w:rsid w:val="00A6362E"/>
    <w:rsid w:val="00A6614D"/>
    <w:rsid w:val="00A66D49"/>
    <w:rsid w:val="00A7048A"/>
    <w:rsid w:val="00A7456B"/>
    <w:rsid w:val="00A7460F"/>
    <w:rsid w:val="00A74E28"/>
    <w:rsid w:val="00A7579E"/>
    <w:rsid w:val="00A75A0A"/>
    <w:rsid w:val="00A7702C"/>
    <w:rsid w:val="00A77E2E"/>
    <w:rsid w:val="00A800A9"/>
    <w:rsid w:val="00A80101"/>
    <w:rsid w:val="00A81F3D"/>
    <w:rsid w:val="00A82913"/>
    <w:rsid w:val="00A829A3"/>
    <w:rsid w:val="00A8401E"/>
    <w:rsid w:val="00A84140"/>
    <w:rsid w:val="00A84619"/>
    <w:rsid w:val="00A8481A"/>
    <w:rsid w:val="00A849FE"/>
    <w:rsid w:val="00A84A45"/>
    <w:rsid w:val="00A84C63"/>
    <w:rsid w:val="00A851AC"/>
    <w:rsid w:val="00A8562A"/>
    <w:rsid w:val="00A87017"/>
    <w:rsid w:val="00A87985"/>
    <w:rsid w:val="00A87C4D"/>
    <w:rsid w:val="00A92BFD"/>
    <w:rsid w:val="00A938BD"/>
    <w:rsid w:val="00A93E43"/>
    <w:rsid w:val="00A946ED"/>
    <w:rsid w:val="00A9737E"/>
    <w:rsid w:val="00A97FD9"/>
    <w:rsid w:val="00AA3CD3"/>
    <w:rsid w:val="00AA52B1"/>
    <w:rsid w:val="00AA59D1"/>
    <w:rsid w:val="00AA633D"/>
    <w:rsid w:val="00AA73AF"/>
    <w:rsid w:val="00AA759B"/>
    <w:rsid w:val="00AB1757"/>
    <w:rsid w:val="00AB23C4"/>
    <w:rsid w:val="00AB2837"/>
    <w:rsid w:val="00AB4475"/>
    <w:rsid w:val="00AB4703"/>
    <w:rsid w:val="00AB4F0C"/>
    <w:rsid w:val="00AB4F10"/>
    <w:rsid w:val="00AB68FE"/>
    <w:rsid w:val="00AC2512"/>
    <w:rsid w:val="00AC314E"/>
    <w:rsid w:val="00AC4DAE"/>
    <w:rsid w:val="00AC5474"/>
    <w:rsid w:val="00AC7EC9"/>
    <w:rsid w:val="00AD0E33"/>
    <w:rsid w:val="00AD115A"/>
    <w:rsid w:val="00AD197E"/>
    <w:rsid w:val="00AD1D34"/>
    <w:rsid w:val="00AD1EBF"/>
    <w:rsid w:val="00AD1F78"/>
    <w:rsid w:val="00AD213B"/>
    <w:rsid w:val="00AD6601"/>
    <w:rsid w:val="00AD7938"/>
    <w:rsid w:val="00AD79F8"/>
    <w:rsid w:val="00AD7EE9"/>
    <w:rsid w:val="00AE012B"/>
    <w:rsid w:val="00AE0E95"/>
    <w:rsid w:val="00AE10FA"/>
    <w:rsid w:val="00AE1A44"/>
    <w:rsid w:val="00AE23E2"/>
    <w:rsid w:val="00AE2455"/>
    <w:rsid w:val="00AE39AE"/>
    <w:rsid w:val="00AE3B55"/>
    <w:rsid w:val="00AE40AE"/>
    <w:rsid w:val="00AE4542"/>
    <w:rsid w:val="00AE4939"/>
    <w:rsid w:val="00AE5F7F"/>
    <w:rsid w:val="00AF1201"/>
    <w:rsid w:val="00AF1402"/>
    <w:rsid w:val="00AF1947"/>
    <w:rsid w:val="00AF196A"/>
    <w:rsid w:val="00AF366E"/>
    <w:rsid w:val="00AF3911"/>
    <w:rsid w:val="00AF3C8D"/>
    <w:rsid w:val="00AF3EFE"/>
    <w:rsid w:val="00AF4D7A"/>
    <w:rsid w:val="00AF5586"/>
    <w:rsid w:val="00AF61CA"/>
    <w:rsid w:val="00AF67DE"/>
    <w:rsid w:val="00AF7D12"/>
    <w:rsid w:val="00B016A2"/>
    <w:rsid w:val="00B01790"/>
    <w:rsid w:val="00B01CDA"/>
    <w:rsid w:val="00B0264A"/>
    <w:rsid w:val="00B03295"/>
    <w:rsid w:val="00B04DC2"/>
    <w:rsid w:val="00B04DFB"/>
    <w:rsid w:val="00B05C05"/>
    <w:rsid w:val="00B06BD6"/>
    <w:rsid w:val="00B07F33"/>
    <w:rsid w:val="00B10162"/>
    <w:rsid w:val="00B101DA"/>
    <w:rsid w:val="00B10850"/>
    <w:rsid w:val="00B10CE2"/>
    <w:rsid w:val="00B10FE3"/>
    <w:rsid w:val="00B11D89"/>
    <w:rsid w:val="00B1291B"/>
    <w:rsid w:val="00B13E7E"/>
    <w:rsid w:val="00B144F0"/>
    <w:rsid w:val="00B169D2"/>
    <w:rsid w:val="00B17241"/>
    <w:rsid w:val="00B17978"/>
    <w:rsid w:val="00B21BFC"/>
    <w:rsid w:val="00B21EAF"/>
    <w:rsid w:val="00B22EE8"/>
    <w:rsid w:val="00B235D5"/>
    <w:rsid w:val="00B236B0"/>
    <w:rsid w:val="00B23D61"/>
    <w:rsid w:val="00B245C0"/>
    <w:rsid w:val="00B257BC"/>
    <w:rsid w:val="00B2630B"/>
    <w:rsid w:val="00B26479"/>
    <w:rsid w:val="00B26C06"/>
    <w:rsid w:val="00B27663"/>
    <w:rsid w:val="00B311D1"/>
    <w:rsid w:val="00B32468"/>
    <w:rsid w:val="00B337E4"/>
    <w:rsid w:val="00B33930"/>
    <w:rsid w:val="00B33CD5"/>
    <w:rsid w:val="00B3401A"/>
    <w:rsid w:val="00B340EF"/>
    <w:rsid w:val="00B34E54"/>
    <w:rsid w:val="00B35B2A"/>
    <w:rsid w:val="00B36981"/>
    <w:rsid w:val="00B36EF7"/>
    <w:rsid w:val="00B37DA3"/>
    <w:rsid w:val="00B37EC6"/>
    <w:rsid w:val="00B401AA"/>
    <w:rsid w:val="00B414D3"/>
    <w:rsid w:val="00B41E93"/>
    <w:rsid w:val="00B43411"/>
    <w:rsid w:val="00B43DD7"/>
    <w:rsid w:val="00B43EE6"/>
    <w:rsid w:val="00B458BA"/>
    <w:rsid w:val="00B47E6C"/>
    <w:rsid w:val="00B501AE"/>
    <w:rsid w:val="00B50AF8"/>
    <w:rsid w:val="00B50BC4"/>
    <w:rsid w:val="00B51785"/>
    <w:rsid w:val="00B52907"/>
    <w:rsid w:val="00B531BC"/>
    <w:rsid w:val="00B54767"/>
    <w:rsid w:val="00B564E2"/>
    <w:rsid w:val="00B57336"/>
    <w:rsid w:val="00B57450"/>
    <w:rsid w:val="00B57942"/>
    <w:rsid w:val="00B60E35"/>
    <w:rsid w:val="00B60F8F"/>
    <w:rsid w:val="00B62030"/>
    <w:rsid w:val="00B620F3"/>
    <w:rsid w:val="00B6267A"/>
    <w:rsid w:val="00B63904"/>
    <w:rsid w:val="00B651E7"/>
    <w:rsid w:val="00B65DB8"/>
    <w:rsid w:val="00B6656B"/>
    <w:rsid w:val="00B673C2"/>
    <w:rsid w:val="00B6757D"/>
    <w:rsid w:val="00B67C53"/>
    <w:rsid w:val="00B67D1E"/>
    <w:rsid w:val="00B701BC"/>
    <w:rsid w:val="00B7063A"/>
    <w:rsid w:val="00B7103D"/>
    <w:rsid w:val="00B71553"/>
    <w:rsid w:val="00B71EA7"/>
    <w:rsid w:val="00B72AC2"/>
    <w:rsid w:val="00B72E47"/>
    <w:rsid w:val="00B73524"/>
    <w:rsid w:val="00B73A06"/>
    <w:rsid w:val="00B7456D"/>
    <w:rsid w:val="00B74FB0"/>
    <w:rsid w:val="00B76916"/>
    <w:rsid w:val="00B779BC"/>
    <w:rsid w:val="00B811EA"/>
    <w:rsid w:val="00B8339B"/>
    <w:rsid w:val="00B83CDE"/>
    <w:rsid w:val="00B8442D"/>
    <w:rsid w:val="00B869CC"/>
    <w:rsid w:val="00B86BF5"/>
    <w:rsid w:val="00B90CDF"/>
    <w:rsid w:val="00B92000"/>
    <w:rsid w:val="00B9385C"/>
    <w:rsid w:val="00B93CF5"/>
    <w:rsid w:val="00B93F4B"/>
    <w:rsid w:val="00B946E5"/>
    <w:rsid w:val="00B9500A"/>
    <w:rsid w:val="00BA149D"/>
    <w:rsid w:val="00BA182D"/>
    <w:rsid w:val="00BA1874"/>
    <w:rsid w:val="00BA1D5B"/>
    <w:rsid w:val="00BA1E6D"/>
    <w:rsid w:val="00BA4162"/>
    <w:rsid w:val="00BA476B"/>
    <w:rsid w:val="00BA4D9E"/>
    <w:rsid w:val="00BA4E50"/>
    <w:rsid w:val="00BA526B"/>
    <w:rsid w:val="00BA5B9D"/>
    <w:rsid w:val="00BA6140"/>
    <w:rsid w:val="00BA6365"/>
    <w:rsid w:val="00BB0208"/>
    <w:rsid w:val="00BB067C"/>
    <w:rsid w:val="00BB14FB"/>
    <w:rsid w:val="00BB178A"/>
    <w:rsid w:val="00BB1D16"/>
    <w:rsid w:val="00BB3789"/>
    <w:rsid w:val="00BB7931"/>
    <w:rsid w:val="00BC1F65"/>
    <w:rsid w:val="00BC2A2E"/>
    <w:rsid w:val="00BC2FF6"/>
    <w:rsid w:val="00BC3866"/>
    <w:rsid w:val="00BC45D2"/>
    <w:rsid w:val="00BC5490"/>
    <w:rsid w:val="00BC59AA"/>
    <w:rsid w:val="00BC65C0"/>
    <w:rsid w:val="00BD0B4D"/>
    <w:rsid w:val="00BD1E39"/>
    <w:rsid w:val="00BD454F"/>
    <w:rsid w:val="00BD50BD"/>
    <w:rsid w:val="00BD577E"/>
    <w:rsid w:val="00BD6115"/>
    <w:rsid w:val="00BD724D"/>
    <w:rsid w:val="00BE2871"/>
    <w:rsid w:val="00BE3837"/>
    <w:rsid w:val="00BE6436"/>
    <w:rsid w:val="00BE78E1"/>
    <w:rsid w:val="00BF0A5A"/>
    <w:rsid w:val="00BF10B5"/>
    <w:rsid w:val="00BF3BA5"/>
    <w:rsid w:val="00BF44A1"/>
    <w:rsid w:val="00BF4F86"/>
    <w:rsid w:val="00BF6773"/>
    <w:rsid w:val="00BF76DF"/>
    <w:rsid w:val="00BF787B"/>
    <w:rsid w:val="00C0005E"/>
    <w:rsid w:val="00C0044B"/>
    <w:rsid w:val="00C00D2F"/>
    <w:rsid w:val="00C018BE"/>
    <w:rsid w:val="00C01CF9"/>
    <w:rsid w:val="00C0254D"/>
    <w:rsid w:val="00C03618"/>
    <w:rsid w:val="00C03E4E"/>
    <w:rsid w:val="00C04A24"/>
    <w:rsid w:val="00C05DD6"/>
    <w:rsid w:val="00C05FF4"/>
    <w:rsid w:val="00C06493"/>
    <w:rsid w:val="00C06553"/>
    <w:rsid w:val="00C06C3E"/>
    <w:rsid w:val="00C0714A"/>
    <w:rsid w:val="00C07CBE"/>
    <w:rsid w:val="00C10D7C"/>
    <w:rsid w:val="00C126F8"/>
    <w:rsid w:val="00C12BA5"/>
    <w:rsid w:val="00C12D45"/>
    <w:rsid w:val="00C14427"/>
    <w:rsid w:val="00C14A29"/>
    <w:rsid w:val="00C15A63"/>
    <w:rsid w:val="00C16AF1"/>
    <w:rsid w:val="00C16CA2"/>
    <w:rsid w:val="00C1788F"/>
    <w:rsid w:val="00C20B39"/>
    <w:rsid w:val="00C216D5"/>
    <w:rsid w:val="00C2327B"/>
    <w:rsid w:val="00C24DA9"/>
    <w:rsid w:val="00C25D87"/>
    <w:rsid w:val="00C25F15"/>
    <w:rsid w:val="00C278AB"/>
    <w:rsid w:val="00C27AEE"/>
    <w:rsid w:val="00C306C5"/>
    <w:rsid w:val="00C31A58"/>
    <w:rsid w:val="00C3215E"/>
    <w:rsid w:val="00C3220C"/>
    <w:rsid w:val="00C32743"/>
    <w:rsid w:val="00C33166"/>
    <w:rsid w:val="00C3322B"/>
    <w:rsid w:val="00C336C5"/>
    <w:rsid w:val="00C33CF6"/>
    <w:rsid w:val="00C356BC"/>
    <w:rsid w:val="00C35D43"/>
    <w:rsid w:val="00C3609A"/>
    <w:rsid w:val="00C361EE"/>
    <w:rsid w:val="00C3715D"/>
    <w:rsid w:val="00C372AE"/>
    <w:rsid w:val="00C40A45"/>
    <w:rsid w:val="00C41C59"/>
    <w:rsid w:val="00C43243"/>
    <w:rsid w:val="00C43569"/>
    <w:rsid w:val="00C43A83"/>
    <w:rsid w:val="00C4584F"/>
    <w:rsid w:val="00C47DA3"/>
    <w:rsid w:val="00C50A1E"/>
    <w:rsid w:val="00C51707"/>
    <w:rsid w:val="00C5345B"/>
    <w:rsid w:val="00C5399B"/>
    <w:rsid w:val="00C542FC"/>
    <w:rsid w:val="00C55C30"/>
    <w:rsid w:val="00C5651B"/>
    <w:rsid w:val="00C56AF7"/>
    <w:rsid w:val="00C57895"/>
    <w:rsid w:val="00C60774"/>
    <w:rsid w:val="00C60DC9"/>
    <w:rsid w:val="00C611CC"/>
    <w:rsid w:val="00C61217"/>
    <w:rsid w:val="00C6334C"/>
    <w:rsid w:val="00C6587B"/>
    <w:rsid w:val="00C66CFF"/>
    <w:rsid w:val="00C70D73"/>
    <w:rsid w:val="00C7223C"/>
    <w:rsid w:val="00C74645"/>
    <w:rsid w:val="00C7470C"/>
    <w:rsid w:val="00C77060"/>
    <w:rsid w:val="00C776FD"/>
    <w:rsid w:val="00C80879"/>
    <w:rsid w:val="00C81B65"/>
    <w:rsid w:val="00C83690"/>
    <w:rsid w:val="00C8430E"/>
    <w:rsid w:val="00C84B5C"/>
    <w:rsid w:val="00C85B45"/>
    <w:rsid w:val="00C87391"/>
    <w:rsid w:val="00C874B8"/>
    <w:rsid w:val="00C87AA4"/>
    <w:rsid w:val="00C937B7"/>
    <w:rsid w:val="00C95EF1"/>
    <w:rsid w:val="00C96543"/>
    <w:rsid w:val="00C966F3"/>
    <w:rsid w:val="00C973DE"/>
    <w:rsid w:val="00CA052A"/>
    <w:rsid w:val="00CA2660"/>
    <w:rsid w:val="00CA2F13"/>
    <w:rsid w:val="00CA32C0"/>
    <w:rsid w:val="00CA3CDE"/>
    <w:rsid w:val="00CA3DF4"/>
    <w:rsid w:val="00CA3E37"/>
    <w:rsid w:val="00CA444B"/>
    <w:rsid w:val="00CA65F6"/>
    <w:rsid w:val="00CB0283"/>
    <w:rsid w:val="00CB049A"/>
    <w:rsid w:val="00CB0905"/>
    <w:rsid w:val="00CB1492"/>
    <w:rsid w:val="00CB1F79"/>
    <w:rsid w:val="00CB3872"/>
    <w:rsid w:val="00CB3B11"/>
    <w:rsid w:val="00CB4418"/>
    <w:rsid w:val="00CB461D"/>
    <w:rsid w:val="00CB6434"/>
    <w:rsid w:val="00CB67E9"/>
    <w:rsid w:val="00CB77D9"/>
    <w:rsid w:val="00CC1FF5"/>
    <w:rsid w:val="00CC2B28"/>
    <w:rsid w:val="00CC406B"/>
    <w:rsid w:val="00CC5CED"/>
    <w:rsid w:val="00CC60A8"/>
    <w:rsid w:val="00CC627D"/>
    <w:rsid w:val="00CC65B2"/>
    <w:rsid w:val="00CC6660"/>
    <w:rsid w:val="00CC71E4"/>
    <w:rsid w:val="00CD098F"/>
    <w:rsid w:val="00CD0DC7"/>
    <w:rsid w:val="00CD0F64"/>
    <w:rsid w:val="00CD548A"/>
    <w:rsid w:val="00CD5948"/>
    <w:rsid w:val="00CD633F"/>
    <w:rsid w:val="00CD6579"/>
    <w:rsid w:val="00CD79AB"/>
    <w:rsid w:val="00CE1A0C"/>
    <w:rsid w:val="00CE436C"/>
    <w:rsid w:val="00CE4A65"/>
    <w:rsid w:val="00CE4F0F"/>
    <w:rsid w:val="00CE57E7"/>
    <w:rsid w:val="00CE6A66"/>
    <w:rsid w:val="00CE727C"/>
    <w:rsid w:val="00CE7A84"/>
    <w:rsid w:val="00CF0271"/>
    <w:rsid w:val="00CF2881"/>
    <w:rsid w:val="00CF2D2F"/>
    <w:rsid w:val="00CF3A01"/>
    <w:rsid w:val="00D00CF5"/>
    <w:rsid w:val="00D014D5"/>
    <w:rsid w:val="00D0254E"/>
    <w:rsid w:val="00D03319"/>
    <w:rsid w:val="00D03DD1"/>
    <w:rsid w:val="00D03DFC"/>
    <w:rsid w:val="00D03E44"/>
    <w:rsid w:val="00D1077D"/>
    <w:rsid w:val="00D125CA"/>
    <w:rsid w:val="00D1329E"/>
    <w:rsid w:val="00D142F3"/>
    <w:rsid w:val="00D17402"/>
    <w:rsid w:val="00D20012"/>
    <w:rsid w:val="00D21D82"/>
    <w:rsid w:val="00D226CB"/>
    <w:rsid w:val="00D22E20"/>
    <w:rsid w:val="00D22F3C"/>
    <w:rsid w:val="00D24694"/>
    <w:rsid w:val="00D24E4E"/>
    <w:rsid w:val="00D25389"/>
    <w:rsid w:val="00D277AC"/>
    <w:rsid w:val="00D30256"/>
    <w:rsid w:val="00D30740"/>
    <w:rsid w:val="00D310E4"/>
    <w:rsid w:val="00D3188E"/>
    <w:rsid w:val="00D32AF4"/>
    <w:rsid w:val="00D33B1A"/>
    <w:rsid w:val="00D3581F"/>
    <w:rsid w:val="00D35BF7"/>
    <w:rsid w:val="00D36A6F"/>
    <w:rsid w:val="00D36E44"/>
    <w:rsid w:val="00D37116"/>
    <w:rsid w:val="00D37DEF"/>
    <w:rsid w:val="00D40A33"/>
    <w:rsid w:val="00D4157B"/>
    <w:rsid w:val="00D42A43"/>
    <w:rsid w:val="00D4330F"/>
    <w:rsid w:val="00D43782"/>
    <w:rsid w:val="00D45030"/>
    <w:rsid w:val="00D45E3D"/>
    <w:rsid w:val="00D46586"/>
    <w:rsid w:val="00D46E44"/>
    <w:rsid w:val="00D50642"/>
    <w:rsid w:val="00D50657"/>
    <w:rsid w:val="00D53171"/>
    <w:rsid w:val="00D532E6"/>
    <w:rsid w:val="00D53BAC"/>
    <w:rsid w:val="00D55D3F"/>
    <w:rsid w:val="00D561F8"/>
    <w:rsid w:val="00D56BEB"/>
    <w:rsid w:val="00D56E84"/>
    <w:rsid w:val="00D5774D"/>
    <w:rsid w:val="00D57FD5"/>
    <w:rsid w:val="00D6039C"/>
    <w:rsid w:val="00D6044C"/>
    <w:rsid w:val="00D61116"/>
    <w:rsid w:val="00D61FCD"/>
    <w:rsid w:val="00D63101"/>
    <w:rsid w:val="00D63733"/>
    <w:rsid w:val="00D64F08"/>
    <w:rsid w:val="00D66D92"/>
    <w:rsid w:val="00D66E91"/>
    <w:rsid w:val="00D7007F"/>
    <w:rsid w:val="00D70AD8"/>
    <w:rsid w:val="00D715FC"/>
    <w:rsid w:val="00D72D53"/>
    <w:rsid w:val="00D756A9"/>
    <w:rsid w:val="00D7683B"/>
    <w:rsid w:val="00D76AC7"/>
    <w:rsid w:val="00D777B9"/>
    <w:rsid w:val="00D77E5B"/>
    <w:rsid w:val="00D80C5E"/>
    <w:rsid w:val="00D80C63"/>
    <w:rsid w:val="00D82F88"/>
    <w:rsid w:val="00D831FE"/>
    <w:rsid w:val="00D835F9"/>
    <w:rsid w:val="00D839B4"/>
    <w:rsid w:val="00D839E2"/>
    <w:rsid w:val="00D84594"/>
    <w:rsid w:val="00D84ADF"/>
    <w:rsid w:val="00D8524C"/>
    <w:rsid w:val="00D90454"/>
    <w:rsid w:val="00D90A5C"/>
    <w:rsid w:val="00D91BDA"/>
    <w:rsid w:val="00D92198"/>
    <w:rsid w:val="00D923A5"/>
    <w:rsid w:val="00D92509"/>
    <w:rsid w:val="00D9288D"/>
    <w:rsid w:val="00D92D14"/>
    <w:rsid w:val="00D92E20"/>
    <w:rsid w:val="00D946A9"/>
    <w:rsid w:val="00D95B6A"/>
    <w:rsid w:val="00D961EF"/>
    <w:rsid w:val="00D9715F"/>
    <w:rsid w:val="00DA2240"/>
    <w:rsid w:val="00DA3886"/>
    <w:rsid w:val="00DA3DD2"/>
    <w:rsid w:val="00DA4169"/>
    <w:rsid w:val="00DA44D1"/>
    <w:rsid w:val="00DA47BE"/>
    <w:rsid w:val="00DA4DE5"/>
    <w:rsid w:val="00DA53FD"/>
    <w:rsid w:val="00DA58E6"/>
    <w:rsid w:val="00DA63E4"/>
    <w:rsid w:val="00DA7B3F"/>
    <w:rsid w:val="00DB095E"/>
    <w:rsid w:val="00DB0B03"/>
    <w:rsid w:val="00DB0F7A"/>
    <w:rsid w:val="00DB350F"/>
    <w:rsid w:val="00DB7566"/>
    <w:rsid w:val="00DB7693"/>
    <w:rsid w:val="00DC21DB"/>
    <w:rsid w:val="00DC2700"/>
    <w:rsid w:val="00DC326B"/>
    <w:rsid w:val="00DC331C"/>
    <w:rsid w:val="00DC431E"/>
    <w:rsid w:val="00DC462C"/>
    <w:rsid w:val="00DC4A76"/>
    <w:rsid w:val="00DC4E99"/>
    <w:rsid w:val="00DC5F3A"/>
    <w:rsid w:val="00DC6BA0"/>
    <w:rsid w:val="00DD065D"/>
    <w:rsid w:val="00DD0E40"/>
    <w:rsid w:val="00DD1ED0"/>
    <w:rsid w:val="00DD28C8"/>
    <w:rsid w:val="00DD346F"/>
    <w:rsid w:val="00DD5AF8"/>
    <w:rsid w:val="00DD5C8F"/>
    <w:rsid w:val="00DE2441"/>
    <w:rsid w:val="00DE2676"/>
    <w:rsid w:val="00DE2DFA"/>
    <w:rsid w:val="00DE3AE2"/>
    <w:rsid w:val="00DE47D9"/>
    <w:rsid w:val="00DE6403"/>
    <w:rsid w:val="00DE7025"/>
    <w:rsid w:val="00DE79B1"/>
    <w:rsid w:val="00DF0924"/>
    <w:rsid w:val="00DF0972"/>
    <w:rsid w:val="00DF2CEE"/>
    <w:rsid w:val="00DF3AD4"/>
    <w:rsid w:val="00DF3AFE"/>
    <w:rsid w:val="00DF3E60"/>
    <w:rsid w:val="00DF6D59"/>
    <w:rsid w:val="00DF7FB2"/>
    <w:rsid w:val="00E004E8"/>
    <w:rsid w:val="00E00C9C"/>
    <w:rsid w:val="00E01AC2"/>
    <w:rsid w:val="00E02C53"/>
    <w:rsid w:val="00E02D15"/>
    <w:rsid w:val="00E04110"/>
    <w:rsid w:val="00E0515C"/>
    <w:rsid w:val="00E0771B"/>
    <w:rsid w:val="00E11BA7"/>
    <w:rsid w:val="00E13505"/>
    <w:rsid w:val="00E1551B"/>
    <w:rsid w:val="00E15EE1"/>
    <w:rsid w:val="00E1602C"/>
    <w:rsid w:val="00E1635B"/>
    <w:rsid w:val="00E21044"/>
    <w:rsid w:val="00E210DE"/>
    <w:rsid w:val="00E232BF"/>
    <w:rsid w:val="00E23E74"/>
    <w:rsid w:val="00E24B52"/>
    <w:rsid w:val="00E25362"/>
    <w:rsid w:val="00E26CBB"/>
    <w:rsid w:val="00E27F2A"/>
    <w:rsid w:val="00E31324"/>
    <w:rsid w:val="00E34918"/>
    <w:rsid w:val="00E35130"/>
    <w:rsid w:val="00E3594F"/>
    <w:rsid w:val="00E35EA0"/>
    <w:rsid w:val="00E36C98"/>
    <w:rsid w:val="00E37B69"/>
    <w:rsid w:val="00E41125"/>
    <w:rsid w:val="00E413A0"/>
    <w:rsid w:val="00E414F3"/>
    <w:rsid w:val="00E42693"/>
    <w:rsid w:val="00E42915"/>
    <w:rsid w:val="00E4372E"/>
    <w:rsid w:val="00E44902"/>
    <w:rsid w:val="00E4492A"/>
    <w:rsid w:val="00E4497C"/>
    <w:rsid w:val="00E45A7D"/>
    <w:rsid w:val="00E45D9C"/>
    <w:rsid w:val="00E4673A"/>
    <w:rsid w:val="00E46BEC"/>
    <w:rsid w:val="00E46F9E"/>
    <w:rsid w:val="00E52D7D"/>
    <w:rsid w:val="00E52EF9"/>
    <w:rsid w:val="00E541F1"/>
    <w:rsid w:val="00E56C39"/>
    <w:rsid w:val="00E602ED"/>
    <w:rsid w:val="00E6145E"/>
    <w:rsid w:val="00E61595"/>
    <w:rsid w:val="00E62D13"/>
    <w:rsid w:val="00E6580B"/>
    <w:rsid w:val="00E66037"/>
    <w:rsid w:val="00E663ED"/>
    <w:rsid w:val="00E66564"/>
    <w:rsid w:val="00E67D03"/>
    <w:rsid w:val="00E71ACB"/>
    <w:rsid w:val="00E71EB4"/>
    <w:rsid w:val="00E741EA"/>
    <w:rsid w:val="00E74B39"/>
    <w:rsid w:val="00E75336"/>
    <w:rsid w:val="00E77B02"/>
    <w:rsid w:val="00E80C6C"/>
    <w:rsid w:val="00E8343B"/>
    <w:rsid w:val="00E83485"/>
    <w:rsid w:val="00E8479B"/>
    <w:rsid w:val="00E847CF"/>
    <w:rsid w:val="00E853F9"/>
    <w:rsid w:val="00E8550D"/>
    <w:rsid w:val="00E87D57"/>
    <w:rsid w:val="00E9069A"/>
    <w:rsid w:val="00E907A1"/>
    <w:rsid w:val="00E90886"/>
    <w:rsid w:val="00E921B3"/>
    <w:rsid w:val="00E94E62"/>
    <w:rsid w:val="00E9504E"/>
    <w:rsid w:val="00E9590E"/>
    <w:rsid w:val="00E9648A"/>
    <w:rsid w:val="00E96CFF"/>
    <w:rsid w:val="00E97445"/>
    <w:rsid w:val="00EA0646"/>
    <w:rsid w:val="00EA0867"/>
    <w:rsid w:val="00EA6BA9"/>
    <w:rsid w:val="00EA6C07"/>
    <w:rsid w:val="00EB0435"/>
    <w:rsid w:val="00EB0B7E"/>
    <w:rsid w:val="00EB211D"/>
    <w:rsid w:val="00EB4165"/>
    <w:rsid w:val="00EB52A7"/>
    <w:rsid w:val="00EB7314"/>
    <w:rsid w:val="00EC0F44"/>
    <w:rsid w:val="00EC11FF"/>
    <w:rsid w:val="00EC171C"/>
    <w:rsid w:val="00EC21E6"/>
    <w:rsid w:val="00EC29CC"/>
    <w:rsid w:val="00EC5A6F"/>
    <w:rsid w:val="00EC6593"/>
    <w:rsid w:val="00ED0D81"/>
    <w:rsid w:val="00ED2055"/>
    <w:rsid w:val="00ED3F31"/>
    <w:rsid w:val="00ED4B17"/>
    <w:rsid w:val="00ED5224"/>
    <w:rsid w:val="00EE01F5"/>
    <w:rsid w:val="00EE176A"/>
    <w:rsid w:val="00EE1F9B"/>
    <w:rsid w:val="00EE20A4"/>
    <w:rsid w:val="00EE38A9"/>
    <w:rsid w:val="00EE3F02"/>
    <w:rsid w:val="00EE5CAF"/>
    <w:rsid w:val="00EE616D"/>
    <w:rsid w:val="00EE758A"/>
    <w:rsid w:val="00EF102F"/>
    <w:rsid w:val="00EF174A"/>
    <w:rsid w:val="00EF3646"/>
    <w:rsid w:val="00EF450B"/>
    <w:rsid w:val="00EF53C5"/>
    <w:rsid w:val="00EF5C6D"/>
    <w:rsid w:val="00EF6366"/>
    <w:rsid w:val="00EF7263"/>
    <w:rsid w:val="00EF73F2"/>
    <w:rsid w:val="00F00CEC"/>
    <w:rsid w:val="00F01DF5"/>
    <w:rsid w:val="00F020D9"/>
    <w:rsid w:val="00F02F0A"/>
    <w:rsid w:val="00F033EC"/>
    <w:rsid w:val="00F07CA2"/>
    <w:rsid w:val="00F12AEA"/>
    <w:rsid w:val="00F13B76"/>
    <w:rsid w:val="00F143E2"/>
    <w:rsid w:val="00F167D4"/>
    <w:rsid w:val="00F169AB"/>
    <w:rsid w:val="00F17CD5"/>
    <w:rsid w:val="00F17D52"/>
    <w:rsid w:val="00F21B95"/>
    <w:rsid w:val="00F22798"/>
    <w:rsid w:val="00F23C25"/>
    <w:rsid w:val="00F247C1"/>
    <w:rsid w:val="00F275AA"/>
    <w:rsid w:val="00F27A46"/>
    <w:rsid w:val="00F3070A"/>
    <w:rsid w:val="00F31D1B"/>
    <w:rsid w:val="00F329BA"/>
    <w:rsid w:val="00F32B1A"/>
    <w:rsid w:val="00F33B35"/>
    <w:rsid w:val="00F33B53"/>
    <w:rsid w:val="00F3436E"/>
    <w:rsid w:val="00F36232"/>
    <w:rsid w:val="00F40574"/>
    <w:rsid w:val="00F41E00"/>
    <w:rsid w:val="00F43CEC"/>
    <w:rsid w:val="00F45102"/>
    <w:rsid w:val="00F47138"/>
    <w:rsid w:val="00F47A1F"/>
    <w:rsid w:val="00F47FC0"/>
    <w:rsid w:val="00F50FE1"/>
    <w:rsid w:val="00F51DE8"/>
    <w:rsid w:val="00F52755"/>
    <w:rsid w:val="00F52B5B"/>
    <w:rsid w:val="00F53984"/>
    <w:rsid w:val="00F54ADB"/>
    <w:rsid w:val="00F55959"/>
    <w:rsid w:val="00F56531"/>
    <w:rsid w:val="00F566BD"/>
    <w:rsid w:val="00F5714B"/>
    <w:rsid w:val="00F605CC"/>
    <w:rsid w:val="00F60776"/>
    <w:rsid w:val="00F607C8"/>
    <w:rsid w:val="00F61BEC"/>
    <w:rsid w:val="00F623F8"/>
    <w:rsid w:val="00F62A63"/>
    <w:rsid w:val="00F6385F"/>
    <w:rsid w:val="00F64BD2"/>
    <w:rsid w:val="00F64C49"/>
    <w:rsid w:val="00F658C8"/>
    <w:rsid w:val="00F659F4"/>
    <w:rsid w:val="00F700E6"/>
    <w:rsid w:val="00F70E24"/>
    <w:rsid w:val="00F727B6"/>
    <w:rsid w:val="00F7477D"/>
    <w:rsid w:val="00F74F40"/>
    <w:rsid w:val="00F75F05"/>
    <w:rsid w:val="00F76787"/>
    <w:rsid w:val="00F81152"/>
    <w:rsid w:val="00F81D12"/>
    <w:rsid w:val="00F81F0D"/>
    <w:rsid w:val="00F81FEA"/>
    <w:rsid w:val="00F82A15"/>
    <w:rsid w:val="00F8351F"/>
    <w:rsid w:val="00F84823"/>
    <w:rsid w:val="00F84974"/>
    <w:rsid w:val="00F84C81"/>
    <w:rsid w:val="00F84E88"/>
    <w:rsid w:val="00F84F07"/>
    <w:rsid w:val="00F857FE"/>
    <w:rsid w:val="00F87203"/>
    <w:rsid w:val="00F875BF"/>
    <w:rsid w:val="00F87E77"/>
    <w:rsid w:val="00F903DB"/>
    <w:rsid w:val="00F919A0"/>
    <w:rsid w:val="00F932DE"/>
    <w:rsid w:val="00F93C57"/>
    <w:rsid w:val="00F94356"/>
    <w:rsid w:val="00F95C63"/>
    <w:rsid w:val="00F965A6"/>
    <w:rsid w:val="00F97CE0"/>
    <w:rsid w:val="00FA01E3"/>
    <w:rsid w:val="00FA0591"/>
    <w:rsid w:val="00FA1AA0"/>
    <w:rsid w:val="00FA35BD"/>
    <w:rsid w:val="00FA3C24"/>
    <w:rsid w:val="00FA4597"/>
    <w:rsid w:val="00FA5BBF"/>
    <w:rsid w:val="00FA63D6"/>
    <w:rsid w:val="00FA77CE"/>
    <w:rsid w:val="00FA7A14"/>
    <w:rsid w:val="00FB0D53"/>
    <w:rsid w:val="00FB3177"/>
    <w:rsid w:val="00FB39F6"/>
    <w:rsid w:val="00FB3DA2"/>
    <w:rsid w:val="00FB64BB"/>
    <w:rsid w:val="00FB6CC7"/>
    <w:rsid w:val="00FC00D2"/>
    <w:rsid w:val="00FC03C3"/>
    <w:rsid w:val="00FC12BF"/>
    <w:rsid w:val="00FC3086"/>
    <w:rsid w:val="00FC39D1"/>
    <w:rsid w:val="00FC3F24"/>
    <w:rsid w:val="00FC408D"/>
    <w:rsid w:val="00FC7136"/>
    <w:rsid w:val="00FC7599"/>
    <w:rsid w:val="00FD08C1"/>
    <w:rsid w:val="00FD4F57"/>
    <w:rsid w:val="00FD6DFC"/>
    <w:rsid w:val="00FD72FD"/>
    <w:rsid w:val="00FD775B"/>
    <w:rsid w:val="00FE0682"/>
    <w:rsid w:val="00FE070B"/>
    <w:rsid w:val="00FE127F"/>
    <w:rsid w:val="00FE3699"/>
    <w:rsid w:val="00FE3B3D"/>
    <w:rsid w:val="00FE43BD"/>
    <w:rsid w:val="00FE4AC1"/>
    <w:rsid w:val="00FE5078"/>
    <w:rsid w:val="00FE5395"/>
    <w:rsid w:val="00FE5401"/>
    <w:rsid w:val="00FE6045"/>
    <w:rsid w:val="00FE6550"/>
    <w:rsid w:val="00FE7CC7"/>
    <w:rsid w:val="00FF1915"/>
    <w:rsid w:val="00FF3C6D"/>
    <w:rsid w:val="00FF3FDE"/>
    <w:rsid w:val="00FF413E"/>
    <w:rsid w:val="00FF48CF"/>
    <w:rsid w:val="00FF616B"/>
    <w:rsid w:val="00FF64E3"/>
    <w:rsid w:val="00FF698F"/>
    <w:rsid w:val="00FF7E2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3C8442"/>
  <w15:chartTrackingRefBased/>
  <w15:docId w15:val="{D6BBE227-9998-4D93-8D2F-6BB0AA56FF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35DD"/>
    <w:pPr>
      <w:spacing w:line="25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توضیحات استاد"/>
    <w:basedOn w:val="Normal"/>
    <w:link w:val="FootnoteTextChar"/>
    <w:uiPriority w:val="99"/>
    <w:unhideWhenUsed/>
    <w:qFormat/>
    <w:rsid w:val="0092140C"/>
    <w:pPr>
      <w:spacing w:after="0" w:line="240" w:lineRule="auto"/>
      <w:jc w:val="right"/>
    </w:pPr>
    <w:rPr>
      <w:rFonts w:ascii="2  Badr" w:hAnsi="2  Badr" w:cs="2  Badr"/>
    </w:rPr>
  </w:style>
  <w:style w:type="character" w:customStyle="1" w:styleId="FootnoteTextChar">
    <w:name w:val="Footnote Text Char"/>
    <w:aliases w:val="توضیحات استاد Char"/>
    <w:basedOn w:val="DefaultParagraphFont"/>
    <w:link w:val="FootnoteText"/>
    <w:uiPriority w:val="99"/>
    <w:rsid w:val="0092140C"/>
    <w:rPr>
      <w:rFonts w:ascii="2  Badr" w:hAnsi="2  Badr" w:cs="2  Badr"/>
    </w:rPr>
  </w:style>
  <w:style w:type="character" w:styleId="FootnoteReference">
    <w:name w:val="footnote reference"/>
    <w:basedOn w:val="DefaultParagraphFont"/>
    <w:uiPriority w:val="99"/>
    <w:semiHidden/>
    <w:unhideWhenUsed/>
    <w:rsid w:val="00C336C5"/>
    <w:rPr>
      <w:vertAlign w:val="superscript"/>
    </w:rPr>
  </w:style>
  <w:style w:type="paragraph" w:styleId="BodyText">
    <w:name w:val="Body Text"/>
    <w:basedOn w:val="Normal"/>
    <w:link w:val="BodyTextChar"/>
    <w:uiPriority w:val="1"/>
    <w:qFormat/>
    <w:rsid w:val="00B01790"/>
    <w:pPr>
      <w:autoSpaceDE w:val="0"/>
      <w:autoSpaceDN w:val="0"/>
      <w:adjustRightInd w:val="0"/>
      <w:spacing w:before="101" w:after="0" w:line="240" w:lineRule="auto"/>
      <w:ind w:left="139" w:right="832"/>
    </w:pPr>
    <w:rPr>
      <w:rFonts w:ascii="B Mitra" w:hAnsi="Times New Roman" w:cs="B Mitra"/>
      <w:sz w:val="28"/>
      <w:szCs w:val="28"/>
    </w:rPr>
  </w:style>
  <w:style w:type="character" w:customStyle="1" w:styleId="BodyTextChar">
    <w:name w:val="Body Text Char"/>
    <w:basedOn w:val="DefaultParagraphFont"/>
    <w:link w:val="BodyText"/>
    <w:uiPriority w:val="1"/>
    <w:rsid w:val="00B01790"/>
    <w:rPr>
      <w:rFonts w:ascii="B Mitra" w:hAnsi="Times New Roman" w:cs="B Mitra"/>
      <w:sz w:val="28"/>
      <w:szCs w:val="28"/>
    </w:rPr>
  </w:style>
  <w:style w:type="paragraph" w:styleId="Header">
    <w:name w:val="header"/>
    <w:basedOn w:val="Normal"/>
    <w:link w:val="HeaderChar"/>
    <w:uiPriority w:val="99"/>
    <w:unhideWhenUsed/>
    <w:rsid w:val="002B074C"/>
    <w:pPr>
      <w:tabs>
        <w:tab w:val="center" w:pos="4680"/>
        <w:tab w:val="right" w:pos="9360"/>
      </w:tabs>
      <w:spacing w:after="0" w:line="240" w:lineRule="auto"/>
    </w:pPr>
  </w:style>
  <w:style w:type="character" w:customStyle="1" w:styleId="HeaderChar">
    <w:name w:val="Header Char"/>
    <w:basedOn w:val="DefaultParagraphFont"/>
    <w:link w:val="Header"/>
    <w:uiPriority w:val="99"/>
    <w:rsid w:val="002B074C"/>
  </w:style>
  <w:style w:type="paragraph" w:styleId="Footer">
    <w:name w:val="footer"/>
    <w:basedOn w:val="Normal"/>
    <w:link w:val="FooterChar"/>
    <w:uiPriority w:val="99"/>
    <w:unhideWhenUsed/>
    <w:rsid w:val="002B074C"/>
    <w:pPr>
      <w:tabs>
        <w:tab w:val="center" w:pos="4680"/>
        <w:tab w:val="right" w:pos="9360"/>
      </w:tabs>
      <w:spacing w:after="0" w:line="240" w:lineRule="auto"/>
    </w:pPr>
  </w:style>
  <w:style w:type="character" w:customStyle="1" w:styleId="FooterChar">
    <w:name w:val="Footer Char"/>
    <w:basedOn w:val="DefaultParagraphFont"/>
    <w:link w:val="Footer"/>
    <w:uiPriority w:val="99"/>
    <w:rsid w:val="002B074C"/>
  </w:style>
  <w:style w:type="character" w:customStyle="1" w:styleId="rfdbold2">
    <w:name w:val="rfdbold2"/>
    <w:basedOn w:val="DefaultParagraphFont"/>
    <w:rsid w:val="00900CF6"/>
  </w:style>
  <w:style w:type="paragraph" w:styleId="NormalWeb">
    <w:name w:val="Normal (Web)"/>
    <w:basedOn w:val="Normal"/>
    <w:uiPriority w:val="99"/>
    <w:unhideWhenUsed/>
    <w:rsid w:val="00147AB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harh">
    <w:name w:val="sharh"/>
    <w:basedOn w:val="DefaultParagraphFont"/>
    <w:rsid w:val="00D92D14"/>
  </w:style>
  <w:style w:type="character" w:customStyle="1" w:styleId="m1">
    <w:name w:val="m1"/>
    <w:basedOn w:val="DefaultParagraphFont"/>
    <w:rsid w:val="00D92D14"/>
    <w:rPr>
      <w:b/>
      <w:bCs/>
      <w:color w:val="A52A2A"/>
    </w:rPr>
  </w:style>
  <w:style w:type="character" w:customStyle="1" w:styleId="line2">
    <w:name w:val="line2"/>
    <w:basedOn w:val="DefaultParagraphFont"/>
    <w:rsid w:val="00D92D14"/>
  </w:style>
  <w:style w:type="character" w:styleId="Hyperlink">
    <w:name w:val="Hyperlink"/>
    <w:basedOn w:val="DefaultParagraphFont"/>
    <w:uiPriority w:val="99"/>
    <w:unhideWhenUsed/>
    <w:rsid w:val="00C27AEE"/>
    <w:rPr>
      <w:color w:val="0563C1" w:themeColor="hyperlink"/>
      <w:u w:val="single"/>
    </w:rPr>
  </w:style>
  <w:style w:type="character" w:styleId="UnresolvedMention">
    <w:name w:val="Unresolved Mention"/>
    <w:basedOn w:val="DefaultParagraphFont"/>
    <w:uiPriority w:val="99"/>
    <w:semiHidden/>
    <w:unhideWhenUsed/>
    <w:rsid w:val="00C27AEE"/>
    <w:rPr>
      <w:color w:val="605E5C"/>
      <w:shd w:val="clear" w:color="auto" w:fill="E1DFDD"/>
    </w:rPr>
  </w:style>
  <w:style w:type="character" w:styleId="FollowedHyperlink">
    <w:name w:val="FollowedHyperlink"/>
    <w:basedOn w:val="DefaultParagraphFont"/>
    <w:uiPriority w:val="99"/>
    <w:semiHidden/>
    <w:unhideWhenUsed/>
    <w:rsid w:val="00DB095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76330">
      <w:bodyDiv w:val="1"/>
      <w:marLeft w:val="0"/>
      <w:marRight w:val="0"/>
      <w:marTop w:val="0"/>
      <w:marBottom w:val="0"/>
      <w:divBdr>
        <w:top w:val="none" w:sz="0" w:space="0" w:color="auto"/>
        <w:left w:val="none" w:sz="0" w:space="0" w:color="auto"/>
        <w:bottom w:val="none" w:sz="0" w:space="0" w:color="auto"/>
        <w:right w:val="none" w:sz="0" w:space="0" w:color="auto"/>
      </w:divBdr>
    </w:div>
    <w:div w:id="54545492">
      <w:bodyDiv w:val="1"/>
      <w:marLeft w:val="0"/>
      <w:marRight w:val="0"/>
      <w:marTop w:val="0"/>
      <w:marBottom w:val="0"/>
      <w:divBdr>
        <w:top w:val="none" w:sz="0" w:space="0" w:color="auto"/>
        <w:left w:val="none" w:sz="0" w:space="0" w:color="auto"/>
        <w:bottom w:val="none" w:sz="0" w:space="0" w:color="auto"/>
        <w:right w:val="none" w:sz="0" w:space="0" w:color="auto"/>
      </w:divBdr>
    </w:div>
    <w:div w:id="87040689">
      <w:bodyDiv w:val="1"/>
      <w:marLeft w:val="0"/>
      <w:marRight w:val="0"/>
      <w:marTop w:val="0"/>
      <w:marBottom w:val="0"/>
      <w:divBdr>
        <w:top w:val="none" w:sz="0" w:space="0" w:color="auto"/>
        <w:left w:val="none" w:sz="0" w:space="0" w:color="auto"/>
        <w:bottom w:val="none" w:sz="0" w:space="0" w:color="auto"/>
        <w:right w:val="none" w:sz="0" w:space="0" w:color="auto"/>
      </w:divBdr>
    </w:div>
    <w:div w:id="162860903">
      <w:bodyDiv w:val="1"/>
      <w:marLeft w:val="0"/>
      <w:marRight w:val="0"/>
      <w:marTop w:val="0"/>
      <w:marBottom w:val="0"/>
      <w:divBdr>
        <w:top w:val="none" w:sz="0" w:space="0" w:color="auto"/>
        <w:left w:val="none" w:sz="0" w:space="0" w:color="auto"/>
        <w:bottom w:val="none" w:sz="0" w:space="0" w:color="auto"/>
        <w:right w:val="none" w:sz="0" w:space="0" w:color="auto"/>
      </w:divBdr>
    </w:div>
    <w:div w:id="194467414">
      <w:bodyDiv w:val="1"/>
      <w:marLeft w:val="0"/>
      <w:marRight w:val="0"/>
      <w:marTop w:val="0"/>
      <w:marBottom w:val="0"/>
      <w:divBdr>
        <w:top w:val="none" w:sz="0" w:space="0" w:color="auto"/>
        <w:left w:val="none" w:sz="0" w:space="0" w:color="auto"/>
        <w:bottom w:val="none" w:sz="0" w:space="0" w:color="auto"/>
        <w:right w:val="none" w:sz="0" w:space="0" w:color="auto"/>
      </w:divBdr>
    </w:div>
    <w:div w:id="222764528">
      <w:bodyDiv w:val="1"/>
      <w:marLeft w:val="0"/>
      <w:marRight w:val="0"/>
      <w:marTop w:val="0"/>
      <w:marBottom w:val="0"/>
      <w:divBdr>
        <w:top w:val="none" w:sz="0" w:space="0" w:color="auto"/>
        <w:left w:val="none" w:sz="0" w:space="0" w:color="auto"/>
        <w:bottom w:val="none" w:sz="0" w:space="0" w:color="auto"/>
        <w:right w:val="none" w:sz="0" w:space="0" w:color="auto"/>
      </w:divBdr>
    </w:div>
    <w:div w:id="256989208">
      <w:bodyDiv w:val="1"/>
      <w:marLeft w:val="0"/>
      <w:marRight w:val="0"/>
      <w:marTop w:val="0"/>
      <w:marBottom w:val="0"/>
      <w:divBdr>
        <w:top w:val="none" w:sz="0" w:space="0" w:color="auto"/>
        <w:left w:val="none" w:sz="0" w:space="0" w:color="auto"/>
        <w:bottom w:val="none" w:sz="0" w:space="0" w:color="auto"/>
        <w:right w:val="none" w:sz="0" w:space="0" w:color="auto"/>
      </w:divBdr>
    </w:div>
    <w:div w:id="263193260">
      <w:bodyDiv w:val="1"/>
      <w:marLeft w:val="0"/>
      <w:marRight w:val="0"/>
      <w:marTop w:val="0"/>
      <w:marBottom w:val="0"/>
      <w:divBdr>
        <w:top w:val="none" w:sz="0" w:space="0" w:color="auto"/>
        <w:left w:val="none" w:sz="0" w:space="0" w:color="auto"/>
        <w:bottom w:val="none" w:sz="0" w:space="0" w:color="auto"/>
        <w:right w:val="none" w:sz="0" w:space="0" w:color="auto"/>
      </w:divBdr>
    </w:div>
    <w:div w:id="270673937">
      <w:bodyDiv w:val="1"/>
      <w:marLeft w:val="0"/>
      <w:marRight w:val="0"/>
      <w:marTop w:val="0"/>
      <w:marBottom w:val="0"/>
      <w:divBdr>
        <w:top w:val="none" w:sz="0" w:space="0" w:color="auto"/>
        <w:left w:val="none" w:sz="0" w:space="0" w:color="auto"/>
        <w:bottom w:val="none" w:sz="0" w:space="0" w:color="auto"/>
        <w:right w:val="none" w:sz="0" w:space="0" w:color="auto"/>
      </w:divBdr>
    </w:div>
    <w:div w:id="296185279">
      <w:bodyDiv w:val="1"/>
      <w:marLeft w:val="0"/>
      <w:marRight w:val="0"/>
      <w:marTop w:val="0"/>
      <w:marBottom w:val="0"/>
      <w:divBdr>
        <w:top w:val="none" w:sz="0" w:space="0" w:color="auto"/>
        <w:left w:val="none" w:sz="0" w:space="0" w:color="auto"/>
        <w:bottom w:val="none" w:sz="0" w:space="0" w:color="auto"/>
        <w:right w:val="none" w:sz="0" w:space="0" w:color="auto"/>
      </w:divBdr>
    </w:div>
    <w:div w:id="353769417">
      <w:bodyDiv w:val="1"/>
      <w:marLeft w:val="0"/>
      <w:marRight w:val="0"/>
      <w:marTop w:val="0"/>
      <w:marBottom w:val="0"/>
      <w:divBdr>
        <w:top w:val="none" w:sz="0" w:space="0" w:color="auto"/>
        <w:left w:val="none" w:sz="0" w:space="0" w:color="auto"/>
        <w:bottom w:val="none" w:sz="0" w:space="0" w:color="auto"/>
        <w:right w:val="none" w:sz="0" w:space="0" w:color="auto"/>
      </w:divBdr>
    </w:div>
    <w:div w:id="366491627">
      <w:bodyDiv w:val="1"/>
      <w:marLeft w:val="0"/>
      <w:marRight w:val="0"/>
      <w:marTop w:val="0"/>
      <w:marBottom w:val="0"/>
      <w:divBdr>
        <w:top w:val="none" w:sz="0" w:space="0" w:color="auto"/>
        <w:left w:val="none" w:sz="0" w:space="0" w:color="auto"/>
        <w:bottom w:val="none" w:sz="0" w:space="0" w:color="auto"/>
        <w:right w:val="none" w:sz="0" w:space="0" w:color="auto"/>
      </w:divBdr>
    </w:div>
    <w:div w:id="506287488">
      <w:bodyDiv w:val="1"/>
      <w:marLeft w:val="0"/>
      <w:marRight w:val="0"/>
      <w:marTop w:val="0"/>
      <w:marBottom w:val="0"/>
      <w:divBdr>
        <w:top w:val="none" w:sz="0" w:space="0" w:color="auto"/>
        <w:left w:val="none" w:sz="0" w:space="0" w:color="auto"/>
        <w:bottom w:val="none" w:sz="0" w:space="0" w:color="auto"/>
        <w:right w:val="none" w:sz="0" w:space="0" w:color="auto"/>
      </w:divBdr>
    </w:div>
    <w:div w:id="549923524">
      <w:bodyDiv w:val="1"/>
      <w:marLeft w:val="0"/>
      <w:marRight w:val="0"/>
      <w:marTop w:val="0"/>
      <w:marBottom w:val="0"/>
      <w:divBdr>
        <w:top w:val="none" w:sz="0" w:space="0" w:color="auto"/>
        <w:left w:val="none" w:sz="0" w:space="0" w:color="auto"/>
        <w:bottom w:val="none" w:sz="0" w:space="0" w:color="auto"/>
        <w:right w:val="none" w:sz="0" w:space="0" w:color="auto"/>
      </w:divBdr>
    </w:div>
    <w:div w:id="762728557">
      <w:bodyDiv w:val="1"/>
      <w:marLeft w:val="0"/>
      <w:marRight w:val="0"/>
      <w:marTop w:val="0"/>
      <w:marBottom w:val="0"/>
      <w:divBdr>
        <w:top w:val="none" w:sz="0" w:space="0" w:color="auto"/>
        <w:left w:val="none" w:sz="0" w:space="0" w:color="auto"/>
        <w:bottom w:val="none" w:sz="0" w:space="0" w:color="auto"/>
        <w:right w:val="none" w:sz="0" w:space="0" w:color="auto"/>
      </w:divBdr>
    </w:div>
    <w:div w:id="777026289">
      <w:bodyDiv w:val="1"/>
      <w:marLeft w:val="0"/>
      <w:marRight w:val="0"/>
      <w:marTop w:val="0"/>
      <w:marBottom w:val="0"/>
      <w:divBdr>
        <w:top w:val="none" w:sz="0" w:space="0" w:color="auto"/>
        <w:left w:val="none" w:sz="0" w:space="0" w:color="auto"/>
        <w:bottom w:val="none" w:sz="0" w:space="0" w:color="auto"/>
        <w:right w:val="none" w:sz="0" w:space="0" w:color="auto"/>
      </w:divBdr>
    </w:div>
    <w:div w:id="777218294">
      <w:bodyDiv w:val="1"/>
      <w:marLeft w:val="0"/>
      <w:marRight w:val="0"/>
      <w:marTop w:val="0"/>
      <w:marBottom w:val="0"/>
      <w:divBdr>
        <w:top w:val="none" w:sz="0" w:space="0" w:color="auto"/>
        <w:left w:val="none" w:sz="0" w:space="0" w:color="auto"/>
        <w:bottom w:val="none" w:sz="0" w:space="0" w:color="auto"/>
        <w:right w:val="none" w:sz="0" w:space="0" w:color="auto"/>
      </w:divBdr>
    </w:div>
    <w:div w:id="803278173">
      <w:bodyDiv w:val="1"/>
      <w:marLeft w:val="0"/>
      <w:marRight w:val="0"/>
      <w:marTop w:val="0"/>
      <w:marBottom w:val="0"/>
      <w:divBdr>
        <w:top w:val="none" w:sz="0" w:space="0" w:color="auto"/>
        <w:left w:val="none" w:sz="0" w:space="0" w:color="auto"/>
        <w:bottom w:val="none" w:sz="0" w:space="0" w:color="auto"/>
        <w:right w:val="none" w:sz="0" w:space="0" w:color="auto"/>
      </w:divBdr>
    </w:div>
    <w:div w:id="856576922">
      <w:bodyDiv w:val="1"/>
      <w:marLeft w:val="0"/>
      <w:marRight w:val="0"/>
      <w:marTop w:val="0"/>
      <w:marBottom w:val="0"/>
      <w:divBdr>
        <w:top w:val="none" w:sz="0" w:space="0" w:color="auto"/>
        <w:left w:val="none" w:sz="0" w:space="0" w:color="auto"/>
        <w:bottom w:val="none" w:sz="0" w:space="0" w:color="auto"/>
        <w:right w:val="none" w:sz="0" w:space="0" w:color="auto"/>
      </w:divBdr>
    </w:div>
    <w:div w:id="887180462">
      <w:bodyDiv w:val="1"/>
      <w:marLeft w:val="0"/>
      <w:marRight w:val="0"/>
      <w:marTop w:val="0"/>
      <w:marBottom w:val="0"/>
      <w:divBdr>
        <w:top w:val="none" w:sz="0" w:space="0" w:color="auto"/>
        <w:left w:val="none" w:sz="0" w:space="0" w:color="auto"/>
        <w:bottom w:val="none" w:sz="0" w:space="0" w:color="auto"/>
        <w:right w:val="none" w:sz="0" w:space="0" w:color="auto"/>
      </w:divBdr>
    </w:div>
    <w:div w:id="923345275">
      <w:bodyDiv w:val="1"/>
      <w:marLeft w:val="0"/>
      <w:marRight w:val="0"/>
      <w:marTop w:val="0"/>
      <w:marBottom w:val="0"/>
      <w:divBdr>
        <w:top w:val="none" w:sz="0" w:space="0" w:color="auto"/>
        <w:left w:val="none" w:sz="0" w:space="0" w:color="auto"/>
        <w:bottom w:val="none" w:sz="0" w:space="0" w:color="auto"/>
        <w:right w:val="none" w:sz="0" w:space="0" w:color="auto"/>
      </w:divBdr>
    </w:div>
    <w:div w:id="929771726">
      <w:bodyDiv w:val="1"/>
      <w:marLeft w:val="0"/>
      <w:marRight w:val="0"/>
      <w:marTop w:val="0"/>
      <w:marBottom w:val="0"/>
      <w:divBdr>
        <w:top w:val="none" w:sz="0" w:space="0" w:color="auto"/>
        <w:left w:val="none" w:sz="0" w:space="0" w:color="auto"/>
        <w:bottom w:val="none" w:sz="0" w:space="0" w:color="auto"/>
        <w:right w:val="none" w:sz="0" w:space="0" w:color="auto"/>
      </w:divBdr>
    </w:div>
    <w:div w:id="930554205">
      <w:bodyDiv w:val="1"/>
      <w:marLeft w:val="0"/>
      <w:marRight w:val="0"/>
      <w:marTop w:val="0"/>
      <w:marBottom w:val="0"/>
      <w:divBdr>
        <w:top w:val="none" w:sz="0" w:space="0" w:color="auto"/>
        <w:left w:val="none" w:sz="0" w:space="0" w:color="auto"/>
        <w:bottom w:val="none" w:sz="0" w:space="0" w:color="auto"/>
        <w:right w:val="none" w:sz="0" w:space="0" w:color="auto"/>
      </w:divBdr>
    </w:div>
    <w:div w:id="1177764974">
      <w:bodyDiv w:val="1"/>
      <w:marLeft w:val="0"/>
      <w:marRight w:val="0"/>
      <w:marTop w:val="0"/>
      <w:marBottom w:val="0"/>
      <w:divBdr>
        <w:top w:val="none" w:sz="0" w:space="0" w:color="auto"/>
        <w:left w:val="none" w:sz="0" w:space="0" w:color="auto"/>
        <w:bottom w:val="none" w:sz="0" w:space="0" w:color="auto"/>
        <w:right w:val="none" w:sz="0" w:space="0" w:color="auto"/>
      </w:divBdr>
    </w:div>
    <w:div w:id="1186406970">
      <w:bodyDiv w:val="1"/>
      <w:marLeft w:val="0"/>
      <w:marRight w:val="0"/>
      <w:marTop w:val="0"/>
      <w:marBottom w:val="0"/>
      <w:divBdr>
        <w:top w:val="none" w:sz="0" w:space="0" w:color="auto"/>
        <w:left w:val="none" w:sz="0" w:space="0" w:color="auto"/>
        <w:bottom w:val="none" w:sz="0" w:space="0" w:color="auto"/>
        <w:right w:val="none" w:sz="0" w:space="0" w:color="auto"/>
      </w:divBdr>
      <w:divsChild>
        <w:div w:id="203560520">
          <w:marLeft w:val="0"/>
          <w:marRight w:val="0"/>
          <w:marTop w:val="0"/>
          <w:marBottom w:val="0"/>
          <w:divBdr>
            <w:top w:val="none" w:sz="0" w:space="0" w:color="auto"/>
            <w:left w:val="none" w:sz="0" w:space="0" w:color="auto"/>
            <w:bottom w:val="none" w:sz="0" w:space="0" w:color="auto"/>
            <w:right w:val="none" w:sz="0" w:space="0" w:color="auto"/>
          </w:divBdr>
        </w:div>
        <w:div w:id="1431076057">
          <w:marLeft w:val="0"/>
          <w:marRight w:val="0"/>
          <w:marTop w:val="0"/>
          <w:marBottom w:val="0"/>
          <w:divBdr>
            <w:top w:val="none" w:sz="0" w:space="0" w:color="auto"/>
            <w:left w:val="none" w:sz="0" w:space="0" w:color="auto"/>
            <w:bottom w:val="none" w:sz="0" w:space="0" w:color="auto"/>
            <w:right w:val="none" w:sz="0" w:space="0" w:color="auto"/>
          </w:divBdr>
        </w:div>
        <w:div w:id="861020469">
          <w:marLeft w:val="0"/>
          <w:marRight w:val="0"/>
          <w:marTop w:val="0"/>
          <w:marBottom w:val="0"/>
          <w:divBdr>
            <w:top w:val="none" w:sz="0" w:space="0" w:color="auto"/>
            <w:left w:val="none" w:sz="0" w:space="0" w:color="auto"/>
            <w:bottom w:val="none" w:sz="0" w:space="0" w:color="auto"/>
            <w:right w:val="none" w:sz="0" w:space="0" w:color="auto"/>
          </w:divBdr>
        </w:div>
        <w:div w:id="859513872">
          <w:marLeft w:val="0"/>
          <w:marRight w:val="0"/>
          <w:marTop w:val="0"/>
          <w:marBottom w:val="0"/>
          <w:divBdr>
            <w:top w:val="none" w:sz="0" w:space="0" w:color="auto"/>
            <w:left w:val="none" w:sz="0" w:space="0" w:color="auto"/>
            <w:bottom w:val="none" w:sz="0" w:space="0" w:color="auto"/>
            <w:right w:val="none" w:sz="0" w:space="0" w:color="auto"/>
          </w:divBdr>
        </w:div>
        <w:div w:id="2112161537">
          <w:marLeft w:val="0"/>
          <w:marRight w:val="0"/>
          <w:marTop w:val="0"/>
          <w:marBottom w:val="0"/>
          <w:divBdr>
            <w:top w:val="none" w:sz="0" w:space="0" w:color="auto"/>
            <w:left w:val="none" w:sz="0" w:space="0" w:color="auto"/>
            <w:bottom w:val="none" w:sz="0" w:space="0" w:color="auto"/>
            <w:right w:val="none" w:sz="0" w:space="0" w:color="auto"/>
          </w:divBdr>
        </w:div>
      </w:divsChild>
    </w:div>
    <w:div w:id="1203710094">
      <w:bodyDiv w:val="1"/>
      <w:marLeft w:val="0"/>
      <w:marRight w:val="0"/>
      <w:marTop w:val="0"/>
      <w:marBottom w:val="0"/>
      <w:divBdr>
        <w:top w:val="none" w:sz="0" w:space="0" w:color="auto"/>
        <w:left w:val="none" w:sz="0" w:space="0" w:color="auto"/>
        <w:bottom w:val="none" w:sz="0" w:space="0" w:color="auto"/>
        <w:right w:val="none" w:sz="0" w:space="0" w:color="auto"/>
      </w:divBdr>
    </w:div>
    <w:div w:id="1264344820">
      <w:bodyDiv w:val="1"/>
      <w:marLeft w:val="0"/>
      <w:marRight w:val="0"/>
      <w:marTop w:val="0"/>
      <w:marBottom w:val="0"/>
      <w:divBdr>
        <w:top w:val="none" w:sz="0" w:space="0" w:color="auto"/>
        <w:left w:val="none" w:sz="0" w:space="0" w:color="auto"/>
        <w:bottom w:val="none" w:sz="0" w:space="0" w:color="auto"/>
        <w:right w:val="none" w:sz="0" w:space="0" w:color="auto"/>
      </w:divBdr>
    </w:div>
    <w:div w:id="1288244255">
      <w:bodyDiv w:val="1"/>
      <w:marLeft w:val="0"/>
      <w:marRight w:val="0"/>
      <w:marTop w:val="0"/>
      <w:marBottom w:val="0"/>
      <w:divBdr>
        <w:top w:val="none" w:sz="0" w:space="0" w:color="auto"/>
        <w:left w:val="none" w:sz="0" w:space="0" w:color="auto"/>
        <w:bottom w:val="none" w:sz="0" w:space="0" w:color="auto"/>
        <w:right w:val="none" w:sz="0" w:space="0" w:color="auto"/>
      </w:divBdr>
    </w:div>
    <w:div w:id="1290280532">
      <w:bodyDiv w:val="1"/>
      <w:marLeft w:val="0"/>
      <w:marRight w:val="0"/>
      <w:marTop w:val="0"/>
      <w:marBottom w:val="0"/>
      <w:divBdr>
        <w:top w:val="none" w:sz="0" w:space="0" w:color="auto"/>
        <w:left w:val="none" w:sz="0" w:space="0" w:color="auto"/>
        <w:bottom w:val="none" w:sz="0" w:space="0" w:color="auto"/>
        <w:right w:val="none" w:sz="0" w:space="0" w:color="auto"/>
      </w:divBdr>
    </w:div>
    <w:div w:id="1308431828">
      <w:bodyDiv w:val="1"/>
      <w:marLeft w:val="0"/>
      <w:marRight w:val="0"/>
      <w:marTop w:val="0"/>
      <w:marBottom w:val="0"/>
      <w:divBdr>
        <w:top w:val="none" w:sz="0" w:space="0" w:color="auto"/>
        <w:left w:val="none" w:sz="0" w:space="0" w:color="auto"/>
        <w:bottom w:val="none" w:sz="0" w:space="0" w:color="auto"/>
        <w:right w:val="none" w:sz="0" w:space="0" w:color="auto"/>
      </w:divBdr>
    </w:div>
    <w:div w:id="1323851333">
      <w:bodyDiv w:val="1"/>
      <w:marLeft w:val="0"/>
      <w:marRight w:val="0"/>
      <w:marTop w:val="0"/>
      <w:marBottom w:val="0"/>
      <w:divBdr>
        <w:top w:val="none" w:sz="0" w:space="0" w:color="auto"/>
        <w:left w:val="none" w:sz="0" w:space="0" w:color="auto"/>
        <w:bottom w:val="none" w:sz="0" w:space="0" w:color="auto"/>
        <w:right w:val="none" w:sz="0" w:space="0" w:color="auto"/>
      </w:divBdr>
    </w:div>
    <w:div w:id="1327974911">
      <w:bodyDiv w:val="1"/>
      <w:marLeft w:val="0"/>
      <w:marRight w:val="0"/>
      <w:marTop w:val="0"/>
      <w:marBottom w:val="0"/>
      <w:divBdr>
        <w:top w:val="none" w:sz="0" w:space="0" w:color="auto"/>
        <w:left w:val="none" w:sz="0" w:space="0" w:color="auto"/>
        <w:bottom w:val="none" w:sz="0" w:space="0" w:color="auto"/>
        <w:right w:val="none" w:sz="0" w:space="0" w:color="auto"/>
      </w:divBdr>
    </w:div>
    <w:div w:id="1346516133">
      <w:bodyDiv w:val="1"/>
      <w:marLeft w:val="0"/>
      <w:marRight w:val="0"/>
      <w:marTop w:val="0"/>
      <w:marBottom w:val="0"/>
      <w:divBdr>
        <w:top w:val="none" w:sz="0" w:space="0" w:color="auto"/>
        <w:left w:val="none" w:sz="0" w:space="0" w:color="auto"/>
        <w:bottom w:val="none" w:sz="0" w:space="0" w:color="auto"/>
        <w:right w:val="none" w:sz="0" w:space="0" w:color="auto"/>
      </w:divBdr>
    </w:div>
    <w:div w:id="1418330925">
      <w:bodyDiv w:val="1"/>
      <w:marLeft w:val="0"/>
      <w:marRight w:val="0"/>
      <w:marTop w:val="0"/>
      <w:marBottom w:val="0"/>
      <w:divBdr>
        <w:top w:val="none" w:sz="0" w:space="0" w:color="auto"/>
        <w:left w:val="none" w:sz="0" w:space="0" w:color="auto"/>
        <w:bottom w:val="none" w:sz="0" w:space="0" w:color="auto"/>
        <w:right w:val="none" w:sz="0" w:space="0" w:color="auto"/>
      </w:divBdr>
    </w:div>
    <w:div w:id="1435514777">
      <w:bodyDiv w:val="1"/>
      <w:marLeft w:val="0"/>
      <w:marRight w:val="0"/>
      <w:marTop w:val="0"/>
      <w:marBottom w:val="0"/>
      <w:divBdr>
        <w:top w:val="none" w:sz="0" w:space="0" w:color="auto"/>
        <w:left w:val="none" w:sz="0" w:space="0" w:color="auto"/>
        <w:bottom w:val="none" w:sz="0" w:space="0" w:color="auto"/>
        <w:right w:val="none" w:sz="0" w:space="0" w:color="auto"/>
      </w:divBdr>
    </w:div>
    <w:div w:id="1521970933">
      <w:bodyDiv w:val="1"/>
      <w:marLeft w:val="0"/>
      <w:marRight w:val="0"/>
      <w:marTop w:val="0"/>
      <w:marBottom w:val="0"/>
      <w:divBdr>
        <w:top w:val="none" w:sz="0" w:space="0" w:color="auto"/>
        <w:left w:val="none" w:sz="0" w:space="0" w:color="auto"/>
        <w:bottom w:val="none" w:sz="0" w:space="0" w:color="auto"/>
        <w:right w:val="none" w:sz="0" w:space="0" w:color="auto"/>
      </w:divBdr>
    </w:div>
    <w:div w:id="1585190284">
      <w:bodyDiv w:val="1"/>
      <w:marLeft w:val="0"/>
      <w:marRight w:val="0"/>
      <w:marTop w:val="0"/>
      <w:marBottom w:val="0"/>
      <w:divBdr>
        <w:top w:val="none" w:sz="0" w:space="0" w:color="auto"/>
        <w:left w:val="none" w:sz="0" w:space="0" w:color="auto"/>
        <w:bottom w:val="none" w:sz="0" w:space="0" w:color="auto"/>
        <w:right w:val="none" w:sz="0" w:space="0" w:color="auto"/>
      </w:divBdr>
    </w:div>
    <w:div w:id="1594704869">
      <w:bodyDiv w:val="1"/>
      <w:marLeft w:val="0"/>
      <w:marRight w:val="0"/>
      <w:marTop w:val="0"/>
      <w:marBottom w:val="0"/>
      <w:divBdr>
        <w:top w:val="none" w:sz="0" w:space="0" w:color="auto"/>
        <w:left w:val="none" w:sz="0" w:space="0" w:color="auto"/>
        <w:bottom w:val="none" w:sz="0" w:space="0" w:color="auto"/>
        <w:right w:val="none" w:sz="0" w:space="0" w:color="auto"/>
      </w:divBdr>
    </w:div>
    <w:div w:id="1612125884">
      <w:bodyDiv w:val="1"/>
      <w:marLeft w:val="0"/>
      <w:marRight w:val="0"/>
      <w:marTop w:val="0"/>
      <w:marBottom w:val="0"/>
      <w:divBdr>
        <w:top w:val="none" w:sz="0" w:space="0" w:color="auto"/>
        <w:left w:val="none" w:sz="0" w:space="0" w:color="auto"/>
        <w:bottom w:val="none" w:sz="0" w:space="0" w:color="auto"/>
        <w:right w:val="none" w:sz="0" w:space="0" w:color="auto"/>
      </w:divBdr>
    </w:div>
    <w:div w:id="1636134417">
      <w:bodyDiv w:val="1"/>
      <w:marLeft w:val="0"/>
      <w:marRight w:val="0"/>
      <w:marTop w:val="0"/>
      <w:marBottom w:val="0"/>
      <w:divBdr>
        <w:top w:val="none" w:sz="0" w:space="0" w:color="auto"/>
        <w:left w:val="none" w:sz="0" w:space="0" w:color="auto"/>
        <w:bottom w:val="none" w:sz="0" w:space="0" w:color="auto"/>
        <w:right w:val="none" w:sz="0" w:space="0" w:color="auto"/>
      </w:divBdr>
    </w:div>
    <w:div w:id="1659072790">
      <w:bodyDiv w:val="1"/>
      <w:marLeft w:val="0"/>
      <w:marRight w:val="0"/>
      <w:marTop w:val="0"/>
      <w:marBottom w:val="0"/>
      <w:divBdr>
        <w:top w:val="none" w:sz="0" w:space="0" w:color="auto"/>
        <w:left w:val="none" w:sz="0" w:space="0" w:color="auto"/>
        <w:bottom w:val="none" w:sz="0" w:space="0" w:color="auto"/>
        <w:right w:val="none" w:sz="0" w:space="0" w:color="auto"/>
      </w:divBdr>
    </w:div>
    <w:div w:id="1687096677">
      <w:bodyDiv w:val="1"/>
      <w:marLeft w:val="0"/>
      <w:marRight w:val="0"/>
      <w:marTop w:val="0"/>
      <w:marBottom w:val="0"/>
      <w:divBdr>
        <w:top w:val="none" w:sz="0" w:space="0" w:color="auto"/>
        <w:left w:val="none" w:sz="0" w:space="0" w:color="auto"/>
        <w:bottom w:val="none" w:sz="0" w:space="0" w:color="auto"/>
        <w:right w:val="none" w:sz="0" w:space="0" w:color="auto"/>
      </w:divBdr>
    </w:div>
    <w:div w:id="1688360764">
      <w:bodyDiv w:val="1"/>
      <w:marLeft w:val="0"/>
      <w:marRight w:val="0"/>
      <w:marTop w:val="0"/>
      <w:marBottom w:val="0"/>
      <w:divBdr>
        <w:top w:val="none" w:sz="0" w:space="0" w:color="auto"/>
        <w:left w:val="none" w:sz="0" w:space="0" w:color="auto"/>
        <w:bottom w:val="none" w:sz="0" w:space="0" w:color="auto"/>
        <w:right w:val="none" w:sz="0" w:space="0" w:color="auto"/>
      </w:divBdr>
    </w:div>
    <w:div w:id="1699576495">
      <w:bodyDiv w:val="1"/>
      <w:marLeft w:val="0"/>
      <w:marRight w:val="0"/>
      <w:marTop w:val="0"/>
      <w:marBottom w:val="0"/>
      <w:divBdr>
        <w:top w:val="none" w:sz="0" w:space="0" w:color="auto"/>
        <w:left w:val="none" w:sz="0" w:space="0" w:color="auto"/>
        <w:bottom w:val="none" w:sz="0" w:space="0" w:color="auto"/>
        <w:right w:val="none" w:sz="0" w:space="0" w:color="auto"/>
      </w:divBdr>
    </w:div>
    <w:div w:id="1711881762">
      <w:bodyDiv w:val="1"/>
      <w:marLeft w:val="0"/>
      <w:marRight w:val="0"/>
      <w:marTop w:val="0"/>
      <w:marBottom w:val="0"/>
      <w:divBdr>
        <w:top w:val="none" w:sz="0" w:space="0" w:color="auto"/>
        <w:left w:val="none" w:sz="0" w:space="0" w:color="auto"/>
        <w:bottom w:val="none" w:sz="0" w:space="0" w:color="auto"/>
        <w:right w:val="none" w:sz="0" w:space="0" w:color="auto"/>
      </w:divBdr>
    </w:div>
    <w:div w:id="1742945020">
      <w:bodyDiv w:val="1"/>
      <w:marLeft w:val="0"/>
      <w:marRight w:val="0"/>
      <w:marTop w:val="0"/>
      <w:marBottom w:val="0"/>
      <w:divBdr>
        <w:top w:val="none" w:sz="0" w:space="0" w:color="auto"/>
        <w:left w:val="none" w:sz="0" w:space="0" w:color="auto"/>
        <w:bottom w:val="none" w:sz="0" w:space="0" w:color="auto"/>
        <w:right w:val="none" w:sz="0" w:space="0" w:color="auto"/>
      </w:divBdr>
    </w:div>
    <w:div w:id="1750616916">
      <w:bodyDiv w:val="1"/>
      <w:marLeft w:val="0"/>
      <w:marRight w:val="0"/>
      <w:marTop w:val="0"/>
      <w:marBottom w:val="0"/>
      <w:divBdr>
        <w:top w:val="none" w:sz="0" w:space="0" w:color="auto"/>
        <w:left w:val="none" w:sz="0" w:space="0" w:color="auto"/>
        <w:bottom w:val="none" w:sz="0" w:space="0" w:color="auto"/>
        <w:right w:val="none" w:sz="0" w:space="0" w:color="auto"/>
      </w:divBdr>
    </w:div>
    <w:div w:id="1765304584">
      <w:bodyDiv w:val="1"/>
      <w:marLeft w:val="0"/>
      <w:marRight w:val="0"/>
      <w:marTop w:val="0"/>
      <w:marBottom w:val="0"/>
      <w:divBdr>
        <w:top w:val="none" w:sz="0" w:space="0" w:color="auto"/>
        <w:left w:val="none" w:sz="0" w:space="0" w:color="auto"/>
        <w:bottom w:val="none" w:sz="0" w:space="0" w:color="auto"/>
        <w:right w:val="none" w:sz="0" w:space="0" w:color="auto"/>
      </w:divBdr>
    </w:div>
    <w:div w:id="1817145952">
      <w:bodyDiv w:val="1"/>
      <w:marLeft w:val="0"/>
      <w:marRight w:val="0"/>
      <w:marTop w:val="0"/>
      <w:marBottom w:val="0"/>
      <w:divBdr>
        <w:top w:val="none" w:sz="0" w:space="0" w:color="auto"/>
        <w:left w:val="none" w:sz="0" w:space="0" w:color="auto"/>
        <w:bottom w:val="none" w:sz="0" w:space="0" w:color="auto"/>
        <w:right w:val="none" w:sz="0" w:space="0" w:color="auto"/>
      </w:divBdr>
    </w:div>
    <w:div w:id="1921019651">
      <w:bodyDiv w:val="1"/>
      <w:marLeft w:val="0"/>
      <w:marRight w:val="0"/>
      <w:marTop w:val="0"/>
      <w:marBottom w:val="0"/>
      <w:divBdr>
        <w:top w:val="none" w:sz="0" w:space="0" w:color="auto"/>
        <w:left w:val="none" w:sz="0" w:space="0" w:color="auto"/>
        <w:bottom w:val="none" w:sz="0" w:space="0" w:color="auto"/>
        <w:right w:val="none" w:sz="0" w:space="0" w:color="auto"/>
      </w:divBdr>
    </w:div>
    <w:div w:id="1925605239">
      <w:bodyDiv w:val="1"/>
      <w:marLeft w:val="0"/>
      <w:marRight w:val="0"/>
      <w:marTop w:val="0"/>
      <w:marBottom w:val="0"/>
      <w:divBdr>
        <w:top w:val="none" w:sz="0" w:space="0" w:color="auto"/>
        <w:left w:val="none" w:sz="0" w:space="0" w:color="auto"/>
        <w:bottom w:val="none" w:sz="0" w:space="0" w:color="auto"/>
        <w:right w:val="none" w:sz="0" w:space="0" w:color="auto"/>
      </w:divBdr>
    </w:div>
    <w:div w:id="1956280822">
      <w:bodyDiv w:val="1"/>
      <w:marLeft w:val="0"/>
      <w:marRight w:val="0"/>
      <w:marTop w:val="0"/>
      <w:marBottom w:val="0"/>
      <w:divBdr>
        <w:top w:val="none" w:sz="0" w:space="0" w:color="auto"/>
        <w:left w:val="none" w:sz="0" w:space="0" w:color="auto"/>
        <w:bottom w:val="none" w:sz="0" w:space="0" w:color="auto"/>
        <w:right w:val="none" w:sz="0" w:space="0" w:color="auto"/>
      </w:divBdr>
    </w:div>
    <w:div w:id="1971784178">
      <w:bodyDiv w:val="1"/>
      <w:marLeft w:val="0"/>
      <w:marRight w:val="0"/>
      <w:marTop w:val="0"/>
      <w:marBottom w:val="0"/>
      <w:divBdr>
        <w:top w:val="none" w:sz="0" w:space="0" w:color="auto"/>
        <w:left w:val="none" w:sz="0" w:space="0" w:color="auto"/>
        <w:bottom w:val="none" w:sz="0" w:space="0" w:color="auto"/>
        <w:right w:val="none" w:sz="0" w:space="0" w:color="auto"/>
      </w:divBdr>
    </w:div>
    <w:div w:id="2036880344">
      <w:bodyDiv w:val="1"/>
      <w:marLeft w:val="0"/>
      <w:marRight w:val="0"/>
      <w:marTop w:val="0"/>
      <w:marBottom w:val="0"/>
      <w:divBdr>
        <w:top w:val="none" w:sz="0" w:space="0" w:color="auto"/>
        <w:left w:val="none" w:sz="0" w:space="0" w:color="auto"/>
        <w:bottom w:val="none" w:sz="0" w:space="0" w:color="auto"/>
        <w:right w:val="none" w:sz="0" w:space="0" w:color="auto"/>
      </w:divBdr>
    </w:div>
    <w:div w:id="2110152072">
      <w:bodyDiv w:val="1"/>
      <w:marLeft w:val="0"/>
      <w:marRight w:val="0"/>
      <w:marTop w:val="0"/>
      <w:marBottom w:val="0"/>
      <w:divBdr>
        <w:top w:val="none" w:sz="0" w:space="0" w:color="auto"/>
        <w:left w:val="none" w:sz="0" w:space="0" w:color="auto"/>
        <w:bottom w:val="none" w:sz="0" w:space="0" w:color="auto"/>
        <w:right w:val="none" w:sz="0" w:space="0" w:color="auto"/>
      </w:divBdr>
    </w:div>
    <w:div w:id="21233033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E982AE-513B-4A85-A7A4-8F06EA658C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4107</TotalTime>
  <Pages>1</Pages>
  <Words>700</Words>
  <Characters>3990</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 Mousavi</dc:creator>
  <cp:keywords/>
  <dc:description/>
  <cp:lastModifiedBy>alireZa</cp:lastModifiedBy>
  <cp:revision>1244</cp:revision>
  <cp:lastPrinted>2025-04-15T09:36:00Z</cp:lastPrinted>
  <dcterms:created xsi:type="dcterms:W3CDTF">2022-10-16T08:36:00Z</dcterms:created>
  <dcterms:modified xsi:type="dcterms:W3CDTF">2025-11-10T08:05:00Z</dcterms:modified>
</cp:coreProperties>
</file>