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A649A4" w14:textId="77777777" w:rsidR="001F112F" w:rsidRPr="00C27AEE" w:rsidRDefault="001F112F" w:rsidP="001F112F">
      <w:pPr>
        <w:widowControl w:val="0"/>
        <w:spacing w:after="0" w:line="259" w:lineRule="auto"/>
        <w:jc w:val="center"/>
        <w:rPr>
          <w:rFonts w:cs="QuranTaha"/>
          <w:sz w:val="28"/>
          <w:szCs w:val="28"/>
          <w:rtl/>
          <w:lang w:bidi="fa-IR"/>
        </w:rPr>
      </w:pPr>
      <w:bookmarkStart w:id="0" w:name="_Hlk115512063"/>
      <w:r w:rsidRPr="00C27AEE">
        <w:rPr>
          <w:rFonts w:cs="QuranTaha"/>
          <w:sz w:val="28"/>
          <w:szCs w:val="28"/>
          <w:rtl/>
          <w:lang w:bidi="fa-IR"/>
        </w:rPr>
        <w:t>بِسْمِ اللَّهِ الرَّحْم</w:t>
      </w:r>
      <w:r w:rsidRPr="00C27AEE">
        <w:rPr>
          <w:rFonts w:ascii="Times New Roman" w:hAnsi="Times New Roman" w:cs="QuranTaha" w:hint="cs"/>
          <w:sz w:val="28"/>
          <w:szCs w:val="28"/>
          <w:rtl/>
          <w:lang w:bidi="fa-IR"/>
        </w:rPr>
        <w:t>ٰ</w:t>
      </w:r>
      <w:r w:rsidRPr="00C27AEE">
        <w:rPr>
          <w:rFonts w:cs="QuranTaha" w:hint="cs"/>
          <w:sz w:val="28"/>
          <w:szCs w:val="28"/>
          <w:rtl/>
          <w:lang w:bidi="fa-IR"/>
        </w:rPr>
        <w:t>نِ</w:t>
      </w:r>
      <w:r w:rsidRPr="00C27AEE">
        <w:rPr>
          <w:rFonts w:cs="QuranTaha"/>
          <w:sz w:val="28"/>
          <w:szCs w:val="28"/>
          <w:rtl/>
          <w:lang w:bidi="fa-IR"/>
        </w:rPr>
        <w:t xml:space="preserve"> </w:t>
      </w:r>
      <w:r w:rsidRPr="00C27AEE">
        <w:rPr>
          <w:rFonts w:cs="QuranTaha" w:hint="cs"/>
          <w:sz w:val="28"/>
          <w:szCs w:val="28"/>
          <w:rtl/>
          <w:lang w:bidi="fa-IR"/>
        </w:rPr>
        <w:t>الرَّحِيم</w:t>
      </w:r>
      <w:r w:rsidRPr="00C27AEE">
        <w:rPr>
          <w:rFonts w:cs="QuranTaha"/>
          <w:sz w:val="28"/>
          <w:szCs w:val="28"/>
          <w:rtl/>
          <w:lang w:bidi="fa-IR"/>
        </w:rPr>
        <w:t>ِ</w:t>
      </w:r>
    </w:p>
    <w:p w14:paraId="7B6413FB" w14:textId="77777777" w:rsidR="001F112F" w:rsidRDefault="001F112F" w:rsidP="001F112F">
      <w:pPr>
        <w:widowControl w:val="0"/>
        <w:bidi/>
        <w:spacing w:after="0" w:line="259" w:lineRule="auto"/>
        <w:jc w:val="center"/>
        <w:rPr>
          <w:rFonts w:cs="B Mitra"/>
          <w:b/>
          <w:bCs/>
          <w:sz w:val="32"/>
          <w:szCs w:val="32"/>
          <w:rtl/>
          <w:lang w:bidi="fa-IR"/>
        </w:rPr>
      </w:pPr>
      <w:r>
        <w:rPr>
          <w:rFonts w:cs="B Mitra" w:hint="cs"/>
          <w:b/>
          <w:bCs/>
          <w:sz w:val="32"/>
          <w:szCs w:val="32"/>
          <w:rtl/>
          <w:lang w:bidi="fa-IR"/>
        </w:rPr>
        <w:t>تقریر بحث اصول</w:t>
      </w:r>
    </w:p>
    <w:p w14:paraId="495F8AAE" w14:textId="77777777" w:rsidR="001F112F" w:rsidRDefault="001F112F" w:rsidP="001F112F">
      <w:pPr>
        <w:widowControl w:val="0"/>
        <w:bidi/>
        <w:spacing w:after="240" w:line="259" w:lineRule="auto"/>
        <w:jc w:val="center"/>
        <w:rPr>
          <w:rFonts w:cs="B Mitra"/>
          <w:b/>
          <w:bCs/>
          <w:sz w:val="32"/>
          <w:szCs w:val="32"/>
          <w:rtl/>
          <w:lang w:bidi="fa-IR"/>
        </w:rPr>
      </w:pPr>
      <w:r>
        <w:rPr>
          <w:rFonts w:cs="B Mitra" w:hint="cs"/>
          <w:b/>
          <w:bCs/>
          <w:sz w:val="32"/>
          <w:szCs w:val="32"/>
          <w:rtl/>
          <w:lang w:bidi="fa-IR"/>
        </w:rPr>
        <w:t>جلسه 934</w:t>
      </w:r>
    </w:p>
    <w:bookmarkEnd w:id="0"/>
    <w:p w14:paraId="715810D8" w14:textId="77777777" w:rsidR="001F112F" w:rsidRDefault="001F112F" w:rsidP="001F112F">
      <w:pPr>
        <w:widowControl w:val="0"/>
        <w:bidi/>
        <w:spacing w:before="240" w:line="259" w:lineRule="auto"/>
        <w:ind w:firstLine="289"/>
        <w:jc w:val="both"/>
        <w:rPr>
          <w:rFonts w:ascii="Amiri" w:hAnsi="Amiri" w:cs="Amiri"/>
          <w:b/>
          <w:bCs/>
          <w:sz w:val="24"/>
          <w:szCs w:val="24"/>
          <w:rtl/>
          <w:lang w:bidi="fa-IR"/>
        </w:rPr>
      </w:pPr>
    </w:p>
    <w:p w14:paraId="5A8B344A" w14:textId="77777777" w:rsidR="001F112F" w:rsidRDefault="001F112F" w:rsidP="001F112F">
      <w:pPr>
        <w:widowControl w:val="0"/>
        <w:bidi/>
        <w:spacing w:before="240" w:line="259" w:lineRule="auto"/>
        <w:ind w:firstLine="289"/>
        <w:jc w:val="both"/>
        <w:rPr>
          <w:rFonts w:cs="Abz-2 (Badr)"/>
          <w:sz w:val="28"/>
          <w:szCs w:val="28"/>
          <w:rtl/>
          <w:lang w:bidi="fa-IR"/>
        </w:rPr>
      </w:pPr>
      <w:r>
        <w:rPr>
          <w:rFonts w:cs="2  Mitra" w:hint="cs"/>
          <w:sz w:val="28"/>
          <w:szCs w:val="28"/>
          <w:rtl/>
          <w:lang w:bidi="fa-IR"/>
        </w:rPr>
        <w:t>آمدی استدلالاتی برای عدم افاده مفهوم توسط لقب ذکر کرده و سپس آنها را نقد کرده است. وی در بيان اين استدلالات می</w:t>
      </w:r>
      <w:r>
        <w:rPr>
          <w:rFonts w:cs="2  Mitra"/>
          <w:sz w:val="28"/>
          <w:szCs w:val="28"/>
          <w:rtl/>
          <w:lang w:bidi="fa-IR"/>
        </w:rPr>
        <w:softHyphen/>
      </w:r>
      <w:r>
        <w:rPr>
          <w:rFonts w:cs="2  Mitra" w:hint="cs"/>
          <w:sz w:val="28"/>
          <w:szCs w:val="28"/>
          <w:rtl/>
          <w:lang w:bidi="fa-IR"/>
        </w:rPr>
        <w:t>گويد: «</w:t>
      </w:r>
      <w:r w:rsidRPr="00AE6615">
        <w:rPr>
          <w:rFonts w:cs="Abz-2 (Badr)"/>
          <w:sz w:val="28"/>
          <w:szCs w:val="28"/>
          <w:rtl/>
          <w:lang w:bidi="fa-IR"/>
        </w:rPr>
        <w:t>الحج</w:t>
      </w:r>
      <w:r>
        <w:rPr>
          <w:rFonts w:cs="Abz-2 (Badr)" w:hint="cs"/>
          <w:sz w:val="28"/>
          <w:szCs w:val="28"/>
          <w:rtl/>
          <w:lang w:bidi="fa-IR"/>
        </w:rPr>
        <w:t>ّ</w:t>
      </w:r>
      <w:r w:rsidRPr="00AE6615">
        <w:rPr>
          <w:rFonts w:cs="Abz-2 (Badr)"/>
          <w:sz w:val="28"/>
          <w:szCs w:val="28"/>
          <w:rtl/>
          <w:lang w:bidi="fa-IR"/>
        </w:rPr>
        <w:t>ة الأ</w:t>
      </w:r>
      <w:r>
        <w:rPr>
          <w:rFonts w:cs="Abz-2 (Badr)" w:hint="cs"/>
          <w:sz w:val="28"/>
          <w:szCs w:val="28"/>
          <w:rtl/>
          <w:lang w:bidi="fa-IR"/>
        </w:rPr>
        <w:t>ُ</w:t>
      </w:r>
      <w:r w:rsidRPr="00AE6615">
        <w:rPr>
          <w:rFonts w:cs="Abz-2 (Badr)"/>
          <w:sz w:val="28"/>
          <w:szCs w:val="28"/>
          <w:rtl/>
          <w:lang w:bidi="fa-IR"/>
        </w:rPr>
        <w:t>ولى</w:t>
      </w:r>
      <w:r>
        <w:rPr>
          <w:rFonts w:cs="Abz-2 (Badr)" w:hint="cs"/>
          <w:sz w:val="28"/>
          <w:szCs w:val="28"/>
          <w:rtl/>
          <w:lang w:bidi="fa-IR"/>
        </w:rPr>
        <w:t>:</w:t>
      </w:r>
      <w:r w:rsidRPr="00AE6615">
        <w:rPr>
          <w:rFonts w:cs="Abz-2 (Badr)"/>
          <w:sz w:val="28"/>
          <w:szCs w:val="28"/>
          <w:rtl/>
          <w:lang w:bidi="fa-IR"/>
        </w:rPr>
        <w:t xml:space="preserve"> لو كان مفهوم اللقب حج</w:t>
      </w:r>
      <w:r>
        <w:rPr>
          <w:rFonts w:cs="Abz-2 (Badr)" w:hint="cs"/>
          <w:sz w:val="28"/>
          <w:szCs w:val="28"/>
          <w:rtl/>
          <w:lang w:bidi="fa-IR"/>
        </w:rPr>
        <w:t>ّ</w:t>
      </w:r>
      <w:r w:rsidRPr="00AE6615">
        <w:rPr>
          <w:rFonts w:cs="Abz-2 (Badr)"/>
          <w:sz w:val="28"/>
          <w:szCs w:val="28"/>
          <w:rtl/>
          <w:lang w:bidi="fa-IR"/>
        </w:rPr>
        <w:t>ة لبطل القياس وذلك ممتنع</w:t>
      </w:r>
      <w:r>
        <w:rPr>
          <w:rFonts w:cs="Abz-2 (Badr)" w:hint="cs"/>
          <w:sz w:val="28"/>
          <w:szCs w:val="28"/>
          <w:rtl/>
          <w:lang w:bidi="fa-IR"/>
        </w:rPr>
        <w:t>.</w:t>
      </w:r>
    </w:p>
    <w:p w14:paraId="2961E49C" w14:textId="77777777" w:rsidR="001F112F" w:rsidRDefault="001F112F" w:rsidP="001F112F">
      <w:pPr>
        <w:widowControl w:val="0"/>
        <w:bidi/>
        <w:spacing w:before="240" w:line="259" w:lineRule="auto"/>
        <w:ind w:firstLine="289"/>
        <w:jc w:val="both"/>
        <w:rPr>
          <w:rFonts w:cs="Abz-2 (Badr)"/>
          <w:sz w:val="28"/>
          <w:szCs w:val="28"/>
          <w:rtl/>
          <w:lang w:bidi="fa-IR"/>
        </w:rPr>
      </w:pPr>
      <w:r w:rsidRPr="00AE6615">
        <w:rPr>
          <w:rFonts w:cs="Abz-2 (Badr)"/>
          <w:sz w:val="28"/>
          <w:szCs w:val="28"/>
          <w:rtl/>
          <w:lang w:bidi="fa-IR"/>
        </w:rPr>
        <w:t>وبيان لزوم ذلك أن</w:t>
      </w:r>
      <w:r>
        <w:rPr>
          <w:rFonts w:cs="Abz-2 (Badr)" w:hint="cs"/>
          <w:sz w:val="28"/>
          <w:szCs w:val="28"/>
          <w:rtl/>
          <w:lang w:bidi="fa-IR"/>
        </w:rPr>
        <w:t>ّ</w:t>
      </w:r>
      <w:r w:rsidRPr="00AE6615">
        <w:rPr>
          <w:rFonts w:cs="Abz-2 (Badr)"/>
          <w:sz w:val="28"/>
          <w:szCs w:val="28"/>
          <w:rtl/>
          <w:lang w:bidi="fa-IR"/>
        </w:rPr>
        <w:t xml:space="preserve"> القياس لابد</w:t>
      </w:r>
      <w:r>
        <w:rPr>
          <w:rFonts w:cs="Abz-2 (Badr)" w:hint="cs"/>
          <w:sz w:val="28"/>
          <w:szCs w:val="28"/>
          <w:rtl/>
          <w:lang w:bidi="fa-IR"/>
        </w:rPr>
        <w:t>ّ</w:t>
      </w:r>
      <w:r w:rsidRPr="00AE6615">
        <w:rPr>
          <w:rFonts w:cs="Abz-2 (Badr)"/>
          <w:sz w:val="28"/>
          <w:szCs w:val="28"/>
          <w:rtl/>
          <w:lang w:bidi="fa-IR"/>
        </w:rPr>
        <w:t xml:space="preserve"> فيه من أصل</w:t>
      </w:r>
      <w:r>
        <w:rPr>
          <w:rFonts w:cs="Abz-2 (Badr)" w:hint="cs"/>
          <w:sz w:val="28"/>
          <w:szCs w:val="28"/>
          <w:rtl/>
          <w:lang w:bidi="fa-IR"/>
        </w:rPr>
        <w:t>،</w:t>
      </w:r>
      <w:r w:rsidRPr="00AE6615">
        <w:rPr>
          <w:rFonts w:cs="Abz-2 (Badr)"/>
          <w:sz w:val="28"/>
          <w:szCs w:val="28"/>
          <w:rtl/>
          <w:lang w:bidi="fa-IR"/>
        </w:rPr>
        <w:t xml:space="preserve"> وحكم الأصل إم</w:t>
      </w:r>
      <w:r>
        <w:rPr>
          <w:rFonts w:cs="Abz-2 (Badr)" w:hint="cs"/>
          <w:sz w:val="28"/>
          <w:szCs w:val="28"/>
          <w:rtl/>
          <w:lang w:bidi="fa-IR"/>
        </w:rPr>
        <w:t>ّ</w:t>
      </w:r>
      <w:r w:rsidRPr="00AE6615">
        <w:rPr>
          <w:rFonts w:cs="Abz-2 (Badr)"/>
          <w:sz w:val="28"/>
          <w:szCs w:val="28"/>
          <w:rtl/>
          <w:lang w:bidi="fa-IR"/>
        </w:rPr>
        <w:t>ا أن يكون منصوصا</w:t>
      </w:r>
      <w:r>
        <w:rPr>
          <w:rFonts w:cs="Abz-2 (Badr)" w:hint="cs"/>
          <w:sz w:val="28"/>
          <w:szCs w:val="28"/>
          <w:rtl/>
          <w:lang w:bidi="fa-IR"/>
        </w:rPr>
        <w:t>ً</w:t>
      </w:r>
      <w:r w:rsidRPr="00AE6615">
        <w:rPr>
          <w:rFonts w:cs="Abz-2 (Badr)"/>
          <w:sz w:val="28"/>
          <w:szCs w:val="28"/>
          <w:rtl/>
          <w:lang w:bidi="fa-IR"/>
        </w:rPr>
        <w:t xml:space="preserve"> أو مجمعا</w:t>
      </w:r>
      <w:r>
        <w:rPr>
          <w:rFonts w:cs="Abz-2 (Badr)" w:hint="cs"/>
          <w:sz w:val="28"/>
          <w:szCs w:val="28"/>
          <w:rtl/>
          <w:lang w:bidi="fa-IR"/>
        </w:rPr>
        <w:t>ً</w:t>
      </w:r>
      <w:r w:rsidRPr="00AE6615">
        <w:rPr>
          <w:rFonts w:cs="Abz-2 (Badr)"/>
          <w:sz w:val="28"/>
          <w:szCs w:val="28"/>
          <w:rtl/>
          <w:lang w:bidi="fa-IR"/>
        </w:rPr>
        <w:t xml:space="preserve"> عليه</w:t>
      </w:r>
      <w:r>
        <w:rPr>
          <w:rFonts w:cs="Abz-2 (Badr)" w:hint="cs"/>
          <w:sz w:val="28"/>
          <w:szCs w:val="28"/>
          <w:rtl/>
          <w:lang w:bidi="fa-IR"/>
        </w:rPr>
        <w:t>.</w:t>
      </w:r>
      <w:r w:rsidRPr="00AE6615">
        <w:rPr>
          <w:rFonts w:cs="Abz-2 (Badr)"/>
          <w:sz w:val="28"/>
          <w:szCs w:val="28"/>
          <w:rtl/>
          <w:lang w:bidi="fa-IR"/>
        </w:rPr>
        <w:t xml:space="preserve"> فلو كان النص</w:t>
      </w:r>
      <w:r>
        <w:rPr>
          <w:rFonts w:cs="Abz-2 (Badr)" w:hint="cs"/>
          <w:sz w:val="28"/>
          <w:szCs w:val="28"/>
          <w:rtl/>
          <w:lang w:bidi="fa-IR"/>
        </w:rPr>
        <w:t>ّ</w:t>
      </w:r>
      <w:r w:rsidRPr="00AE6615">
        <w:rPr>
          <w:rFonts w:cs="Abz-2 (Badr)"/>
          <w:sz w:val="28"/>
          <w:szCs w:val="28"/>
          <w:rtl/>
          <w:lang w:bidi="fa-IR"/>
        </w:rPr>
        <w:t xml:space="preserve"> على الحكم في الأصل أو الإجماع عليه يدل</w:t>
      </w:r>
      <w:r>
        <w:rPr>
          <w:rFonts w:cs="Abz-2 (Badr)" w:hint="cs"/>
          <w:sz w:val="28"/>
          <w:szCs w:val="28"/>
          <w:rtl/>
          <w:lang w:bidi="fa-IR"/>
        </w:rPr>
        <w:t>ّ</w:t>
      </w:r>
      <w:r w:rsidRPr="00AE6615">
        <w:rPr>
          <w:rFonts w:cs="Abz-2 (Badr)"/>
          <w:sz w:val="28"/>
          <w:szCs w:val="28"/>
          <w:rtl/>
          <w:lang w:bidi="fa-IR"/>
        </w:rPr>
        <w:t xml:space="preserve"> على نفي الحكم عن الفرع</w:t>
      </w:r>
      <w:r>
        <w:rPr>
          <w:rFonts w:cs="Abz-2 (Badr)" w:hint="cs"/>
          <w:sz w:val="28"/>
          <w:szCs w:val="28"/>
          <w:rtl/>
          <w:lang w:bidi="fa-IR"/>
        </w:rPr>
        <w:t>،</w:t>
      </w:r>
      <w:r w:rsidRPr="00AE6615">
        <w:rPr>
          <w:rFonts w:cs="Abz-2 (Badr)"/>
          <w:sz w:val="28"/>
          <w:szCs w:val="28"/>
          <w:rtl/>
          <w:lang w:bidi="fa-IR"/>
        </w:rPr>
        <w:t xml:space="preserve"> فالحكم في الفرع إن ثبت بالنص</w:t>
      </w:r>
      <w:r>
        <w:rPr>
          <w:rFonts w:cs="Abz-2 (Badr)" w:hint="cs"/>
          <w:sz w:val="28"/>
          <w:szCs w:val="28"/>
          <w:rtl/>
          <w:lang w:bidi="fa-IR"/>
        </w:rPr>
        <w:t>ّ</w:t>
      </w:r>
      <w:r w:rsidRPr="00AE6615">
        <w:rPr>
          <w:rFonts w:cs="Abz-2 (Badr)"/>
          <w:sz w:val="28"/>
          <w:szCs w:val="28"/>
          <w:rtl/>
          <w:lang w:bidi="fa-IR"/>
        </w:rPr>
        <w:t xml:space="preserve"> أو الإجماع</w:t>
      </w:r>
      <w:r>
        <w:rPr>
          <w:rFonts w:cs="Abz-2 (Badr)" w:hint="cs"/>
          <w:sz w:val="28"/>
          <w:szCs w:val="28"/>
          <w:rtl/>
          <w:lang w:bidi="fa-IR"/>
        </w:rPr>
        <w:t>،</w:t>
      </w:r>
      <w:r w:rsidRPr="00AE6615">
        <w:rPr>
          <w:rFonts w:cs="Abz-2 (Badr)"/>
          <w:sz w:val="28"/>
          <w:szCs w:val="28"/>
          <w:rtl/>
          <w:lang w:bidi="fa-IR"/>
        </w:rPr>
        <w:t xml:space="preserve"> فلا قياس وإن ثبت بالقياس على الأصل</w:t>
      </w:r>
      <w:r>
        <w:rPr>
          <w:rFonts w:cs="Abz-2 (Badr)" w:hint="cs"/>
          <w:sz w:val="28"/>
          <w:szCs w:val="28"/>
          <w:rtl/>
          <w:lang w:bidi="fa-IR"/>
        </w:rPr>
        <w:t>،</w:t>
      </w:r>
      <w:r w:rsidRPr="00AE6615">
        <w:rPr>
          <w:rFonts w:cs="Abz-2 (Badr)"/>
          <w:sz w:val="28"/>
          <w:szCs w:val="28"/>
          <w:rtl/>
          <w:lang w:bidi="fa-IR"/>
        </w:rPr>
        <w:t xml:space="preserve"> فهو ممتنع</w:t>
      </w:r>
      <w:r>
        <w:rPr>
          <w:rFonts w:cs="Abz-2 (Badr)" w:hint="cs"/>
          <w:sz w:val="28"/>
          <w:szCs w:val="28"/>
          <w:rtl/>
          <w:lang w:bidi="fa-IR"/>
        </w:rPr>
        <w:t>،</w:t>
      </w:r>
      <w:r w:rsidRPr="00AE6615">
        <w:rPr>
          <w:rFonts w:cs="Abz-2 (Badr)"/>
          <w:sz w:val="28"/>
          <w:szCs w:val="28"/>
          <w:rtl/>
          <w:lang w:bidi="fa-IR"/>
        </w:rPr>
        <w:t xml:space="preserve"> لما فيه من مخالفة النص</w:t>
      </w:r>
      <w:r>
        <w:rPr>
          <w:rFonts w:cs="Abz-2 (Badr)" w:hint="cs"/>
          <w:sz w:val="28"/>
          <w:szCs w:val="28"/>
          <w:rtl/>
          <w:lang w:bidi="fa-IR"/>
        </w:rPr>
        <w:t>ّ</w:t>
      </w:r>
      <w:r w:rsidRPr="00AE6615">
        <w:rPr>
          <w:rFonts w:cs="Abz-2 (Badr)"/>
          <w:sz w:val="28"/>
          <w:szCs w:val="28"/>
          <w:rtl/>
          <w:lang w:bidi="fa-IR"/>
        </w:rPr>
        <w:t xml:space="preserve"> أو الإجماع الدال</w:t>
      </w:r>
      <w:r>
        <w:rPr>
          <w:rFonts w:cs="Abz-2 (Badr)" w:hint="cs"/>
          <w:sz w:val="28"/>
          <w:szCs w:val="28"/>
          <w:rtl/>
          <w:lang w:bidi="fa-IR"/>
        </w:rPr>
        <w:t>ّ</w:t>
      </w:r>
      <w:r w:rsidRPr="00AE6615">
        <w:rPr>
          <w:rFonts w:cs="Abz-2 (Badr)"/>
          <w:sz w:val="28"/>
          <w:szCs w:val="28"/>
          <w:rtl/>
          <w:lang w:bidi="fa-IR"/>
        </w:rPr>
        <w:t xml:space="preserve"> على نفي الحكم في الفرع</w:t>
      </w:r>
      <w:r>
        <w:rPr>
          <w:rFonts w:cs="Abz-2 (Badr)" w:hint="cs"/>
          <w:sz w:val="28"/>
          <w:szCs w:val="28"/>
          <w:rtl/>
          <w:lang w:bidi="fa-IR"/>
        </w:rPr>
        <w:t>...</w:t>
      </w:r>
    </w:p>
    <w:p w14:paraId="2B8BF377" w14:textId="77777777" w:rsidR="001F112F" w:rsidRDefault="001F112F" w:rsidP="001F112F">
      <w:pPr>
        <w:widowControl w:val="0"/>
        <w:bidi/>
        <w:spacing w:before="240" w:line="259" w:lineRule="auto"/>
        <w:ind w:firstLine="289"/>
        <w:jc w:val="both"/>
        <w:rPr>
          <w:rFonts w:cs="Abz-2 (Badr)"/>
          <w:sz w:val="28"/>
          <w:szCs w:val="28"/>
          <w:rtl/>
        </w:rPr>
      </w:pPr>
      <w:r w:rsidRPr="00AE6615">
        <w:rPr>
          <w:rFonts w:cs="Abz-2 (Badr)"/>
          <w:sz w:val="28"/>
          <w:szCs w:val="28"/>
          <w:rtl/>
        </w:rPr>
        <w:t>الحج</w:t>
      </w:r>
      <w:r>
        <w:rPr>
          <w:rFonts w:cs="Abz-2 (Badr)" w:hint="cs"/>
          <w:sz w:val="28"/>
          <w:szCs w:val="28"/>
          <w:rtl/>
        </w:rPr>
        <w:t>ّ</w:t>
      </w:r>
      <w:r w:rsidRPr="00AE6615">
        <w:rPr>
          <w:rFonts w:cs="Abz-2 (Badr)"/>
          <w:sz w:val="28"/>
          <w:szCs w:val="28"/>
          <w:rtl/>
        </w:rPr>
        <w:t>ة الثانية</w:t>
      </w:r>
      <w:r>
        <w:rPr>
          <w:rFonts w:cs="Abz-2 (Badr)" w:hint="cs"/>
          <w:sz w:val="28"/>
          <w:szCs w:val="28"/>
          <w:rtl/>
        </w:rPr>
        <w:t>:</w:t>
      </w:r>
      <w:r w:rsidRPr="00AE6615">
        <w:rPr>
          <w:rFonts w:cs="Abz-2 (Badr)"/>
          <w:sz w:val="28"/>
          <w:szCs w:val="28"/>
          <w:rtl/>
        </w:rPr>
        <w:t xml:space="preserve"> أن</w:t>
      </w:r>
      <w:r>
        <w:rPr>
          <w:rFonts w:cs="Abz-2 (Badr)" w:hint="cs"/>
          <w:sz w:val="28"/>
          <w:szCs w:val="28"/>
          <w:rtl/>
        </w:rPr>
        <w:t>ّ</w:t>
      </w:r>
      <w:r w:rsidRPr="00AE6615">
        <w:rPr>
          <w:rFonts w:cs="Abz-2 (Badr)"/>
          <w:sz w:val="28"/>
          <w:szCs w:val="28"/>
          <w:rtl/>
        </w:rPr>
        <w:t>ه لو كان مفهوم اللقب حج</w:t>
      </w:r>
      <w:r>
        <w:rPr>
          <w:rFonts w:cs="Abz-2 (Badr)" w:hint="cs"/>
          <w:sz w:val="28"/>
          <w:szCs w:val="28"/>
          <w:rtl/>
        </w:rPr>
        <w:t>ّ</w:t>
      </w:r>
      <w:r w:rsidRPr="00AE6615">
        <w:rPr>
          <w:rFonts w:cs="Abz-2 (Badr)"/>
          <w:sz w:val="28"/>
          <w:szCs w:val="28"/>
          <w:rtl/>
        </w:rPr>
        <w:t>ة ودليلا</w:t>
      </w:r>
      <w:r>
        <w:rPr>
          <w:rFonts w:cs="Abz-2 (Badr)" w:hint="cs"/>
          <w:sz w:val="28"/>
          <w:szCs w:val="28"/>
          <w:rtl/>
        </w:rPr>
        <w:t>ً،</w:t>
      </w:r>
      <w:r w:rsidRPr="00AE6615">
        <w:rPr>
          <w:rFonts w:cs="Abz-2 (Badr)"/>
          <w:sz w:val="28"/>
          <w:szCs w:val="28"/>
          <w:rtl/>
        </w:rPr>
        <w:t xml:space="preserve"> لكان القائل إذا قال‌</w:t>
      </w:r>
      <w:r>
        <w:rPr>
          <w:rFonts w:cs="Abz-2 (Badr)" w:hint="cs"/>
          <w:sz w:val="28"/>
          <w:szCs w:val="28"/>
          <w:rtl/>
        </w:rPr>
        <w:t>: «</w:t>
      </w:r>
      <w:r w:rsidRPr="009F43D3">
        <w:rPr>
          <w:rFonts w:cs="Abz-2 (Badr)"/>
          <w:sz w:val="28"/>
          <w:szCs w:val="28"/>
          <w:rtl/>
        </w:rPr>
        <w:t>عيسى</w:t>
      </w:r>
      <w:r>
        <w:rPr>
          <w:rFonts w:cs="Abz-2 (Badr)" w:hint="cs"/>
          <w:sz w:val="28"/>
          <w:szCs w:val="28"/>
          <w:rtl/>
        </w:rPr>
        <w:t>(ع)</w:t>
      </w:r>
      <w:r w:rsidRPr="009F43D3">
        <w:rPr>
          <w:rFonts w:cs="Abz-2 (Badr)"/>
          <w:sz w:val="28"/>
          <w:szCs w:val="28"/>
          <w:rtl/>
        </w:rPr>
        <w:t xml:space="preserve"> رسول الله</w:t>
      </w:r>
      <w:r>
        <w:rPr>
          <w:rFonts w:cs="Abz-2 (Badr)" w:hint="cs"/>
          <w:sz w:val="28"/>
          <w:szCs w:val="28"/>
          <w:rtl/>
        </w:rPr>
        <w:t>»</w:t>
      </w:r>
      <w:r w:rsidRPr="009F43D3">
        <w:rPr>
          <w:rFonts w:cs="Abz-2 (Badr)"/>
          <w:sz w:val="28"/>
          <w:szCs w:val="28"/>
          <w:rtl/>
        </w:rPr>
        <w:t xml:space="preserve"> فكأن</w:t>
      </w:r>
      <w:r>
        <w:rPr>
          <w:rFonts w:cs="Abz-2 (Badr)" w:hint="cs"/>
          <w:sz w:val="28"/>
          <w:szCs w:val="28"/>
          <w:rtl/>
        </w:rPr>
        <w:t>ّ</w:t>
      </w:r>
      <w:r w:rsidRPr="009F43D3">
        <w:rPr>
          <w:rFonts w:cs="Abz-2 (Badr)"/>
          <w:sz w:val="28"/>
          <w:szCs w:val="28"/>
          <w:rtl/>
        </w:rPr>
        <w:t>ه قال</w:t>
      </w:r>
      <w:r>
        <w:rPr>
          <w:rFonts w:cs="Abz-2 (Badr)" w:hint="cs"/>
          <w:sz w:val="28"/>
          <w:szCs w:val="28"/>
          <w:rtl/>
        </w:rPr>
        <w:t>:</w:t>
      </w:r>
      <w:r w:rsidRPr="009F43D3">
        <w:rPr>
          <w:rFonts w:cs="Abz-2 (Badr)"/>
          <w:sz w:val="28"/>
          <w:szCs w:val="28"/>
          <w:rtl/>
        </w:rPr>
        <w:t xml:space="preserve"> </w:t>
      </w:r>
      <w:r>
        <w:rPr>
          <w:rFonts w:cs="Abz-2 (Badr)" w:hint="cs"/>
          <w:sz w:val="28"/>
          <w:szCs w:val="28"/>
          <w:rtl/>
        </w:rPr>
        <w:t>«</w:t>
      </w:r>
      <w:r w:rsidRPr="009F43D3">
        <w:rPr>
          <w:rFonts w:cs="Abz-2 (Badr)"/>
          <w:sz w:val="28"/>
          <w:szCs w:val="28"/>
          <w:rtl/>
        </w:rPr>
        <w:t>محم</w:t>
      </w:r>
      <w:r>
        <w:rPr>
          <w:rFonts w:cs="Abz-2 (Badr)" w:hint="cs"/>
          <w:sz w:val="28"/>
          <w:szCs w:val="28"/>
          <w:rtl/>
        </w:rPr>
        <w:t>ّ</w:t>
      </w:r>
      <w:r w:rsidRPr="009F43D3">
        <w:rPr>
          <w:rFonts w:cs="Abz-2 (Badr)"/>
          <w:sz w:val="28"/>
          <w:szCs w:val="28"/>
          <w:rtl/>
        </w:rPr>
        <w:t>د</w:t>
      </w:r>
      <w:r>
        <w:rPr>
          <w:rFonts w:cs="Abz-2 (Badr)" w:hint="cs"/>
          <w:sz w:val="28"/>
          <w:szCs w:val="28"/>
          <w:rtl/>
        </w:rPr>
        <w:t>(ص)</w:t>
      </w:r>
      <w:r w:rsidRPr="009F43D3">
        <w:rPr>
          <w:rFonts w:cs="Abz-2 (Badr)"/>
          <w:sz w:val="28"/>
          <w:szCs w:val="28"/>
          <w:rtl/>
        </w:rPr>
        <w:t xml:space="preserve"> ليس برسول الله</w:t>
      </w:r>
      <w:r>
        <w:rPr>
          <w:rFonts w:cs="Abz-2 (Badr)" w:hint="cs"/>
          <w:sz w:val="28"/>
          <w:szCs w:val="28"/>
          <w:rtl/>
        </w:rPr>
        <w:t>»</w:t>
      </w:r>
      <w:r w:rsidRPr="009F43D3">
        <w:rPr>
          <w:rFonts w:cs="Abz-2 (Badr)"/>
          <w:sz w:val="28"/>
          <w:szCs w:val="28"/>
          <w:rtl/>
        </w:rPr>
        <w:t xml:space="preserve"> وكذلك إذا قال</w:t>
      </w:r>
      <w:r>
        <w:rPr>
          <w:rFonts w:cs="Abz-2 (Badr)" w:hint="cs"/>
          <w:sz w:val="28"/>
          <w:szCs w:val="28"/>
          <w:rtl/>
        </w:rPr>
        <w:t>:</w:t>
      </w:r>
      <w:r w:rsidRPr="009F43D3">
        <w:rPr>
          <w:rFonts w:cs="Abz-2 (Badr)"/>
          <w:sz w:val="28"/>
          <w:szCs w:val="28"/>
          <w:rtl/>
        </w:rPr>
        <w:t xml:space="preserve"> </w:t>
      </w:r>
      <w:r>
        <w:rPr>
          <w:rFonts w:cs="Abz-2 (Badr)" w:hint="cs"/>
          <w:sz w:val="28"/>
          <w:szCs w:val="28"/>
          <w:rtl/>
        </w:rPr>
        <w:t>«</w:t>
      </w:r>
      <w:r w:rsidRPr="009F43D3">
        <w:rPr>
          <w:rFonts w:cs="Abz-2 (Badr)"/>
          <w:sz w:val="28"/>
          <w:szCs w:val="28"/>
          <w:rtl/>
        </w:rPr>
        <w:t>زيد موجود</w:t>
      </w:r>
      <w:r>
        <w:rPr>
          <w:rFonts w:cs="Abz-2 (Badr)" w:hint="cs"/>
          <w:sz w:val="28"/>
          <w:szCs w:val="28"/>
          <w:rtl/>
        </w:rPr>
        <w:t>»</w:t>
      </w:r>
      <w:r w:rsidRPr="009F43D3">
        <w:rPr>
          <w:rFonts w:cs="Abz-2 (Badr)"/>
          <w:sz w:val="28"/>
          <w:szCs w:val="28"/>
          <w:rtl/>
        </w:rPr>
        <w:t xml:space="preserve"> فكأن</w:t>
      </w:r>
      <w:r>
        <w:rPr>
          <w:rFonts w:cs="Abz-2 (Badr)" w:hint="cs"/>
          <w:sz w:val="28"/>
          <w:szCs w:val="28"/>
          <w:rtl/>
        </w:rPr>
        <w:t>ّ</w:t>
      </w:r>
      <w:r w:rsidRPr="009F43D3">
        <w:rPr>
          <w:rFonts w:cs="Abz-2 (Badr)"/>
          <w:sz w:val="28"/>
          <w:szCs w:val="28"/>
          <w:rtl/>
        </w:rPr>
        <w:t>ه قال</w:t>
      </w:r>
      <w:r>
        <w:rPr>
          <w:rFonts w:cs="Abz-2 (Badr)" w:hint="cs"/>
          <w:sz w:val="28"/>
          <w:szCs w:val="28"/>
          <w:rtl/>
        </w:rPr>
        <w:t>:</w:t>
      </w:r>
      <w:r w:rsidRPr="009F43D3">
        <w:rPr>
          <w:rFonts w:cs="Abz-2 (Badr)"/>
          <w:sz w:val="28"/>
          <w:szCs w:val="28"/>
          <w:rtl/>
        </w:rPr>
        <w:t xml:space="preserve"> </w:t>
      </w:r>
      <w:r>
        <w:rPr>
          <w:rFonts w:cs="Abz-2 (Badr)" w:hint="cs"/>
          <w:sz w:val="28"/>
          <w:szCs w:val="28"/>
          <w:rtl/>
        </w:rPr>
        <w:t>«</w:t>
      </w:r>
      <w:r w:rsidRPr="009F43D3">
        <w:rPr>
          <w:rFonts w:cs="Abz-2 (Badr)"/>
          <w:sz w:val="28"/>
          <w:szCs w:val="28"/>
          <w:rtl/>
        </w:rPr>
        <w:t>الإله ليس بموجود</w:t>
      </w:r>
      <w:r>
        <w:rPr>
          <w:rFonts w:cs="Abz-2 (Badr)" w:hint="cs"/>
          <w:sz w:val="28"/>
          <w:szCs w:val="28"/>
          <w:rtl/>
        </w:rPr>
        <w:t>»،</w:t>
      </w:r>
      <w:r w:rsidRPr="009F43D3">
        <w:rPr>
          <w:rFonts w:cs="Abz-2 (Badr)"/>
          <w:sz w:val="28"/>
          <w:szCs w:val="28"/>
          <w:rtl/>
        </w:rPr>
        <w:t xml:space="preserve"> وهو كفر صراح ولم يقل بذلك قائل</w:t>
      </w:r>
      <w:r>
        <w:rPr>
          <w:rFonts w:cs="Abz-2 (Badr)" w:hint="cs"/>
          <w:sz w:val="28"/>
          <w:szCs w:val="28"/>
          <w:rtl/>
        </w:rPr>
        <w:t>...</w:t>
      </w:r>
    </w:p>
    <w:p w14:paraId="3307D7F3" w14:textId="77777777" w:rsidR="001F112F" w:rsidRDefault="001F112F" w:rsidP="001F112F">
      <w:pPr>
        <w:widowControl w:val="0"/>
        <w:bidi/>
        <w:spacing w:before="240" w:line="259" w:lineRule="auto"/>
        <w:ind w:firstLine="289"/>
        <w:jc w:val="both"/>
        <w:rPr>
          <w:rFonts w:cs="Abz-2 (Badr)"/>
          <w:sz w:val="28"/>
          <w:szCs w:val="28"/>
          <w:rtl/>
        </w:rPr>
      </w:pPr>
      <w:r w:rsidRPr="009F43D3">
        <w:rPr>
          <w:rFonts w:cs="Abz-2 (Badr)"/>
          <w:sz w:val="28"/>
          <w:szCs w:val="28"/>
          <w:rtl/>
        </w:rPr>
        <w:t>الحج</w:t>
      </w:r>
      <w:r>
        <w:rPr>
          <w:rFonts w:cs="Abz-2 (Badr)" w:hint="cs"/>
          <w:sz w:val="28"/>
          <w:szCs w:val="28"/>
          <w:rtl/>
        </w:rPr>
        <w:t>ّ</w:t>
      </w:r>
      <w:r w:rsidRPr="009F43D3">
        <w:rPr>
          <w:rFonts w:cs="Abz-2 (Badr)"/>
          <w:sz w:val="28"/>
          <w:szCs w:val="28"/>
          <w:rtl/>
        </w:rPr>
        <w:t>ة الثالثة</w:t>
      </w:r>
      <w:r>
        <w:rPr>
          <w:rFonts w:cs="Abz-2 (Badr)" w:hint="cs"/>
          <w:sz w:val="28"/>
          <w:szCs w:val="28"/>
          <w:rtl/>
        </w:rPr>
        <w:t>:</w:t>
      </w:r>
      <w:r w:rsidRPr="009F43D3">
        <w:rPr>
          <w:rFonts w:cs="Abz-2 (Badr)"/>
          <w:sz w:val="28"/>
          <w:szCs w:val="28"/>
          <w:rtl/>
        </w:rPr>
        <w:t xml:space="preserve"> أن</w:t>
      </w:r>
      <w:r>
        <w:rPr>
          <w:rFonts w:cs="Abz-2 (Badr)" w:hint="cs"/>
          <w:sz w:val="28"/>
          <w:szCs w:val="28"/>
          <w:rtl/>
        </w:rPr>
        <w:t>ّ</w:t>
      </w:r>
      <w:r w:rsidRPr="009F43D3">
        <w:rPr>
          <w:rFonts w:cs="Abz-2 (Badr)"/>
          <w:sz w:val="28"/>
          <w:szCs w:val="28"/>
          <w:rtl/>
        </w:rPr>
        <w:t>هم قالوا</w:t>
      </w:r>
      <w:r>
        <w:rPr>
          <w:rFonts w:cs="Abz-2 (Badr)" w:hint="cs"/>
          <w:sz w:val="28"/>
          <w:szCs w:val="28"/>
          <w:rtl/>
        </w:rPr>
        <w:t>:</w:t>
      </w:r>
      <w:r w:rsidRPr="009F43D3">
        <w:rPr>
          <w:rFonts w:cs="Abz-2 (Badr)"/>
          <w:sz w:val="28"/>
          <w:szCs w:val="28"/>
          <w:rtl/>
        </w:rPr>
        <w:t xml:space="preserve"> إذا قال القائل</w:t>
      </w:r>
      <w:r>
        <w:rPr>
          <w:rFonts w:cs="Abz-2 (Badr)" w:hint="cs"/>
          <w:sz w:val="28"/>
          <w:szCs w:val="28"/>
          <w:rtl/>
        </w:rPr>
        <w:t>:</w:t>
      </w:r>
      <w:r w:rsidRPr="009F43D3">
        <w:rPr>
          <w:rFonts w:cs="Abz-2 (Badr)"/>
          <w:sz w:val="28"/>
          <w:szCs w:val="28"/>
          <w:rtl/>
        </w:rPr>
        <w:t xml:space="preserve"> </w:t>
      </w:r>
      <w:r>
        <w:rPr>
          <w:rFonts w:cs="Abz-2 (Badr)" w:hint="cs"/>
          <w:sz w:val="28"/>
          <w:szCs w:val="28"/>
          <w:rtl/>
        </w:rPr>
        <w:t>«</w:t>
      </w:r>
      <w:r w:rsidRPr="009F43D3">
        <w:rPr>
          <w:rFonts w:cs="Abz-2 (Badr)"/>
          <w:sz w:val="28"/>
          <w:szCs w:val="28"/>
          <w:rtl/>
        </w:rPr>
        <w:t>زيد يأكل</w:t>
      </w:r>
      <w:r>
        <w:rPr>
          <w:rFonts w:cs="Abz-2 (Badr)" w:hint="cs"/>
          <w:sz w:val="28"/>
          <w:szCs w:val="28"/>
          <w:rtl/>
        </w:rPr>
        <w:t>»</w:t>
      </w:r>
      <w:r w:rsidRPr="009F43D3">
        <w:rPr>
          <w:rFonts w:cs="Abz-2 (Badr)"/>
          <w:sz w:val="28"/>
          <w:szCs w:val="28"/>
          <w:rtl/>
        </w:rPr>
        <w:t xml:space="preserve"> لا يفهم منه أن عمرا</w:t>
      </w:r>
      <w:r>
        <w:rPr>
          <w:rFonts w:cs="Abz-2 (Badr)" w:hint="cs"/>
          <w:sz w:val="28"/>
          <w:szCs w:val="28"/>
          <w:rtl/>
        </w:rPr>
        <w:t>ً</w:t>
      </w:r>
      <w:r w:rsidRPr="009F43D3">
        <w:rPr>
          <w:rFonts w:cs="Abz-2 (Badr)"/>
          <w:sz w:val="28"/>
          <w:szCs w:val="28"/>
          <w:rtl/>
        </w:rPr>
        <w:t xml:space="preserve"> لا يأكل</w:t>
      </w:r>
      <w:r>
        <w:rPr>
          <w:rFonts w:cs="Abz-2 (Badr)" w:hint="cs"/>
          <w:sz w:val="28"/>
          <w:szCs w:val="28"/>
          <w:rtl/>
        </w:rPr>
        <w:t>...</w:t>
      </w:r>
    </w:p>
    <w:p w14:paraId="4EF45633" w14:textId="77777777" w:rsidR="001F112F" w:rsidRDefault="001F112F" w:rsidP="001F112F">
      <w:pPr>
        <w:widowControl w:val="0"/>
        <w:bidi/>
        <w:spacing w:before="240" w:line="259" w:lineRule="auto"/>
        <w:ind w:firstLine="289"/>
        <w:jc w:val="both"/>
        <w:rPr>
          <w:rFonts w:cs="2  Mitra"/>
          <w:sz w:val="28"/>
          <w:szCs w:val="28"/>
          <w:rtl/>
          <w:lang w:bidi="fa-IR"/>
        </w:rPr>
      </w:pPr>
      <w:r w:rsidRPr="009F43D3">
        <w:rPr>
          <w:rFonts w:cs="Abz-2 (Badr)"/>
          <w:sz w:val="28"/>
          <w:szCs w:val="28"/>
          <w:rtl/>
        </w:rPr>
        <w:t>الحج</w:t>
      </w:r>
      <w:r>
        <w:rPr>
          <w:rFonts w:cs="Abz-2 (Badr)" w:hint="cs"/>
          <w:sz w:val="28"/>
          <w:szCs w:val="28"/>
          <w:rtl/>
        </w:rPr>
        <w:t>ّ</w:t>
      </w:r>
      <w:r w:rsidRPr="009F43D3">
        <w:rPr>
          <w:rFonts w:cs="Abz-2 (Badr)"/>
          <w:sz w:val="28"/>
          <w:szCs w:val="28"/>
          <w:rtl/>
        </w:rPr>
        <w:t>ة الرابعة</w:t>
      </w:r>
      <w:r>
        <w:rPr>
          <w:rFonts w:cs="Abz-2 (Badr)" w:hint="cs"/>
          <w:sz w:val="28"/>
          <w:szCs w:val="28"/>
          <w:rtl/>
        </w:rPr>
        <w:t>:</w:t>
      </w:r>
      <w:r w:rsidRPr="009F43D3">
        <w:rPr>
          <w:rFonts w:cs="Abz-2 (Badr)"/>
          <w:sz w:val="28"/>
          <w:szCs w:val="28"/>
          <w:rtl/>
        </w:rPr>
        <w:t xml:space="preserve"> أن</w:t>
      </w:r>
      <w:r>
        <w:rPr>
          <w:rFonts w:cs="Abz-2 (Badr)" w:hint="cs"/>
          <w:sz w:val="28"/>
          <w:szCs w:val="28"/>
          <w:rtl/>
        </w:rPr>
        <w:t>ّ</w:t>
      </w:r>
      <w:r w:rsidRPr="009F43D3">
        <w:rPr>
          <w:rFonts w:cs="Abz-2 (Badr)"/>
          <w:sz w:val="28"/>
          <w:szCs w:val="28"/>
          <w:rtl/>
        </w:rPr>
        <w:t>ه لو كان مفهوم اللقب دليلا</w:t>
      </w:r>
      <w:r>
        <w:rPr>
          <w:rFonts w:cs="Abz-2 (Badr)" w:hint="cs"/>
          <w:sz w:val="28"/>
          <w:szCs w:val="28"/>
          <w:rtl/>
        </w:rPr>
        <w:t>ً</w:t>
      </w:r>
      <w:r w:rsidRPr="009F43D3">
        <w:rPr>
          <w:rFonts w:cs="Abz-2 (Badr)"/>
          <w:sz w:val="28"/>
          <w:szCs w:val="28"/>
          <w:rtl/>
        </w:rPr>
        <w:t xml:space="preserve"> لما حسن من الإنسان أن يخبر أن</w:t>
      </w:r>
      <w:r>
        <w:rPr>
          <w:rFonts w:cs="Abz-2 (Badr)" w:hint="cs"/>
          <w:sz w:val="28"/>
          <w:szCs w:val="28"/>
          <w:rtl/>
        </w:rPr>
        <w:t>ّ</w:t>
      </w:r>
      <w:r w:rsidRPr="009F43D3">
        <w:rPr>
          <w:rFonts w:cs="Abz-2 (Badr)"/>
          <w:sz w:val="28"/>
          <w:szCs w:val="28"/>
          <w:rtl/>
        </w:rPr>
        <w:t xml:space="preserve"> زيدا</w:t>
      </w:r>
      <w:r>
        <w:rPr>
          <w:rFonts w:cs="Abz-2 (Badr)" w:hint="cs"/>
          <w:sz w:val="28"/>
          <w:szCs w:val="28"/>
          <w:rtl/>
        </w:rPr>
        <w:t>ً</w:t>
      </w:r>
      <w:r w:rsidRPr="009F43D3">
        <w:rPr>
          <w:rFonts w:cs="Abz-2 (Badr)"/>
          <w:sz w:val="28"/>
          <w:szCs w:val="28"/>
          <w:rtl/>
        </w:rPr>
        <w:t xml:space="preserve"> يأكل إلا بعد علمه أن</w:t>
      </w:r>
      <w:r>
        <w:rPr>
          <w:rFonts w:cs="Abz-2 (Badr)" w:hint="cs"/>
          <w:sz w:val="28"/>
          <w:szCs w:val="28"/>
          <w:rtl/>
        </w:rPr>
        <w:t>ّ</w:t>
      </w:r>
      <w:r w:rsidRPr="009F43D3">
        <w:rPr>
          <w:rFonts w:cs="Abz-2 (Badr)"/>
          <w:sz w:val="28"/>
          <w:szCs w:val="28"/>
          <w:rtl/>
        </w:rPr>
        <w:t xml:space="preserve"> غيره لم يأكل</w:t>
      </w:r>
      <w:r>
        <w:rPr>
          <w:rFonts w:cs="Abz-2 (Badr)" w:hint="cs"/>
          <w:sz w:val="28"/>
          <w:szCs w:val="28"/>
          <w:rtl/>
        </w:rPr>
        <w:t>،</w:t>
      </w:r>
      <w:r w:rsidRPr="009F43D3">
        <w:rPr>
          <w:rFonts w:cs="Abz-2 (Badr)"/>
          <w:sz w:val="28"/>
          <w:szCs w:val="28"/>
          <w:rtl/>
        </w:rPr>
        <w:t xml:space="preserve"> وإلا كان مخبرا</w:t>
      </w:r>
      <w:r>
        <w:rPr>
          <w:rFonts w:cs="Abz-2 (Badr)" w:hint="cs"/>
          <w:sz w:val="28"/>
          <w:szCs w:val="28"/>
          <w:rtl/>
        </w:rPr>
        <w:t>ً</w:t>
      </w:r>
      <w:r w:rsidRPr="009F43D3">
        <w:rPr>
          <w:rFonts w:cs="Abz-2 (Badr)"/>
          <w:sz w:val="28"/>
          <w:szCs w:val="28"/>
          <w:rtl/>
        </w:rPr>
        <w:t xml:space="preserve"> بما يعلم أن</w:t>
      </w:r>
      <w:r>
        <w:rPr>
          <w:rFonts w:cs="Abz-2 (Badr)" w:hint="cs"/>
          <w:sz w:val="28"/>
          <w:szCs w:val="28"/>
          <w:rtl/>
        </w:rPr>
        <w:t>ّ</w:t>
      </w:r>
      <w:r w:rsidRPr="009F43D3">
        <w:rPr>
          <w:rFonts w:cs="Abz-2 (Badr)"/>
          <w:sz w:val="28"/>
          <w:szCs w:val="28"/>
          <w:rtl/>
        </w:rPr>
        <w:t>ه كاذب فيه أو بما لا يأمن فيه من الكذب</w:t>
      </w:r>
      <w:r>
        <w:rPr>
          <w:rFonts w:cs="Abz-2 (Badr)" w:hint="cs"/>
          <w:sz w:val="28"/>
          <w:szCs w:val="28"/>
          <w:rtl/>
        </w:rPr>
        <w:t>.</w:t>
      </w:r>
      <w:r w:rsidRPr="009F43D3">
        <w:rPr>
          <w:rFonts w:cs="Abz-2 (Badr)"/>
          <w:sz w:val="28"/>
          <w:szCs w:val="28"/>
          <w:rtl/>
        </w:rPr>
        <w:t xml:space="preserve"> وحيث استحسن العقلاء ذلك مع عدم علمه بذلك</w:t>
      </w:r>
      <w:r>
        <w:rPr>
          <w:rFonts w:cs="Abz-2 (Badr)" w:hint="cs"/>
          <w:sz w:val="28"/>
          <w:szCs w:val="28"/>
          <w:rtl/>
        </w:rPr>
        <w:t>،</w:t>
      </w:r>
      <w:r w:rsidRPr="009F43D3">
        <w:rPr>
          <w:rFonts w:cs="Abz-2 (Badr)"/>
          <w:sz w:val="28"/>
          <w:szCs w:val="28"/>
          <w:rtl/>
        </w:rPr>
        <w:t xml:space="preserve"> دل</w:t>
      </w:r>
      <w:r>
        <w:rPr>
          <w:rFonts w:cs="Abz-2 (Badr)" w:hint="cs"/>
          <w:sz w:val="28"/>
          <w:szCs w:val="28"/>
          <w:rtl/>
        </w:rPr>
        <w:t>ّ</w:t>
      </w:r>
      <w:r w:rsidRPr="009F43D3">
        <w:rPr>
          <w:rFonts w:cs="Abz-2 (Badr)"/>
          <w:sz w:val="28"/>
          <w:szCs w:val="28"/>
          <w:rtl/>
        </w:rPr>
        <w:t xml:space="preserve"> على عدم دلالته على نفي الأكل عن غير زيد</w:t>
      </w:r>
      <w:r>
        <w:rPr>
          <w:rFonts w:cs="Abz-2 (Badr)" w:hint="cs"/>
          <w:sz w:val="28"/>
          <w:szCs w:val="28"/>
          <w:rtl/>
        </w:rPr>
        <w:t>.</w:t>
      </w:r>
      <w:r w:rsidRPr="009F43D3">
        <w:rPr>
          <w:rFonts w:cs="2  Mitra" w:hint="cs"/>
          <w:sz w:val="28"/>
          <w:szCs w:val="28"/>
          <w:rtl/>
          <w:lang w:bidi="fa-IR"/>
        </w:rPr>
        <w:t>»</w:t>
      </w:r>
      <w:r w:rsidRPr="00A060A3">
        <w:rPr>
          <w:rStyle w:val="FootnoteReference"/>
          <w:rFonts w:cs="2  Mitra"/>
          <w:sz w:val="28"/>
          <w:szCs w:val="28"/>
          <w:rtl/>
          <w:lang w:bidi="fa-IR"/>
        </w:rPr>
        <w:footnoteReference w:id="2"/>
      </w:r>
    </w:p>
    <w:p w14:paraId="0E9BC2F7" w14:textId="77777777" w:rsidR="001F112F" w:rsidRDefault="001F112F" w:rsidP="001F112F">
      <w:pPr>
        <w:widowControl w:val="0"/>
        <w:bidi/>
        <w:spacing w:before="240" w:line="259" w:lineRule="auto"/>
        <w:ind w:firstLine="289"/>
        <w:jc w:val="both"/>
        <w:rPr>
          <w:rFonts w:cs="2  Mitra"/>
          <w:sz w:val="28"/>
          <w:szCs w:val="28"/>
          <w:rtl/>
          <w:lang w:bidi="fa-IR"/>
        </w:rPr>
      </w:pPr>
      <w:r>
        <w:rPr>
          <w:rFonts w:cs="2  Mitra" w:hint="cs"/>
          <w:sz w:val="28"/>
          <w:szCs w:val="28"/>
          <w:rtl/>
          <w:lang w:bidi="fa-IR"/>
        </w:rPr>
        <w:t>اما با توجه به آنچه که گذشت، معلوم می</w:t>
      </w:r>
      <w:r>
        <w:rPr>
          <w:rFonts w:cs="2  Mitra"/>
          <w:sz w:val="28"/>
          <w:szCs w:val="28"/>
          <w:rtl/>
          <w:lang w:bidi="fa-IR"/>
        </w:rPr>
        <w:softHyphen/>
      </w:r>
      <w:r>
        <w:rPr>
          <w:rFonts w:cs="2  Mitra" w:hint="cs"/>
          <w:sz w:val="28"/>
          <w:szCs w:val="28"/>
          <w:rtl/>
          <w:lang w:bidi="fa-IR"/>
        </w:rPr>
        <w:t xml:space="preserve">شود که برای اثبات عدم افاده مفهوم توسط لقب، نيازی به اين استدلالات که </w:t>
      </w:r>
      <w:r>
        <w:rPr>
          <w:rFonts w:cs="2  Mitra" w:hint="cs"/>
          <w:sz w:val="28"/>
          <w:szCs w:val="28"/>
          <w:rtl/>
          <w:lang w:bidi="fa-IR"/>
        </w:rPr>
        <w:lastRenderedPageBreak/>
        <w:t>بعضاً محل نقاش واقع شده</w:t>
      </w:r>
      <w:r>
        <w:rPr>
          <w:rFonts w:cs="2  Mitra"/>
          <w:sz w:val="28"/>
          <w:szCs w:val="28"/>
          <w:rtl/>
          <w:lang w:bidi="fa-IR"/>
        </w:rPr>
        <w:softHyphen/>
      </w:r>
      <w:r>
        <w:rPr>
          <w:rFonts w:cs="2  Mitra" w:hint="cs"/>
          <w:sz w:val="28"/>
          <w:szCs w:val="28"/>
          <w:rtl/>
          <w:lang w:bidi="fa-IR"/>
        </w:rPr>
        <w:t>اند نيست، هرچند برخی از آنها مؤيّد اين است که لقب افاده مفهوم نمی</w:t>
      </w:r>
      <w:r>
        <w:rPr>
          <w:rFonts w:cs="2  Mitra"/>
          <w:sz w:val="28"/>
          <w:szCs w:val="28"/>
          <w:rtl/>
          <w:lang w:bidi="fa-IR"/>
        </w:rPr>
        <w:softHyphen/>
      </w:r>
      <w:r>
        <w:rPr>
          <w:rFonts w:cs="2  Mitra" w:hint="cs"/>
          <w:sz w:val="28"/>
          <w:szCs w:val="28"/>
          <w:rtl/>
          <w:lang w:bidi="fa-IR"/>
        </w:rPr>
        <w:t>کند.</w:t>
      </w:r>
    </w:p>
    <w:p w14:paraId="08932871" w14:textId="77777777" w:rsidR="001F112F" w:rsidRPr="00793CF2" w:rsidRDefault="001F112F" w:rsidP="001F112F">
      <w:pPr>
        <w:widowControl w:val="0"/>
        <w:bidi/>
        <w:spacing w:line="259" w:lineRule="auto"/>
        <w:ind w:firstLine="284"/>
        <w:jc w:val="center"/>
        <w:rPr>
          <w:rFonts w:cs="B Mitra"/>
          <w:b/>
          <w:bCs/>
          <w:sz w:val="32"/>
          <w:szCs w:val="32"/>
          <w:rtl/>
          <w:lang w:bidi="fa-IR"/>
        </w:rPr>
      </w:pPr>
      <w:r w:rsidRPr="00793CF2">
        <w:rPr>
          <w:rFonts w:cs="B Mitra" w:hint="cs"/>
          <w:b/>
          <w:bCs/>
          <w:sz w:val="32"/>
          <w:szCs w:val="32"/>
          <w:rtl/>
          <w:lang w:bidi="fa-IR"/>
        </w:rPr>
        <w:t xml:space="preserve">مفهوم </w:t>
      </w:r>
      <w:r>
        <w:rPr>
          <w:rFonts w:cs="B Mitra" w:hint="cs"/>
          <w:b/>
          <w:bCs/>
          <w:sz w:val="32"/>
          <w:szCs w:val="32"/>
          <w:rtl/>
          <w:lang w:bidi="fa-IR"/>
        </w:rPr>
        <w:t>عدد</w:t>
      </w:r>
    </w:p>
    <w:p w14:paraId="10833F0F" w14:textId="77777777" w:rsidR="001F112F" w:rsidRDefault="001F112F" w:rsidP="001F112F">
      <w:pPr>
        <w:widowControl w:val="0"/>
        <w:bidi/>
        <w:spacing w:before="240" w:line="259" w:lineRule="auto"/>
        <w:ind w:firstLine="289"/>
        <w:jc w:val="both"/>
        <w:rPr>
          <w:rFonts w:cs="2  Mitra"/>
          <w:sz w:val="28"/>
          <w:szCs w:val="28"/>
          <w:rtl/>
          <w:lang w:bidi="fa-IR"/>
        </w:rPr>
      </w:pPr>
      <w:r w:rsidRPr="00F97518">
        <w:rPr>
          <w:rFonts w:cs="2  Mitra" w:hint="cs"/>
          <w:sz w:val="28"/>
          <w:szCs w:val="28"/>
          <w:rtl/>
          <w:lang w:bidi="fa-IR"/>
        </w:rPr>
        <w:t xml:space="preserve">در خصوص اين که عدد </w:t>
      </w:r>
      <w:r>
        <w:rPr>
          <w:rFonts w:cs="2  Mitra" w:hint="cs"/>
          <w:sz w:val="28"/>
          <w:szCs w:val="28"/>
          <w:rtl/>
          <w:lang w:bidi="fa-IR"/>
        </w:rPr>
        <w:t>افاده مفهوم می</w:t>
      </w:r>
      <w:r>
        <w:rPr>
          <w:rFonts w:cs="2  Mitra"/>
          <w:sz w:val="28"/>
          <w:szCs w:val="28"/>
          <w:rtl/>
          <w:lang w:bidi="fa-IR"/>
        </w:rPr>
        <w:softHyphen/>
      </w:r>
      <w:r>
        <w:rPr>
          <w:rFonts w:cs="2  Mitra" w:hint="cs"/>
          <w:sz w:val="28"/>
          <w:szCs w:val="28"/>
          <w:rtl/>
          <w:lang w:bidi="fa-IR"/>
        </w:rPr>
        <w:t>کند يا خير ـ به اين معنا که دلالت کند که حکم در عدد کمتر يا بيشتر منتفی است ـ ادعای شهرت و بلکه اجماع در نزد اصحاب بر عدم آن شده است.</w:t>
      </w:r>
      <w:r w:rsidRPr="00A060A3">
        <w:rPr>
          <w:rStyle w:val="FootnoteReference"/>
          <w:rFonts w:cs="2  Mitra"/>
          <w:sz w:val="28"/>
          <w:szCs w:val="28"/>
          <w:rtl/>
          <w:lang w:bidi="fa-IR"/>
        </w:rPr>
        <w:footnoteReference w:id="3"/>
      </w:r>
    </w:p>
    <w:p w14:paraId="1616EB48" w14:textId="77777777" w:rsidR="001F112F" w:rsidRDefault="001F112F" w:rsidP="001F112F">
      <w:pPr>
        <w:widowControl w:val="0"/>
        <w:bidi/>
        <w:spacing w:before="240" w:line="259" w:lineRule="auto"/>
        <w:ind w:firstLine="289"/>
        <w:jc w:val="both"/>
        <w:rPr>
          <w:rFonts w:cs="Abz-2 (Badr)"/>
          <w:sz w:val="28"/>
          <w:szCs w:val="28"/>
          <w:rtl/>
        </w:rPr>
      </w:pPr>
      <w:r>
        <w:rPr>
          <w:rFonts w:cs="2  Mitra" w:hint="cs"/>
          <w:sz w:val="28"/>
          <w:szCs w:val="28"/>
          <w:rtl/>
          <w:lang w:bidi="fa-IR"/>
        </w:rPr>
        <w:t>اما آمدی در مسأله قائل به تفصيل شده و می</w:t>
      </w:r>
      <w:r>
        <w:rPr>
          <w:rFonts w:cs="2  Mitra"/>
          <w:sz w:val="28"/>
          <w:szCs w:val="28"/>
          <w:rtl/>
          <w:lang w:bidi="fa-IR"/>
        </w:rPr>
        <w:softHyphen/>
      </w:r>
      <w:r>
        <w:rPr>
          <w:rFonts w:cs="2  Mitra" w:hint="cs"/>
          <w:sz w:val="28"/>
          <w:szCs w:val="28"/>
          <w:rtl/>
          <w:lang w:bidi="fa-IR"/>
        </w:rPr>
        <w:t>گويد: «</w:t>
      </w:r>
      <w:r w:rsidRPr="00F97518">
        <w:rPr>
          <w:rFonts w:cs="Abz-2 (Badr)" w:hint="cs"/>
          <w:sz w:val="28"/>
          <w:szCs w:val="28"/>
          <w:rtl/>
        </w:rPr>
        <w:t>إ</w:t>
      </w:r>
      <w:r w:rsidRPr="00F97518">
        <w:rPr>
          <w:rFonts w:cs="Abz-2 (Badr)"/>
          <w:sz w:val="28"/>
          <w:szCs w:val="28"/>
          <w:rtl/>
        </w:rPr>
        <w:t>ن</w:t>
      </w:r>
      <w:r>
        <w:rPr>
          <w:rFonts w:cs="Abz-2 (Badr)" w:hint="cs"/>
          <w:sz w:val="28"/>
          <w:szCs w:val="28"/>
          <w:rtl/>
        </w:rPr>
        <w:t>ّ</w:t>
      </w:r>
      <w:r w:rsidRPr="00F97518">
        <w:rPr>
          <w:rFonts w:cs="Abz-2 (Badr)"/>
          <w:sz w:val="28"/>
          <w:szCs w:val="28"/>
          <w:rtl/>
        </w:rPr>
        <w:t xml:space="preserve"> الحكم إذا قي</w:t>
      </w:r>
      <w:r>
        <w:rPr>
          <w:rFonts w:cs="Abz-2 (Badr)" w:hint="cs"/>
          <w:sz w:val="28"/>
          <w:szCs w:val="28"/>
          <w:rtl/>
        </w:rPr>
        <w:t>ّ</w:t>
      </w:r>
      <w:r w:rsidRPr="00F97518">
        <w:rPr>
          <w:rFonts w:cs="Abz-2 (Badr)"/>
          <w:sz w:val="28"/>
          <w:szCs w:val="28"/>
          <w:rtl/>
        </w:rPr>
        <w:t>د بعدد مخصوص</w:t>
      </w:r>
      <w:r>
        <w:rPr>
          <w:rFonts w:cs="Abz-2 (Badr)" w:hint="cs"/>
          <w:sz w:val="28"/>
          <w:szCs w:val="28"/>
          <w:rtl/>
        </w:rPr>
        <w:t>،</w:t>
      </w:r>
      <w:r w:rsidRPr="00F97518">
        <w:rPr>
          <w:rFonts w:cs="Abz-2 (Badr)"/>
          <w:sz w:val="28"/>
          <w:szCs w:val="28"/>
          <w:rtl/>
        </w:rPr>
        <w:t xml:space="preserve"> فمنه ما يدل</w:t>
      </w:r>
      <w:r>
        <w:rPr>
          <w:rFonts w:cs="Abz-2 (Badr)" w:hint="cs"/>
          <w:sz w:val="28"/>
          <w:szCs w:val="28"/>
          <w:rtl/>
        </w:rPr>
        <w:t>ّ</w:t>
      </w:r>
      <w:r w:rsidRPr="00F97518">
        <w:rPr>
          <w:rFonts w:cs="Abz-2 (Badr)"/>
          <w:sz w:val="28"/>
          <w:szCs w:val="28"/>
          <w:rtl/>
        </w:rPr>
        <w:t xml:space="preserve"> على ثبوت ذلك الحكم فيما زاد على ذلك العدد بطريق الأولى</w:t>
      </w:r>
      <w:r>
        <w:rPr>
          <w:rFonts w:cs="Abz-2 (Badr)" w:hint="cs"/>
          <w:sz w:val="28"/>
          <w:szCs w:val="28"/>
          <w:rtl/>
        </w:rPr>
        <w:t>؛</w:t>
      </w:r>
      <w:r w:rsidRPr="00F97518">
        <w:rPr>
          <w:rFonts w:cs="Abz-2 (Badr)"/>
          <w:sz w:val="28"/>
          <w:szCs w:val="28"/>
          <w:rtl/>
        </w:rPr>
        <w:t xml:space="preserve"> وذلك كما لو حر</w:t>
      </w:r>
      <w:r>
        <w:rPr>
          <w:rFonts w:cs="Abz-2 (Badr)" w:hint="cs"/>
          <w:sz w:val="28"/>
          <w:szCs w:val="28"/>
          <w:rtl/>
        </w:rPr>
        <w:t>ّ</w:t>
      </w:r>
      <w:r w:rsidRPr="00F97518">
        <w:rPr>
          <w:rFonts w:cs="Abz-2 (Badr)"/>
          <w:sz w:val="28"/>
          <w:szCs w:val="28"/>
          <w:rtl/>
        </w:rPr>
        <w:t>م الله جلد الزاني مائة وقال</w:t>
      </w:r>
      <w:r>
        <w:rPr>
          <w:rFonts w:cs="Abz-2 (Badr)" w:hint="cs"/>
          <w:sz w:val="28"/>
          <w:szCs w:val="28"/>
          <w:rtl/>
        </w:rPr>
        <w:t>:</w:t>
      </w:r>
      <w:r w:rsidRPr="00F97518">
        <w:rPr>
          <w:rFonts w:cs="Abz-2 (Badr)"/>
          <w:sz w:val="28"/>
          <w:szCs w:val="28"/>
          <w:rtl/>
        </w:rPr>
        <w:t xml:space="preserve"> </w:t>
      </w:r>
      <w:r>
        <w:rPr>
          <w:rFonts w:cs="Abz-2 (Badr)" w:hint="cs"/>
          <w:sz w:val="28"/>
          <w:szCs w:val="28"/>
          <w:rtl/>
        </w:rPr>
        <w:t>«</w:t>
      </w:r>
      <w:r w:rsidRPr="00F97518">
        <w:rPr>
          <w:rFonts w:cs="Abz-2 (Badr)"/>
          <w:sz w:val="28"/>
          <w:szCs w:val="28"/>
          <w:rtl/>
        </w:rPr>
        <w:t>إذا بلغ الماء قل</w:t>
      </w:r>
      <w:r>
        <w:rPr>
          <w:rFonts w:cs="Abz-2 (Badr)" w:hint="cs"/>
          <w:sz w:val="28"/>
          <w:szCs w:val="28"/>
          <w:rtl/>
        </w:rPr>
        <w:t>ّ</w:t>
      </w:r>
      <w:r w:rsidRPr="00F97518">
        <w:rPr>
          <w:rFonts w:cs="Abz-2 (Badr)"/>
          <w:sz w:val="28"/>
          <w:szCs w:val="28"/>
          <w:rtl/>
        </w:rPr>
        <w:t>تين لم يحمل خبثا</w:t>
      </w:r>
      <w:r>
        <w:rPr>
          <w:rFonts w:cs="Abz-2 (Badr)" w:hint="cs"/>
          <w:sz w:val="28"/>
          <w:szCs w:val="28"/>
          <w:rtl/>
        </w:rPr>
        <w:t>ً»،</w:t>
      </w:r>
      <w:r w:rsidRPr="00F97518">
        <w:rPr>
          <w:rFonts w:cs="Abz-2 (Badr)"/>
          <w:sz w:val="28"/>
          <w:szCs w:val="28"/>
          <w:rtl/>
        </w:rPr>
        <w:t xml:space="preserve"> فإن</w:t>
      </w:r>
      <w:r>
        <w:rPr>
          <w:rFonts w:cs="Abz-2 (Badr)" w:hint="cs"/>
          <w:sz w:val="28"/>
          <w:szCs w:val="28"/>
          <w:rtl/>
        </w:rPr>
        <w:t>ّ</w:t>
      </w:r>
      <w:r w:rsidRPr="00F97518">
        <w:rPr>
          <w:rFonts w:cs="Abz-2 (Badr)"/>
          <w:sz w:val="28"/>
          <w:szCs w:val="28"/>
          <w:rtl/>
        </w:rPr>
        <w:t>ه يدل</w:t>
      </w:r>
      <w:r>
        <w:rPr>
          <w:rFonts w:cs="Abz-2 (Badr)" w:hint="cs"/>
          <w:sz w:val="28"/>
          <w:szCs w:val="28"/>
          <w:rtl/>
        </w:rPr>
        <w:t>ّ</w:t>
      </w:r>
      <w:r w:rsidRPr="00F97518">
        <w:rPr>
          <w:rFonts w:cs="Abz-2 (Badr)"/>
          <w:sz w:val="28"/>
          <w:szCs w:val="28"/>
          <w:rtl/>
        </w:rPr>
        <w:t xml:space="preserve"> على تحريم ما زاد على المائة وإن</w:t>
      </w:r>
      <w:r>
        <w:rPr>
          <w:rFonts w:cs="Abz-2 (Badr)" w:hint="cs"/>
          <w:sz w:val="28"/>
          <w:szCs w:val="28"/>
          <w:rtl/>
        </w:rPr>
        <w:t>ّ</w:t>
      </w:r>
      <w:r w:rsidRPr="00F97518">
        <w:rPr>
          <w:rFonts w:cs="Abz-2 (Badr)"/>
          <w:sz w:val="28"/>
          <w:szCs w:val="28"/>
          <w:rtl/>
        </w:rPr>
        <w:t xml:space="preserve"> ما زاد على القل</w:t>
      </w:r>
      <w:r>
        <w:rPr>
          <w:rFonts w:cs="Abz-2 (Badr)" w:hint="cs"/>
          <w:sz w:val="28"/>
          <w:szCs w:val="28"/>
          <w:rtl/>
        </w:rPr>
        <w:t>ّ</w:t>
      </w:r>
      <w:r w:rsidRPr="00F97518">
        <w:rPr>
          <w:rFonts w:cs="Abz-2 (Badr)"/>
          <w:sz w:val="28"/>
          <w:szCs w:val="28"/>
          <w:rtl/>
        </w:rPr>
        <w:t>تين لا يحمل خبثا</w:t>
      </w:r>
      <w:r>
        <w:rPr>
          <w:rFonts w:cs="Abz-2 (Badr)" w:hint="cs"/>
          <w:sz w:val="28"/>
          <w:szCs w:val="28"/>
          <w:rtl/>
        </w:rPr>
        <w:t>ً</w:t>
      </w:r>
      <w:r w:rsidRPr="00F97518">
        <w:rPr>
          <w:rFonts w:cs="Abz-2 (Badr)"/>
          <w:sz w:val="28"/>
          <w:szCs w:val="28"/>
          <w:rtl/>
        </w:rPr>
        <w:t xml:space="preserve"> بطريق الأولى</w:t>
      </w:r>
      <w:r>
        <w:rPr>
          <w:rFonts w:cs="Abz-2 (Badr)" w:hint="cs"/>
          <w:sz w:val="28"/>
          <w:szCs w:val="28"/>
          <w:rtl/>
        </w:rPr>
        <w:t>،</w:t>
      </w:r>
      <w:r w:rsidRPr="00F97518">
        <w:rPr>
          <w:rFonts w:cs="Abz-2 (Badr)"/>
          <w:sz w:val="28"/>
          <w:szCs w:val="28"/>
          <w:rtl/>
        </w:rPr>
        <w:t xml:space="preserve"> ولأن</w:t>
      </w:r>
      <w:r>
        <w:rPr>
          <w:rFonts w:cs="Abz-2 (Badr)" w:hint="cs"/>
          <w:sz w:val="28"/>
          <w:szCs w:val="28"/>
          <w:rtl/>
        </w:rPr>
        <w:t>ّ</w:t>
      </w:r>
      <w:r w:rsidRPr="00F97518">
        <w:rPr>
          <w:rFonts w:cs="Abz-2 (Badr)"/>
          <w:sz w:val="28"/>
          <w:szCs w:val="28"/>
          <w:rtl/>
        </w:rPr>
        <w:t xml:space="preserve"> ما زاد على المائة وعلى القل</w:t>
      </w:r>
      <w:r>
        <w:rPr>
          <w:rFonts w:cs="Abz-2 (Badr)" w:hint="cs"/>
          <w:sz w:val="28"/>
          <w:szCs w:val="28"/>
          <w:rtl/>
        </w:rPr>
        <w:t>ّ</w:t>
      </w:r>
      <w:r w:rsidRPr="00F97518">
        <w:rPr>
          <w:rFonts w:cs="Abz-2 (Badr)"/>
          <w:sz w:val="28"/>
          <w:szCs w:val="28"/>
          <w:rtl/>
        </w:rPr>
        <w:t>تين</w:t>
      </w:r>
      <w:r>
        <w:rPr>
          <w:rFonts w:cs="Abz-2 (Badr)" w:hint="cs"/>
          <w:sz w:val="28"/>
          <w:szCs w:val="28"/>
          <w:rtl/>
        </w:rPr>
        <w:t>،</w:t>
      </w:r>
      <w:r w:rsidRPr="00F97518">
        <w:rPr>
          <w:rFonts w:cs="Abz-2 (Badr)"/>
          <w:sz w:val="28"/>
          <w:szCs w:val="28"/>
          <w:rtl/>
        </w:rPr>
        <w:t xml:space="preserve"> ففيه المائة والقل</w:t>
      </w:r>
      <w:r>
        <w:rPr>
          <w:rFonts w:cs="Abz-2 (Badr)" w:hint="cs"/>
          <w:sz w:val="28"/>
          <w:szCs w:val="28"/>
          <w:rtl/>
        </w:rPr>
        <w:t>ّ</w:t>
      </w:r>
      <w:r w:rsidRPr="00F97518">
        <w:rPr>
          <w:rFonts w:cs="Abz-2 (Badr)"/>
          <w:sz w:val="28"/>
          <w:szCs w:val="28"/>
          <w:rtl/>
        </w:rPr>
        <w:t>تان وزيادة.</w:t>
      </w:r>
    </w:p>
    <w:p w14:paraId="084CF1EA" w14:textId="77777777" w:rsidR="001F112F" w:rsidRDefault="001F112F" w:rsidP="001F112F">
      <w:pPr>
        <w:widowControl w:val="0"/>
        <w:bidi/>
        <w:spacing w:before="240" w:line="259" w:lineRule="auto"/>
        <w:ind w:firstLine="289"/>
        <w:jc w:val="both"/>
        <w:rPr>
          <w:rFonts w:cs="Abz-2 (Badr)"/>
          <w:sz w:val="28"/>
          <w:szCs w:val="28"/>
          <w:rtl/>
        </w:rPr>
      </w:pPr>
      <w:r w:rsidRPr="00F97518">
        <w:rPr>
          <w:rFonts w:cs="Abz-2 (Badr)"/>
          <w:sz w:val="28"/>
          <w:szCs w:val="28"/>
          <w:rtl/>
        </w:rPr>
        <w:t>وهل يدل</w:t>
      </w:r>
      <w:r>
        <w:rPr>
          <w:rFonts w:cs="Abz-2 (Badr)" w:hint="cs"/>
          <w:sz w:val="28"/>
          <w:szCs w:val="28"/>
          <w:rtl/>
        </w:rPr>
        <w:t>ّ</w:t>
      </w:r>
      <w:r w:rsidRPr="00F97518">
        <w:rPr>
          <w:rFonts w:cs="Abz-2 (Badr)"/>
          <w:sz w:val="28"/>
          <w:szCs w:val="28"/>
          <w:rtl/>
        </w:rPr>
        <w:t xml:space="preserve"> ذلك على أن</w:t>
      </w:r>
      <w:r>
        <w:rPr>
          <w:rFonts w:cs="Abz-2 (Badr)" w:hint="cs"/>
          <w:sz w:val="28"/>
          <w:szCs w:val="28"/>
          <w:rtl/>
        </w:rPr>
        <w:t>ّ</w:t>
      </w:r>
      <w:r w:rsidRPr="00F97518">
        <w:rPr>
          <w:rFonts w:cs="Abz-2 (Badr)"/>
          <w:sz w:val="28"/>
          <w:szCs w:val="28"/>
          <w:rtl/>
        </w:rPr>
        <w:t xml:space="preserve"> الحكم فيما دون المائة ودون القل</w:t>
      </w:r>
      <w:r>
        <w:rPr>
          <w:rFonts w:cs="Abz-2 (Badr)" w:hint="cs"/>
          <w:sz w:val="28"/>
          <w:szCs w:val="28"/>
          <w:rtl/>
        </w:rPr>
        <w:t>ّ</w:t>
      </w:r>
      <w:r w:rsidRPr="00F97518">
        <w:rPr>
          <w:rFonts w:cs="Abz-2 (Badr)"/>
          <w:sz w:val="28"/>
          <w:szCs w:val="28"/>
          <w:rtl/>
        </w:rPr>
        <w:t>تين على خلاف الحكم في المائة والقل</w:t>
      </w:r>
      <w:r>
        <w:rPr>
          <w:rFonts w:cs="Abz-2 (Badr)" w:hint="cs"/>
          <w:sz w:val="28"/>
          <w:szCs w:val="28"/>
          <w:rtl/>
        </w:rPr>
        <w:t>ّ</w:t>
      </w:r>
      <w:r w:rsidRPr="00F97518">
        <w:rPr>
          <w:rFonts w:cs="Abz-2 (Badr)"/>
          <w:sz w:val="28"/>
          <w:szCs w:val="28"/>
          <w:rtl/>
        </w:rPr>
        <w:t>تين</w:t>
      </w:r>
      <w:r>
        <w:rPr>
          <w:rFonts w:cs="Abz-2 (Badr)" w:hint="cs"/>
          <w:sz w:val="28"/>
          <w:szCs w:val="28"/>
          <w:rtl/>
        </w:rPr>
        <w:t>؟</w:t>
      </w:r>
      <w:r w:rsidRPr="00F97518">
        <w:rPr>
          <w:rFonts w:cs="Abz-2 (Badr)"/>
          <w:sz w:val="28"/>
          <w:szCs w:val="28"/>
          <w:rtl/>
        </w:rPr>
        <w:t xml:space="preserve"> هذا موضع الخلاف</w:t>
      </w:r>
      <w:r>
        <w:rPr>
          <w:rFonts w:cs="Abz-2 (Badr)" w:hint="cs"/>
          <w:sz w:val="28"/>
          <w:szCs w:val="28"/>
          <w:rtl/>
        </w:rPr>
        <w:t>.</w:t>
      </w:r>
    </w:p>
    <w:p w14:paraId="0AE95FCC" w14:textId="77777777" w:rsidR="001F112F" w:rsidRDefault="001F112F" w:rsidP="001F112F">
      <w:pPr>
        <w:widowControl w:val="0"/>
        <w:bidi/>
        <w:spacing w:before="240" w:line="259" w:lineRule="auto"/>
        <w:ind w:firstLine="289"/>
        <w:jc w:val="both"/>
        <w:rPr>
          <w:rFonts w:cs="Abz-2 (Badr)"/>
          <w:sz w:val="28"/>
          <w:szCs w:val="28"/>
          <w:rtl/>
        </w:rPr>
      </w:pPr>
      <w:r w:rsidRPr="00F97518">
        <w:rPr>
          <w:rFonts w:cs="Abz-2 (Badr)"/>
          <w:sz w:val="28"/>
          <w:szCs w:val="28"/>
          <w:rtl/>
        </w:rPr>
        <w:t>ومنه ما لا يدل</w:t>
      </w:r>
      <w:r>
        <w:rPr>
          <w:rFonts w:cs="Abz-2 (Badr)" w:hint="cs"/>
          <w:sz w:val="28"/>
          <w:szCs w:val="28"/>
          <w:rtl/>
        </w:rPr>
        <w:t>ّ</w:t>
      </w:r>
      <w:r w:rsidRPr="00F97518">
        <w:rPr>
          <w:rFonts w:cs="Abz-2 (Badr)"/>
          <w:sz w:val="28"/>
          <w:szCs w:val="28"/>
          <w:rtl/>
        </w:rPr>
        <w:t xml:space="preserve"> على ثبوت الحكم فيما زاد على العدد المخصوص بطريق الأولى</w:t>
      </w:r>
      <w:r>
        <w:rPr>
          <w:rFonts w:cs="Abz-2 (Badr)" w:hint="cs"/>
          <w:sz w:val="28"/>
          <w:szCs w:val="28"/>
          <w:rtl/>
        </w:rPr>
        <w:t>،</w:t>
      </w:r>
      <w:r w:rsidRPr="00F97518">
        <w:rPr>
          <w:rFonts w:cs="Abz-2 (Badr)"/>
          <w:sz w:val="28"/>
          <w:szCs w:val="28"/>
          <w:rtl/>
        </w:rPr>
        <w:t xml:space="preserve"> وذلك كما إذا أوجب جلد الزاني مائة أو أباحه</w:t>
      </w:r>
      <w:r>
        <w:rPr>
          <w:rFonts w:cs="Abz-2 (Badr)" w:hint="cs"/>
          <w:sz w:val="28"/>
          <w:szCs w:val="28"/>
          <w:rtl/>
        </w:rPr>
        <w:t>،</w:t>
      </w:r>
      <w:r w:rsidRPr="00F97518">
        <w:rPr>
          <w:rFonts w:cs="Abz-2 (Badr)"/>
          <w:sz w:val="28"/>
          <w:szCs w:val="28"/>
          <w:rtl/>
        </w:rPr>
        <w:t xml:space="preserve"> فإن</w:t>
      </w:r>
      <w:r>
        <w:rPr>
          <w:rFonts w:cs="Abz-2 (Badr)" w:hint="cs"/>
          <w:sz w:val="28"/>
          <w:szCs w:val="28"/>
          <w:rtl/>
        </w:rPr>
        <w:t>ّ</w:t>
      </w:r>
      <w:r w:rsidRPr="00F97518">
        <w:rPr>
          <w:rFonts w:cs="Abz-2 (Badr)"/>
          <w:sz w:val="28"/>
          <w:szCs w:val="28"/>
          <w:rtl/>
        </w:rPr>
        <w:t>ه لا يدل</w:t>
      </w:r>
      <w:r>
        <w:rPr>
          <w:rFonts w:cs="Abz-2 (Badr)" w:hint="cs"/>
          <w:sz w:val="28"/>
          <w:szCs w:val="28"/>
          <w:rtl/>
        </w:rPr>
        <w:t>ّ</w:t>
      </w:r>
      <w:r w:rsidRPr="00F97518">
        <w:rPr>
          <w:rFonts w:cs="Abz-2 (Badr)"/>
          <w:sz w:val="28"/>
          <w:szCs w:val="28"/>
          <w:rtl/>
        </w:rPr>
        <w:t xml:space="preserve"> على الوجوب والإباحة فيما زاد على</w:t>
      </w:r>
      <w:r>
        <w:rPr>
          <w:rFonts w:cs="Abz-2 (Badr)" w:hint="cs"/>
          <w:sz w:val="28"/>
          <w:szCs w:val="28"/>
          <w:rtl/>
        </w:rPr>
        <w:t xml:space="preserve"> </w:t>
      </w:r>
      <w:r w:rsidRPr="00F97518">
        <w:rPr>
          <w:rFonts w:cs="Abz-2 (Badr)"/>
          <w:sz w:val="28"/>
          <w:szCs w:val="28"/>
          <w:rtl/>
        </w:rPr>
        <w:t>ذلك بطريق الأولى</w:t>
      </w:r>
      <w:r>
        <w:rPr>
          <w:rFonts w:cs="Abz-2 (Badr)" w:hint="cs"/>
          <w:sz w:val="28"/>
          <w:szCs w:val="28"/>
          <w:rtl/>
        </w:rPr>
        <w:t>،</w:t>
      </w:r>
      <w:r w:rsidRPr="00F97518">
        <w:rPr>
          <w:rFonts w:cs="Abz-2 (Badr)"/>
          <w:sz w:val="28"/>
          <w:szCs w:val="28"/>
          <w:rtl/>
        </w:rPr>
        <w:t xml:space="preserve"> بل هو مسكوت عنه ومختلف في دلالته على نفي الوجوب والإباحة فيما زاد</w:t>
      </w:r>
      <w:r>
        <w:rPr>
          <w:rFonts w:cs="Abz-2 (Badr)" w:hint="cs"/>
          <w:sz w:val="28"/>
          <w:szCs w:val="28"/>
          <w:rtl/>
        </w:rPr>
        <w:t>،</w:t>
      </w:r>
      <w:r w:rsidRPr="00F97518">
        <w:rPr>
          <w:rFonts w:cs="Abz-2 (Badr)"/>
          <w:sz w:val="28"/>
          <w:szCs w:val="28"/>
          <w:rtl/>
        </w:rPr>
        <w:t xml:space="preserve"> ومت</w:t>
      </w:r>
      <w:r>
        <w:rPr>
          <w:rFonts w:cs="Abz-2 (Badr)" w:hint="cs"/>
          <w:sz w:val="28"/>
          <w:szCs w:val="28"/>
          <w:rtl/>
        </w:rPr>
        <w:t>ّ</w:t>
      </w:r>
      <w:r w:rsidRPr="00F97518">
        <w:rPr>
          <w:rFonts w:cs="Abz-2 (Badr)"/>
          <w:sz w:val="28"/>
          <w:szCs w:val="28"/>
          <w:rtl/>
        </w:rPr>
        <w:t>فق على أن</w:t>
      </w:r>
      <w:r>
        <w:rPr>
          <w:rFonts w:cs="Abz-2 (Badr)" w:hint="cs"/>
          <w:sz w:val="28"/>
          <w:szCs w:val="28"/>
          <w:rtl/>
        </w:rPr>
        <w:t>ّ</w:t>
      </w:r>
      <w:r w:rsidRPr="00F97518">
        <w:rPr>
          <w:rFonts w:cs="Abz-2 (Badr)"/>
          <w:sz w:val="28"/>
          <w:szCs w:val="28"/>
          <w:rtl/>
        </w:rPr>
        <w:t xml:space="preserve"> حكم ما نقص كحكم المائة</w:t>
      </w:r>
      <w:r>
        <w:rPr>
          <w:rFonts w:cs="Abz-2 (Badr)" w:hint="cs"/>
          <w:sz w:val="28"/>
          <w:szCs w:val="28"/>
          <w:rtl/>
        </w:rPr>
        <w:t>،</w:t>
      </w:r>
      <w:r w:rsidRPr="00F97518">
        <w:rPr>
          <w:rFonts w:cs="Abz-2 (Badr)"/>
          <w:sz w:val="28"/>
          <w:szCs w:val="28"/>
          <w:rtl/>
        </w:rPr>
        <w:t xml:space="preserve"> لدخوله تحتها</w:t>
      </w:r>
      <w:r>
        <w:rPr>
          <w:rFonts w:cs="Abz-2 (Badr)" w:hint="cs"/>
          <w:sz w:val="28"/>
          <w:szCs w:val="28"/>
          <w:rtl/>
        </w:rPr>
        <w:t>،</w:t>
      </w:r>
      <w:r w:rsidRPr="00F97518">
        <w:rPr>
          <w:rFonts w:cs="Abz-2 (Badr)"/>
          <w:sz w:val="28"/>
          <w:szCs w:val="28"/>
          <w:rtl/>
        </w:rPr>
        <w:t xml:space="preserve"> لكن لا يمنع من الاقتصار عليه</w:t>
      </w:r>
      <w:r>
        <w:rPr>
          <w:rFonts w:cs="Abz-2 (Badr)" w:hint="cs"/>
          <w:sz w:val="28"/>
          <w:szCs w:val="28"/>
          <w:rtl/>
        </w:rPr>
        <w:t>.</w:t>
      </w:r>
    </w:p>
    <w:p w14:paraId="360CDB05" w14:textId="77777777" w:rsidR="001F112F" w:rsidRDefault="001F112F" w:rsidP="001F112F">
      <w:pPr>
        <w:widowControl w:val="0"/>
        <w:bidi/>
        <w:spacing w:before="240" w:line="259" w:lineRule="auto"/>
        <w:ind w:firstLine="289"/>
        <w:jc w:val="both"/>
        <w:rPr>
          <w:rFonts w:cs="2  Mitra"/>
          <w:sz w:val="28"/>
          <w:szCs w:val="28"/>
          <w:rtl/>
          <w:lang w:bidi="fa-IR"/>
        </w:rPr>
      </w:pPr>
      <w:r w:rsidRPr="00F97518">
        <w:rPr>
          <w:rFonts w:cs="Abz-2 (Badr)"/>
          <w:sz w:val="28"/>
          <w:szCs w:val="28"/>
          <w:rtl/>
        </w:rPr>
        <w:t>والمختار فيما كان مسكوتا</w:t>
      </w:r>
      <w:r>
        <w:rPr>
          <w:rFonts w:cs="Abz-2 (Badr)" w:hint="cs"/>
          <w:sz w:val="28"/>
          <w:szCs w:val="28"/>
          <w:rtl/>
        </w:rPr>
        <w:t>ً</w:t>
      </w:r>
      <w:r w:rsidRPr="00F97518">
        <w:rPr>
          <w:rFonts w:cs="Abz-2 (Badr)"/>
          <w:sz w:val="28"/>
          <w:szCs w:val="28"/>
          <w:rtl/>
        </w:rPr>
        <w:t xml:space="preserve"> عنه ولم يكن الحكم فيه ثابتا</w:t>
      </w:r>
      <w:r>
        <w:rPr>
          <w:rFonts w:cs="Abz-2 (Badr)" w:hint="cs"/>
          <w:sz w:val="28"/>
          <w:szCs w:val="28"/>
          <w:rtl/>
        </w:rPr>
        <w:t>ً</w:t>
      </w:r>
      <w:r w:rsidRPr="00F97518">
        <w:rPr>
          <w:rFonts w:cs="Abz-2 (Badr)"/>
          <w:sz w:val="28"/>
          <w:szCs w:val="28"/>
          <w:rtl/>
        </w:rPr>
        <w:t xml:space="preserve"> بطريق الأولى من هذه الصور أن</w:t>
      </w:r>
      <w:r>
        <w:rPr>
          <w:rFonts w:cs="Abz-2 (Badr)" w:hint="cs"/>
          <w:sz w:val="28"/>
          <w:szCs w:val="28"/>
          <w:rtl/>
        </w:rPr>
        <w:t>ّ</w:t>
      </w:r>
      <w:r w:rsidRPr="00F97518">
        <w:rPr>
          <w:rFonts w:cs="Abz-2 (Badr)"/>
          <w:sz w:val="28"/>
          <w:szCs w:val="28"/>
          <w:rtl/>
        </w:rPr>
        <w:t xml:space="preserve"> تخصيص الحكم بالعدد لا يدل</w:t>
      </w:r>
      <w:r>
        <w:rPr>
          <w:rFonts w:cs="Abz-2 (Badr)" w:hint="cs"/>
          <w:sz w:val="28"/>
          <w:szCs w:val="28"/>
          <w:rtl/>
        </w:rPr>
        <w:t>ّ</w:t>
      </w:r>
      <w:r w:rsidRPr="00F97518">
        <w:rPr>
          <w:rFonts w:cs="Abz-2 (Badr)"/>
          <w:sz w:val="28"/>
          <w:szCs w:val="28"/>
          <w:rtl/>
        </w:rPr>
        <w:t xml:space="preserve"> على انتفاء الحكم فيه</w:t>
      </w:r>
      <w:r>
        <w:rPr>
          <w:rFonts w:cs="Abz-2 (Badr)" w:hint="cs"/>
          <w:sz w:val="28"/>
          <w:szCs w:val="28"/>
          <w:rtl/>
        </w:rPr>
        <w:t>.</w:t>
      </w:r>
      <w:r w:rsidRPr="00F97518">
        <w:rPr>
          <w:rFonts w:cs="2  Mitra" w:hint="cs"/>
          <w:sz w:val="28"/>
          <w:szCs w:val="28"/>
          <w:rtl/>
          <w:lang w:bidi="fa-IR"/>
        </w:rPr>
        <w:t>»</w:t>
      </w:r>
      <w:r w:rsidRPr="00A060A3">
        <w:rPr>
          <w:rStyle w:val="FootnoteReference"/>
          <w:rFonts w:cs="2  Mitra"/>
          <w:sz w:val="28"/>
          <w:szCs w:val="28"/>
          <w:rtl/>
          <w:lang w:bidi="fa-IR"/>
        </w:rPr>
        <w:footnoteReference w:id="4"/>
      </w:r>
    </w:p>
    <w:p w14:paraId="263B145A" w14:textId="77777777" w:rsidR="001F112F" w:rsidRDefault="001F112F" w:rsidP="001F112F">
      <w:pPr>
        <w:widowControl w:val="0"/>
        <w:bidi/>
        <w:spacing w:before="240" w:line="259" w:lineRule="auto"/>
        <w:ind w:firstLine="289"/>
        <w:jc w:val="both"/>
        <w:rPr>
          <w:rFonts w:cs="2  Mitra"/>
          <w:sz w:val="28"/>
          <w:szCs w:val="28"/>
          <w:rtl/>
          <w:lang w:bidi="fa-IR"/>
        </w:rPr>
      </w:pPr>
      <w:r>
        <w:rPr>
          <w:rFonts w:cs="2  Mitra" w:hint="cs"/>
          <w:sz w:val="28"/>
          <w:szCs w:val="28"/>
          <w:rtl/>
          <w:lang w:bidi="fa-IR"/>
        </w:rPr>
        <w:t>اما مرحوم شيخ به درستی در اشکال بر اين تفصيل می</w:t>
      </w:r>
      <w:r>
        <w:rPr>
          <w:rFonts w:cs="2  Mitra"/>
          <w:sz w:val="28"/>
          <w:szCs w:val="28"/>
          <w:rtl/>
          <w:lang w:bidi="fa-IR"/>
        </w:rPr>
        <w:softHyphen/>
      </w:r>
      <w:r>
        <w:rPr>
          <w:rFonts w:cs="2  Mitra" w:hint="cs"/>
          <w:sz w:val="28"/>
          <w:szCs w:val="28"/>
          <w:rtl/>
          <w:lang w:bidi="fa-IR"/>
        </w:rPr>
        <w:t xml:space="preserve">فرمايد: آنچه که محل نزاع است، از باب مفهوم مخالفت است نه مفهوم موافقت، به اين معنا که انتفاء عدد سبب انتفاء حکم گردد، نه اين که از ذکر عدد به طريق اولی بتوان ثبوت حکم را در </w:t>
      </w:r>
      <w:r>
        <w:rPr>
          <w:rFonts w:cs="2  Mitra" w:hint="cs"/>
          <w:sz w:val="28"/>
          <w:szCs w:val="28"/>
          <w:rtl/>
          <w:lang w:bidi="fa-IR"/>
        </w:rPr>
        <w:lastRenderedPageBreak/>
        <w:t>صورت کم شدن يا زياد شدن عدد استنباط نمود.</w:t>
      </w:r>
      <w:r w:rsidRPr="00A060A3">
        <w:rPr>
          <w:rStyle w:val="FootnoteReference"/>
          <w:rFonts w:cs="2  Mitra"/>
          <w:sz w:val="28"/>
          <w:szCs w:val="28"/>
          <w:rtl/>
          <w:lang w:bidi="fa-IR"/>
        </w:rPr>
        <w:footnoteReference w:id="5"/>
      </w:r>
    </w:p>
    <w:p w14:paraId="438889C0" w14:textId="77777777" w:rsidR="001F112F" w:rsidRDefault="001F112F" w:rsidP="001F112F">
      <w:pPr>
        <w:widowControl w:val="0"/>
        <w:bidi/>
        <w:spacing w:before="240" w:line="259" w:lineRule="auto"/>
        <w:ind w:firstLine="289"/>
        <w:jc w:val="both"/>
        <w:rPr>
          <w:rFonts w:cs="2  Mitra"/>
          <w:sz w:val="28"/>
          <w:szCs w:val="28"/>
          <w:rtl/>
          <w:lang w:bidi="fa-IR"/>
        </w:rPr>
      </w:pPr>
      <w:r>
        <w:rPr>
          <w:rFonts w:cs="2  Mitra" w:hint="cs"/>
          <w:sz w:val="28"/>
          <w:szCs w:val="28"/>
          <w:rtl/>
          <w:lang w:bidi="fa-IR"/>
        </w:rPr>
        <w:t>ايشان در ادامه تفصيل ديگری نيز در مسأله ذکر کرده</w:t>
      </w:r>
      <w:r>
        <w:rPr>
          <w:rFonts w:cs="2  Mitra"/>
          <w:sz w:val="28"/>
          <w:szCs w:val="28"/>
          <w:rtl/>
          <w:lang w:bidi="fa-IR"/>
        </w:rPr>
        <w:softHyphen/>
      </w:r>
      <w:r>
        <w:rPr>
          <w:rFonts w:cs="2  Mitra" w:hint="cs"/>
          <w:sz w:val="28"/>
          <w:szCs w:val="28"/>
          <w:rtl/>
          <w:lang w:bidi="fa-IR"/>
        </w:rPr>
        <w:t>اند و آن اين که اگر عدد در جواب به حکمی که مقيّد به عدد است بيان شود ـ مثل اين که در جواب کسی که سؤال می</w:t>
      </w:r>
      <w:r>
        <w:rPr>
          <w:rFonts w:cs="2  Mitra"/>
          <w:sz w:val="28"/>
          <w:szCs w:val="28"/>
          <w:rtl/>
          <w:lang w:bidi="fa-IR"/>
        </w:rPr>
        <w:softHyphen/>
      </w:r>
      <w:r>
        <w:rPr>
          <w:rFonts w:cs="2  Mitra" w:hint="cs"/>
          <w:sz w:val="28"/>
          <w:szCs w:val="28"/>
          <w:rtl/>
          <w:lang w:bidi="fa-IR"/>
        </w:rPr>
        <w:t>کند: «</w:t>
      </w:r>
      <w:r w:rsidRPr="00F40B69">
        <w:rPr>
          <w:rFonts w:cs="Abz-2 (Badr)" w:hint="cs"/>
          <w:sz w:val="28"/>
          <w:szCs w:val="28"/>
          <w:rtl/>
          <w:lang w:bidi="fa-IR"/>
        </w:rPr>
        <w:t>هل أُجلد الزاني ثمانين</w:t>
      </w:r>
      <w:r>
        <w:rPr>
          <w:rFonts w:cs="2  Mitra" w:hint="cs"/>
          <w:sz w:val="28"/>
          <w:szCs w:val="28"/>
          <w:rtl/>
          <w:lang w:bidi="fa-IR"/>
        </w:rPr>
        <w:t>» گفته شود: «</w:t>
      </w:r>
      <w:r w:rsidRPr="00F40B69">
        <w:rPr>
          <w:rFonts w:cs="Abz-2 (Badr)" w:hint="cs"/>
          <w:sz w:val="28"/>
          <w:szCs w:val="28"/>
          <w:rtl/>
          <w:lang w:bidi="fa-IR"/>
        </w:rPr>
        <w:t>نعم</w:t>
      </w:r>
      <w:r>
        <w:rPr>
          <w:rFonts w:cs="2  Mitra" w:hint="cs"/>
          <w:sz w:val="28"/>
          <w:szCs w:val="28"/>
          <w:rtl/>
          <w:lang w:bidi="fa-IR"/>
        </w:rPr>
        <w:t>» ـ در آين صورت افاده مفهوم نمی</w:t>
      </w:r>
      <w:r>
        <w:rPr>
          <w:rFonts w:cs="2  Mitra"/>
          <w:sz w:val="28"/>
          <w:szCs w:val="28"/>
          <w:rtl/>
          <w:lang w:bidi="fa-IR"/>
        </w:rPr>
        <w:softHyphen/>
      </w:r>
      <w:r>
        <w:rPr>
          <w:rFonts w:cs="2  Mitra" w:hint="cs"/>
          <w:sz w:val="28"/>
          <w:szCs w:val="28"/>
          <w:rtl/>
          <w:lang w:bidi="fa-IR"/>
        </w:rPr>
        <w:t>کند، چون فائده</w:t>
      </w:r>
      <w:r>
        <w:rPr>
          <w:rFonts w:cs="2  Mitra"/>
          <w:sz w:val="28"/>
          <w:szCs w:val="28"/>
          <w:rtl/>
          <w:lang w:bidi="fa-IR"/>
        </w:rPr>
        <w:softHyphen/>
      </w:r>
      <w:r>
        <w:rPr>
          <w:rFonts w:cs="2  Mitra" w:hint="cs"/>
          <w:sz w:val="28"/>
          <w:szCs w:val="28"/>
          <w:rtl/>
          <w:lang w:bidi="fa-IR"/>
        </w:rPr>
        <w:t>ای غير از افاده مفهوم در آن وجود خواهد داشت، و اگر در پاسخ از سؤال مطلق بيان شود، برای اين که ذکر آن خالی از فائده نباشد، بايد افاده مفهوم کند.</w:t>
      </w:r>
    </w:p>
    <w:p w14:paraId="68196869" w14:textId="77777777" w:rsidR="001F112F" w:rsidRDefault="001F112F" w:rsidP="001F112F">
      <w:pPr>
        <w:widowControl w:val="0"/>
        <w:bidi/>
        <w:spacing w:before="240" w:line="259" w:lineRule="auto"/>
        <w:ind w:firstLine="289"/>
        <w:jc w:val="both"/>
        <w:rPr>
          <w:rFonts w:cs="2  Mitra"/>
          <w:sz w:val="28"/>
          <w:szCs w:val="28"/>
          <w:rtl/>
          <w:lang w:bidi="fa-IR"/>
        </w:rPr>
      </w:pPr>
      <w:r>
        <w:rPr>
          <w:rFonts w:cs="2  Mitra" w:hint="cs"/>
          <w:sz w:val="28"/>
          <w:szCs w:val="28"/>
          <w:rtl/>
          <w:lang w:bidi="fa-IR"/>
        </w:rPr>
        <w:t>سپس در اشکال بر آن می</w:t>
      </w:r>
      <w:r>
        <w:rPr>
          <w:rFonts w:cs="2  Mitra"/>
          <w:sz w:val="28"/>
          <w:szCs w:val="28"/>
          <w:rtl/>
          <w:lang w:bidi="fa-IR"/>
        </w:rPr>
        <w:softHyphen/>
      </w:r>
      <w:r>
        <w:rPr>
          <w:rFonts w:cs="2  Mitra" w:hint="cs"/>
          <w:sz w:val="28"/>
          <w:szCs w:val="28"/>
          <w:rtl/>
          <w:lang w:bidi="fa-IR"/>
        </w:rPr>
        <w:t>فرمايد: اين بيان سبب تفصيل در مسأله نيست، بلکه اثبات مفهوم برای عدد در صورت انحصار فائده آن در افاده مفهوم است.</w:t>
      </w:r>
      <w:r w:rsidRPr="00A060A3">
        <w:rPr>
          <w:rStyle w:val="FootnoteReference"/>
          <w:rFonts w:cs="2  Mitra"/>
          <w:sz w:val="28"/>
          <w:szCs w:val="28"/>
          <w:rtl/>
          <w:lang w:bidi="fa-IR"/>
        </w:rPr>
        <w:footnoteReference w:id="6"/>
      </w:r>
    </w:p>
    <w:p w14:paraId="31C75FEF" w14:textId="77777777" w:rsidR="001F112F" w:rsidRPr="00C10F36" w:rsidRDefault="001F112F" w:rsidP="001F112F">
      <w:pPr>
        <w:widowControl w:val="0"/>
        <w:bidi/>
        <w:spacing w:before="240" w:line="264" w:lineRule="auto"/>
        <w:ind w:firstLine="289"/>
        <w:jc w:val="both"/>
        <w:rPr>
          <w:rFonts w:cs="2  Mitra"/>
          <w:sz w:val="28"/>
          <w:szCs w:val="28"/>
          <w:rtl/>
          <w:lang w:bidi="fa-IR"/>
        </w:rPr>
      </w:pPr>
      <w:r>
        <w:rPr>
          <w:rFonts w:cs="2  Mitra" w:hint="cs"/>
          <w:sz w:val="28"/>
          <w:szCs w:val="28"/>
          <w:rtl/>
          <w:lang w:bidi="fa-IR"/>
        </w:rPr>
        <w:t>حق نيز در اين مطلب با مرحوم شيخ است.</w:t>
      </w:r>
    </w:p>
    <w:p w14:paraId="7D9979DE" w14:textId="26D41A3F" w:rsidR="001B24FC" w:rsidRPr="001F112F" w:rsidRDefault="001B24FC" w:rsidP="001F112F">
      <w:pPr>
        <w:rPr>
          <w:rtl/>
        </w:rPr>
      </w:pPr>
    </w:p>
    <w:sectPr w:rsidR="001B24FC" w:rsidRPr="001F112F" w:rsidSect="008666ED">
      <w:headerReference w:type="even" r:id="rId7"/>
      <w:headerReference w:type="default" r:id="rId8"/>
      <w:footerReference w:type="even" r:id="rId9"/>
      <w:footerReference w:type="default" r:id="rId10"/>
      <w:headerReference w:type="first" r:id="rId11"/>
      <w:footerReference w:type="first" r:id="rId12"/>
      <w:footnotePr>
        <w:numRestart w:val="eachPage"/>
      </w:footnotePr>
      <w:pgSz w:w="12240" w:h="15840"/>
      <w:pgMar w:top="3870" w:right="1418" w:bottom="1134" w:left="141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9A8B29" w14:textId="77777777" w:rsidR="002548CF" w:rsidRDefault="002548CF" w:rsidP="00C336C5">
      <w:pPr>
        <w:spacing w:after="0" w:line="240" w:lineRule="auto"/>
      </w:pPr>
      <w:r>
        <w:separator/>
      </w:r>
    </w:p>
  </w:endnote>
  <w:endnote w:type="continuationSeparator" w:id="0">
    <w:p w14:paraId="4B8E48E9" w14:textId="77777777" w:rsidR="002548CF" w:rsidRDefault="002548CF" w:rsidP="00C336C5">
      <w:pPr>
        <w:spacing w:after="0" w:line="240" w:lineRule="auto"/>
      </w:pPr>
      <w:r>
        <w:continuationSeparator/>
      </w:r>
    </w:p>
  </w:endnote>
  <w:endnote w:type="continuationNotice" w:id="1">
    <w:p w14:paraId="2625BD1A" w14:textId="77777777" w:rsidR="002548CF" w:rsidRDefault="002548C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2  Badr">
    <w:panose1 w:val="00000400000000000000"/>
    <w:charset w:val="B2"/>
    <w:family w:val="auto"/>
    <w:pitch w:val="variable"/>
    <w:sig w:usb0="00002001" w:usb1="80000000" w:usb2="00000008" w:usb3="00000000" w:csb0="00000040" w:csb1="00000000"/>
  </w:font>
  <w:font w:name="B Mitra">
    <w:panose1 w:val="00000400000000000000"/>
    <w:charset w:val="B2"/>
    <w:family w:val="auto"/>
    <w:pitch w:val="variable"/>
    <w:sig w:usb0="00002001" w:usb1="80000000" w:usb2="00000008" w:usb3="00000000" w:csb0="00000040" w:csb1="00000000"/>
  </w:font>
  <w:font w:name="QuranTaha">
    <w:panose1 w:val="02010000000000000000"/>
    <w:charset w:val="B2"/>
    <w:family w:val="auto"/>
    <w:pitch w:val="variable"/>
    <w:sig w:usb0="00002001" w:usb1="00000000" w:usb2="00000000" w:usb3="00000000" w:csb0="00000040" w:csb1="00000000"/>
  </w:font>
  <w:font w:name="Amiri">
    <w:panose1 w:val="00000500000000000000"/>
    <w:charset w:val="00"/>
    <w:family w:val="auto"/>
    <w:pitch w:val="variable"/>
    <w:sig w:usb0="A000206F" w:usb1="82002043" w:usb2="00000008" w:usb3="00000000" w:csb0="000000D3" w:csb1="00000000"/>
  </w:font>
  <w:font w:name="2  Mitra">
    <w:panose1 w:val="00000400000000000000"/>
    <w:charset w:val="B2"/>
    <w:family w:val="auto"/>
    <w:pitch w:val="variable"/>
    <w:sig w:usb0="00002001" w:usb1="80000000" w:usb2="00000008" w:usb3="00000000" w:csb0="00000040" w:csb1="00000000"/>
  </w:font>
  <w:font w:name="Abz-2 (Badr)">
    <w:panose1 w:val="00000400000000000000"/>
    <w:charset w:val="B2"/>
    <w:family w:val="auto"/>
    <w:pitch w:val="variable"/>
    <w:sig w:usb0="00002001" w:usb1="00000000" w:usb2="00000000" w:usb3="00000000" w:csb0="00000040" w:csb1="00000000"/>
  </w:font>
  <w:font w:name="B Mehr">
    <w:panose1 w:val="00000700000000000000"/>
    <w:charset w:val="B2"/>
    <w:family w:val="auto"/>
    <w:pitch w:val="variable"/>
    <w:sig w:usb0="00002001" w:usb1="80000000" w:usb2="00000008" w:usb3="00000000" w:csb0="00000040" w:csb1="00000000"/>
  </w:font>
  <w:font w:name="Dubai">
    <w:panose1 w:val="020B0503030403030204"/>
    <w:charset w:val="00"/>
    <w:family w:val="swiss"/>
    <w:pitch w:val="variable"/>
    <w:sig w:usb0="80002067" w:usb1="80000000" w:usb2="00000008" w:usb3="00000000" w:csb0="0000004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E9F59F" w14:textId="77777777" w:rsidR="00B26C06" w:rsidRDefault="00B26C0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14798970"/>
      <w:docPartObj>
        <w:docPartGallery w:val="Page Numbers (Bottom of Page)"/>
        <w:docPartUnique/>
      </w:docPartObj>
    </w:sdtPr>
    <w:sdtEndPr>
      <w:rPr>
        <w:noProof/>
      </w:rPr>
    </w:sdtEndPr>
    <w:sdtContent>
      <w:p w14:paraId="02FC1C1C" w14:textId="4EF61E34" w:rsidR="002B074C" w:rsidRDefault="002B074C">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3FF32D9" w14:textId="77777777" w:rsidR="002B074C" w:rsidRDefault="002B074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B43714" w14:textId="77777777" w:rsidR="00B26C06" w:rsidRDefault="00B26C0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38FDDF" w14:textId="77777777" w:rsidR="002548CF" w:rsidRDefault="002548CF" w:rsidP="00C336C5">
      <w:pPr>
        <w:bidi/>
        <w:spacing w:after="0" w:line="240" w:lineRule="auto"/>
      </w:pPr>
      <w:r>
        <w:separator/>
      </w:r>
    </w:p>
  </w:footnote>
  <w:footnote w:type="continuationSeparator" w:id="0">
    <w:p w14:paraId="714B028A" w14:textId="77777777" w:rsidR="002548CF" w:rsidRDefault="002548CF" w:rsidP="00C336C5">
      <w:pPr>
        <w:spacing w:after="0" w:line="240" w:lineRule="auto"/>
      </w:pPr>
      <w:r>
        <w:continuationSeparator/>
      </w:r>
    </w:p>
  </w:footnote>
  <w:footnote w:type="continuationNotice" w:id="1">
    <w:p w14:paraId="48DBD92A" w14:textId="77777777" w:rsidR="002548CF" w:rsidRDefault="002548CF">
      <w:pPr>
        <w:spacing w:after="0" w:line="240" w:lineRule="auto"/>
      </w:pPr>
    </w:p>
  </w:footnote>
  <w:footnote w:id="2">
    <w:p w14:paraId="48B81ADB" w14:textId="77777777" w:rsidR="001F112F" w:rsidRPr="00DE53E8" w:rsidRDefault="001F112F" w:rsidP="001F112F">
      <w:pPr>
        <w:pStyle w:val="FootnoteText"/>
        <w:bidi/>
        <w:jc w:val="left"/>
        <w:rPr>
          <w:rFonts w:cs="Abz-2 (Badr)"/>
          <w:rtl/>
          <w:lang w:bidi="fa-IR"/>
        </w:rPr>
      </w:pPr>
      <w:r w:rsidRPr="00DE53E8">
        <w:rPr>
          <w:rStyle w:val="FootnoteReference"/>
          <w:rFonts w:cs="Abz-2 (Badr)"/>
          <w:vertAlign w:val="baseline"/>
        </w:rPr>
        <w:footnoteRef/>
      </w:r>
      <w:r w:rsidRPr="00DE53E8">
        <w:rPr>
          <w:rFonts w:cs="Abz-2 (Badr)"/>
        </w:rPr>
        <w:t xml:space="preserve"> </w:t>
      </w:r>
      <w:r>
        <w:rPr>
          <w:rFonts w:cs="Abz-2 (Badr)" w:hint="cs"/>
          <w:rtl/>
        </w:rPr>
        <w:t>ـ الإحکام في أُصول الأحکام،ج2،ص90 و 91.</w:t>
      </w:r>
    </w:p>
  </w:footnote>
  <w:footnote w:id="3">
    <w:p w14:paraId="59EB24E4" w14:textId="77777777" w:rsidR="001F112F" w:rsidRPr="00DE53E8" w:rsidRDefault="001F112F" w:rsidP="001F112F">
      <w:pPr>
        <w:pStyle w:val="FootnoteText"/>
        <w:bidi/>
        <w:jc w:val="left"/>
        <w:rPr>
          <w:rFonts w:cs="Abz-2 (Badr)"/>
          <w:rtl/>
          <w:lang w:bidi="fa-IR"/>
        </w:rPr>
      </w:pPr>
      <w:r w:rsidRPr="00DE53E8">
        <w:rPr>
          <w:rStyle w:val="FootnoteReference"/>
          <w:rFonts w:cs="Abz-2 (Badr)"/>
          <w:vertAlign w:val="baseline"/>
        </w:rPr>
        <w:footnoteRef/>
      </w:r>
      <w:r w:rsidRPr="00DE53E8">
        <w:rPr>
          <w:rFonts w:cs="Abz-2 (Badr)"/>
        </w:rPr>
        <w:t xml:space="preserve"> </w:t>
      </w:r>
      <w:r>
        <w:rPr>
          <w:rFonts w:cs="Abz-2 (Badr)" w:hint="cs"/>
          <w:rtl/>
        </w:rPr>
        <w:t xml:space="preserve">ـ </w:t>
      </w:r>
      <w:r>
        <w:rPr>
          <w:rFonts w:cs="Abz-2 (Badr)" w:hint="cs"/>
          <w:rtl/>
        </w:rPr>
        <w:t>مطارح الأنظار،ج2،ص123.</w:t>
      </w:r>
    </w:p>
  </w:footnote>
  <w:footnote w:id="4">
    <w:p w14:paraId="2CF316CC" w14:textId="77777777" w:rsidR="001F112F" w:rsidRPr="00DE53E8" w:rsidRDefault="001F112F" w:rsidP="001F112F">
      <w:pPr>
        <w:pStyle w:val="FootnoteText"/>
        <w:bidi/>
        <w:jc w:val="left"/>
        <w:rPr>
          <w:rFonts w:cs="Abz-2 (Badr)"/>
          <w:rtl/>
          <w:lang w:bidi="fa-IR"/>
        </w:rPr>
      </w:pPr>
      <w:r w:rsidRPr="00DE53E8">
        <w:rPr>
          <w:rStyle w:val="FootnoteReference"/>
          <w:rFonts w:cs="Abz-2 (Badr)"/>
          <w:vertAlign w:val="baseline"/>
        </w:rPr>
        <w:footnoteRef/>
      </w:r>
      <w:r w:rsidRPr="00DE53E8">
        <w:rPr>
          <w:rFonts w:cs="Abz-2 (Badr)"/>
        </w:rPr>
        <w:t xml:space="preserve"> </w:t>
      </w:r>
      <w:r>
        <w:rPr>
          <w:rFonts w:cs="Abz-2 (Badr)" w:hint="cs"/>
          <w:rtl/>
        </w:rPr>
        <w:t xml:space="preserve">ـ </w:t>
      </w:r>
      <w:r>
        <w:rPr>
          <w:rFonts w:cs="Abz-2 (Badr)" w:hint="cs"/>
          <w:rtl/>
        </w:rPr>
        <w:t>الإحکام في أُصول الأحکام،ج2،ص89 و 90.</w:t>
      </w:r>
    </w:p>
  </w:footnote>
  <w:footnote w:id="5">
    <w:p w14:paraId="04BE4D08" w14:textId="77777777" w:rsidR="001F112F" w:rsidRPr="00DE53E8" w:rsidRDefault="001F112F" w:rsidP="001F112F">
      <w:pPr>
        <w:pStyle w:val="FootnoteText"/>
        <w:bidi/>
        <w:jc w:val="left"/>
        <w:rPr>
          <w:rFonts w:cs="Abz-2 (Badr)"/>
          <w:rtl/>
          <w:lang w:bidi="fa-IR"/>
        </w:rPr>
      </w:pPr>
      <w:r w:rsidRPr="00DE53E8">
        <w:rPr>
          <w:rStyle w:val="FootnoteReference"/>
          <w:rFonts w:cs="Abz-2 (Badr)"/>
          <w:vertAlign w:val="baseline"/>
        </w:rPr>
        <w:footnoteRef/>
      </w:r>
      <w:r w:rsidRPr="00DE53E8">
        <w:rPr>
          <w:rFonts w:cs="Abz-2 (Badr)"/>
        </w:rPr>
        <w:t xml:space="preserve"> </w:t>
      </w:r>
      <w:r>
        <w:rPr>
          <w:rFonts w:cs="Abz-2 (Badr)" w:hint="cs"/>
          <w:rtl/>
        </w:rPr>
        <w:t xml:space="preserve">ـ </w:t>
      </w:r>
      <w:r>
        <w:rPr>
          <w:rFonts w:cs="Abz-2 (Badr)" w:hint="cs"/>
          <w:rtl/>
        </w:rPr>
        <w:t>مطارح الأنظار،ج2،ص124.</w:t>
      </w:r>
    </w:p>
  </w:footnote>
  <w:footnote w:id="6">
    <w:p w14:paraId="139DD2DF" w14:textId="77777777" w:rsidR="001F112F" w:rsidRPr="00DE53E8" w:rsidRDefault="001F112F" w:rsidP="001F112F">
      <w:pPr>
        <w:pStyle w:val="FootnoteText"/>
        <w:bidi/>
        <w:jc w:val="left"/>
        <w:rPr>
          <w:rFonts w:cs="Abz-2 (Badr)"/>
          <w:rtl/>
          <w:lang w:bidi="fa-IR"/>
        </w:rPr>
      </w:pPr>
      <w:r w:rsidRPr="00DE53E8">
        <w:rPr>
          <w:rStyle w:val="FootnoteReference"/>
          <w:rFonts w:cs="Abz-2 (Badr)"/>
          <w:vertAlign w:val="baseline"/>
        </w:rPr>
        <w:footnoteRef/>
      </w:r>
      <w:r w:rsidRPr="00DE53E8">
        <w:rPr>
          <w:rFonts w:cs="Abz-2 (Badr)"/>
        </w:rPr>
        <w:t xml:space="preserve"> </w:t>
      </w:r>
      <w:r>
        <w:rPr>
          <w:rFonts w:cs="Abz-2 (Badr)" w:hint="cs"/>
          <w:rtl/>
        </w:rPr>
        <w:t xml:space="preserve">ـ </w:t>
      </w:r>
      <w:r>
        <w:rPr>
          <w:rFonts w:cs="Abz-2 (Badr)" w:hint="cs"/>
          <w:rtl/>
        </w:rPr>
        <w:t>همان،ص123 و 124.</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139FEC" w14:textId="77777777" w:rsidR="00B26C06" w:rsidRDefault="00B26C0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0C06B6" w14:textId="23AAAAE8" w:rsidR="008666ED" w:rsidRDefault="008666ED">
    <w:pPr>
      <w:pStyle w:val="Header"/>
    </w:pPr>
    <w:r>
      <w:rPr>
        <w:noProof/>
      </w:rPr>
      <mc:AlternateContent>
        <mc:Choice Requires="wps">
          <w:drawing>
            <wp:anchor distT="45720" distB="45720" distL="114300" distR="114300" simplePos="0" relativeHeight="251661312" behindDoc="0" locked="0" layoutInCell="1" allowOverlap="1" wp14:anchorId="656B4452" wp14:editId="011E38FF">
              <wp:simplePos x="0" y="0"/>
              <wp:positionH relativeFrom="column">
                <wp:posOffset>2080895</wp:posOffset>
              </wp:positionH>
              <wp:positionV relativeFrom="paragraph">
                <wp:posOffset>266700</wp:posOffset>
              </wp:positionV>
              <wp:extent cx="4284345" cy="1476375"/>
              <wp:effectExtent l="0" t="0" r="1905" b="952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84345" cy="1476375"/>
                      </a:xfrm>
                      <a:prstGeom prst="rect">
                        <a:avLst/>
                      </a:prstGeom>
                      <a:solidFill>
                        <a:srgbClr val="FFFFFF"/>
                      </a:solidFill>
                      <a:ln w="9525">
                        <a:noFill/>
                        <a:miter lim="800000"/>
                        <a:headEnd/>
                        <a:tailEnd/>
                      </a:ln>
                    </wps:spPr>
                    <wps:txbx>
                      <w:txbxContent>
                        <w:p w14:paraId="215046B5" w14:textId="3A5A64B0" w:rsidR="008666ED" w:rsidRDefault="008666ED" w:rsidP="008666ED">
                          <w:pPr>
                            <w:bidi/>
                            <w:rPr>
                              <w:rFonts w:cs="B Mehr"/>
                            </w:rPr>
                          </w:pPr>
                          <w:r>
                            <w:rPr>
                              <w:rFonts w:cs="B Mehr" w:hint="cs"/>
                              <w:rtl/>
                            </w:rPr>
                            <w:t>تقریر درس خارج اصول،  استاد حاج سید علی موسوی اردبیلی</w:t>
                          </w:r>
                          <w:r>
                            <w:rPr>
                              <w:rFonts w:cs="B Mehr" w:hint="cs"/>
                            </w:rPr>
                            <w:t xml:space="preserve"> </w:t>
                          </w:r>
                        </w:p>
                        <w:p w14:paraId="1FB55F6E" w14:textId="77777777" w:rsidR="008666ED" w:rsidRDefault="008666ED" w:rsidP="008666ED">
                          <w:pPr>
                            <w:bidi/>
                            <w:rPr>
                              <w:rFonts w:cs="B Mehr"/>
                            </w:rPr>
                          </w:pPr>
                          <w:r>
                            <w:rPr>
                              <w:rFonts w:cs="B Mehr" w:hint="cs"/>
                              <w:rtl/>
                            </w:rPr>
                            <w:t xml:space="preserve"> مبحث:    مفاهیم</w:t>
                          </w:r>
                        </w:p>
                        <w:p w14:paraId="0C1AB1FE" w14:textId="4A34FAD3" w:rsidR="008666ED" w:rsidRDefault="008666ED" w:rsidP="008666ED">
                          <w:pPr>
                            <w:bidi/>
                          </w:pPr>
                          <w:r>
                            <w:rPr>
                              <w:rFonts w:cs="B Mehr" w:hint="cs"/>
                              <w:rtl/>
                            </w:rPr>
                            <w:t xml:space="preserve">تاریخ :  </w:t>
                          </w:r>
                          <w:r>
                            <w:rPr>
                              <w:rFonts w:cs="B Mehr" w:hint="cs"/>
                              <w:rtl/>
                              <w:lang w:bidi="fa-IR"/>
                            </w:rPr>
                            <w:t xml:space="preserve"> </w:t>
                          </w:r>
                          <w:r w:rsidR="001F6F30">
                            <w:rPr>
                              <w:rFonts w:cs="B Mehr" w:hint="cs"/>
                              <w:rtl/>
                              <w:lang w:bidi="fa-IR"/>
                            </w:rPr>
                            <w:t xml:space="preserve"> </w:t>
                          </w:r>
                          <w:r w:rsidR="001F112F">
                            <w:rPr>
                              <w:rFonts w:cs="B Mehr" w:hint="cs"/>
                              <w:rtl/>
                              <w:lang w:bidi="fa-IR"/>
                            </w:rPr>
                            <w:t>یک</w:t>
                          </w:r>
                          <w:r w:rsidR="009C5091">
                            <w:rPr>
                              <w:rFonts w:cs="B Mehr" w:hint="cs"/>
                              <w:rtl/>
                              <w:lang w:bidi="fa-IR"/>
                            </w:rPr>
                            <w:t xml:space="preserve"> </w:t>
                          </w:r>
                          <w:r w:rsidR="002C4A0A">
                            <w:rPr>
                              <w:rFonts w:cs="B Mehr" w:hint="cs"/>
                              <w:rtl/>
                              <w:lang w:bidi="fa-IR"/>
                            </w:rPr>
                            <w:t>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sidR="001F112F">
                            <w:rPr>
                              <w:rFonts w:cs="B Mehr" w:hint="cs"/>
                              <w:rtl/>
                              <w:lang w:bidi="fa-IR"/>
                            </w:rPr>
                            <w:t>04</w:t>
                          </w:r>
                          <w:r w:rsidR="0094174A">
                            <w:rPr>
                              <w:rFonts w:cs="B Mehr" w:hint="cs"/>
                              <w:rtl/>
                              <w:lang w:bidi="fa-IR"/>
                            </w:rPr>
                            <w:t xml:space="preserve">    خرداد</w:t>
                          </w:r>
                          <w:r>
                            <w:rPr>
                              <w:rFonts w:cs="B Mehr" w:hint="cs"/>
                              <w:rtl/>
                              <w:lang w:bidi="fa-IR"/>
                            </w:rPr>
                            <w:t xml:space="preserve"> </w:t>
                          </w:r>
                          <w:r>
                            <w:rPr>
                              <w:rFonts w:cs="B Mehr" w:hint="cs"/>
                              <w:rtl/>
                            </w:rPr>
                            <w:t xml:space="preserve">  ماه - 1404ه.ش</w:t>
                          </w:r>
                        </w:p>
                        <w:p w14:paraId="772B0522" w14:textId="77777777" w:rsidR="008666ED" w:rsidRDefault="008666ED" w:rsidP="008666ED"/>
                        <w:p w14:paraId="4870DB78" w14:textId="77777777" w:rsidR="008666ED" w:rsidRDefault="008666ED" w:rsidP="008666ED"/>
                        <w:p w14:paraId="2CA056A6" w14:textId="77777777" w:rsidR="008666ED" w:rsidRDefault="008666ED" w:rsidP="008666ED"/>
                        <w:p w14:paraId="5EB43604" w14:textId="7DDDA045" w:rsidR="008666ED" w:rsidRDefault="008666E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56B4452" id="_x0000_t202" coordsize="21600,21600" o:spt="202" path="m,l,21600r21600,l21600,xe">
              <v:stroke joinstyle="miter"/>
              <v:path gradientshapeok="t" o:connecttype="rect"/>
            </v:shapetype>
            <v:shape id="Text Box 2" o:spid="_x0000_s1026" type="#_x0000_t202" style="position:absolute;margin-left:163.85pt;margin-top:21pt;width:337.35pt;height:116.25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" stroked="f">
              <v:textbox>
                <w:txbxContent>
                  <w:p w14:paraId="215046B5" w14:textId="3A5A64B0" w:rsidR="008666ED" w:rsidRDefault="008666ED" w:rsidP="008666ED">
                    <w:pPr>
                      <w:bidi/>
                      <w:rPr>
                        <w:rFonts w:cs="B Mehr"/>
                      </w:rPr>
                    </w:pPr>
                    <w:r>
                      <w:rPr>
                        <w:rFonts w:cs="B Mehr" w:hint="cs"/>
                        <w:rtl/>
                      </w:rPr>
                      <w:t>تقریر درس خارج اصول،  استاد حاج سید علی موسوی اردبیلی</w:t>
                    </w:r>
                    <w:r>
                      <w:rPr>
                        <w:rFonts w:cs="B Mehr" w:hint="cs"/>
                      </w:rPr>
                      <w:t xml:space="preserve"> </w:t>
                    </w:r>
                  </w:p>
                  <w:p w14:paraId="1FB55F6E" w14:textId="77777777" w:rsidR="008666ED" w:rsidRDefault="008666ED" w:rsidP="008666ED">
                    <w:pPr>
                      <w:bidi/>
                      <w:rPr>
                        <w:rFonts w:cs="B Mehr"/>
                      </w:rPr>
                    </w:pPr>
                    <w:r>
                      <w:rPr>
                        <w:rFonts w:cs="B Mehr" w:hint="cs"/>
                        <w:rtl/>
                      </w:rPr>
                      <w:t xml:space="preserve"> مبحث:    مفاهیم</w:t>
                    </w:r>
                  </w:p>
                  <w:p w14:paraId="0C1AB1FE" w14:textId="4A34FAD3" w:rsidR="008666ED" w:rsidRDefault="008666ED" w:rsidP="008666ED">
                    <w:pPr>
                      <w:bidi/>
                    </w:pPr>
                    <w:r>
                      <w:rPr>
                        <w:rFonts w:cs="B Mehr" w:hint="cs"/>
                        <w:rtl/>
                      </w:rPr>
                      <w:t xml:space="preserve">تاریخ :  </w:t>
                    </w:r>
                    <w:r>
                      <w:rPr>
                        <w:rFonts w:cs="B Mehr" w:hint="cs"/>
                        <w:rtl/>
                        <w:lang w:bidi="fa-IR"/>
                      </w:rPr>
                      <w:t xml:space="preserve"> </w:t>
                    </w:r>
                    <w:r w:rsidR="001F6F30">
                      <w:rPr>
                        <w:rFonts w:cs="B Mehr" w:hint="cs"/>
                        <w:rtl/>
                        <w:lang w:bidi="fa-IR"/>
                      </w:rPr>
                      <w:t xml:space="preserve"> </w:t>
                    </w:r>
                    <w:r w:rsidR="001F112F">
                      <w:rPr>
                        <w:rFonts w:cs="B Mehr" w:hint="cs"/>
                        <w:rtl/>
                        <w:lang w:bidi="fa-IR"/>
                      </w:rPr>
                      <w:t>یک</w:t>
                    </w:r>
                    <w:r w:rsidR="009C5091">
                      <w:rPr>
                        <w:rFonts w:cs="B Mehr" w:hint="cs"/>
                        <w:rtl/>
                        <w:lang w:bidi="fa-IR"/>
                      </w:rPr>
                      <w:t xml:space="preserve"> </w:t>
                    </w:r>
                    <w:r w:rsidR="002C4A0A">
                      <w:rPr>
                        <w:rFonts w:cs="B Mehr" w:hint="cs"/>
                        <w:rtl/>
                        <w:lang w:bidi="fa-IR"/>
                      </w:rPr>
                      <w:t>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sidR="001F112F">
                      <w:rPr>
                        <w:rFonts w:cs="B Mehr" w:hint="cs"/>
                        <w:rtl/>
                        <w:lang w:bidi="fa-IR"/>
                      </w:rPr>
                      <w:t>04</w:t>
                    </w:r>
                    <w:r w:rsidR="0094174A">
                      <w:rPr>
                        <w:rFonts w:cs="B Mehr" w:hint="cs"/>
                        <w:rtl/>
                        <w:lang w:bidi="fa-IR"/>
                      </w:rPr>
                      <w:t xml:space="preserve">    خرداد</w:t>
                    </w:r>
                    <w:r>
                      <w:rPr>
                        <w:rFonts w:cs="B Mehr" w:hint="cs"/>
                        <w:rtl/>
                        <w:lang w:bidi="fa-IR"/>
                      </w:rPr>
                      <w:t xml:space="preserve"> </w:t>
                    </w:r>
                    <w:r>
                      <w:rPr>
                        <w:rFonts w:cs="B Mehr" w:hint="cs"/>
                        <w:rtl/>
                      </w:rPr>
                      <w:t xml:space="preserve">  ماه - 1404ه.ش</w:t>
                    </w:r>
                  </w:p>
                  <w:p w14:paraId="772B0522" w14:textId="77777777" w:rsidR="008666ED" w:rsidRDefault="008666ED" w:rsidP="008666ED"/>
                  <w:p w14:paraId="4870DB78" w14:textId="77777777" w:rsidR="008666ED" w:rsidRDefault="008666ED" w:rsidP="008666ED"/>
                  <w:p w14:paraId="2CA056A6" w14:textId="77777777" w:rsidR="008666ED" w:rsidRDefault="008666ED" w:rsidP="008666ED"/>
                  <w:p w14:paraId="5EB43604" w14:textId="7DDDA045" w:rsidR="008666ED" w:rsidRDefault="008666ED"/>
                </w:txbxContent>
              </v:textbox>
              <w10:wrap type="square"/>
            </v:shape>
          </w:pict>
        </mc:Fallback>
      </mc:AlternateContent>
    </w:r>
    <w:r>
      <w:rPr>
        <w:rFonts w:ascii="Dubai" w:hAnsi="Dubai" w:cs="Dubai"/>
        <w:noProof/>
        <w:sz w:val="18"/>
        <w:szCs w:val="18"/>
        <w:lang w:val="ar-SA"/>
      </w:rPr>
      <w:drawing>
        <wp:anchor distT="0" distB="0" distL="114300" distR="114300" simplePos="0" relativeHeight="251659264" behindDoc="0" locked="0" layoutInCell="1" allowOverlap="1" wp14:anchorId="3BA0C3F3" wp14:editId="218A05B0">
          <wp:simplePos x="0" y="0"/>
          <wp:positionH relativeFrom="margin">
            <wp:posOffset>-885825</wp:posOffset>
          </wp:positionH>
          <wp:positionV relativeFrom="paragraph">
            <wp:posOffset>-409575</wp:posOffset>
          </wp:positionV>
          <wp:extent cx="7955280" cy="1789430"/>
          <wp:effectExtent l="0" t="0" r="7620" b="1270"/>
          <wp:wrapThrough wrapText="bothSides">
            <wp:wrapPolygon edited="0">
              <wp:start x="0" y="0"/>
              <wp:lineTo x="0" y="21385"/>
              <wp:lineTo x="828" y="21385"/>
              <wp:lineTo x="879" y="21385"/>
              <wp:lineTo x="2897" y="14717"/>
              <wp:lineTo x="3155" y="14717"/>
              <wp:lineTo x="4707" y="11498"/>
              <wp:lineTo x="7345" y="8048"/>
              <wp:lineTo x="7293" y="7358"/>
              <wp:lineTo x="21569" y="4829"/>
              <wp:lineTo x="21569"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7955280" cy="178943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9FC5A3" w14:textId="77777777" w:rsidR="00B26C06" w:rsidRDefault="00B26C06">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spelling="clean"/>
  <w:defaultTabStop w:val="720"/>
  <w:characterSpacingControl w:val="doNotCompress"/>
  <w:hdrShapeDefaults>
    <o:shapedefaults v:ext="edit" spidmax="2050"/>
  </w:hdrShapeDefaults>
  <w:footnotePr>
    <w:numRestart w:val="eachPage"/>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413E"/>
    <w:rsid w:val="00000C40"/>
    <w:rsid w:val="0000217A"/>
    <w:rsid w:val="000025B0"/>
    <w:rsid w:val="0000319A"/>
    <w:rsid w:val="00005D3F"/>
    <w:rsid w:val="00006DA9"/>
    <w:rsid w:val="000108B3"/>
    <w:rsid w:val="0001138C"/>
    <w:rsid w:val="00012094"/>
    <w:rsid w:val="0001214B"/>
    <w:rsid w:val="0001241E"/>
    <w:rsid w:val="000128D9"/>
    <w:rsid w:val="000154F3"/>
    <w:rsid w:val="00016488"/>
    <w:rsid w:val="0001799F"/>
    <w:rsid w:val="0002119A"/>
    <w:rsid w:val="00021628"/>
    <w:rsid w:val="00021DD7"/>
    <w:rsid w:val="0002236E"/>
    <w:rsid w:val="0002472C"/>
    <w:rsid w:val="00024A9F"/>
    <w:rsid w:val="000254C3"/>
    <w:rsid w:val="000263FD"/>
    <w:rsid w:val="00026E5C"/>
    <w:rsid w:val="000271B0"/>
    <w:rsid w:val="00027801"/>
    <w:rsid w:val="0003068F"/>
    <w:rsid w:val="00030CC3"/>
    <w:rsid w:val="00030F06"/>
    <w:rsid w:val="000331CD"/>
    <w:rsid w:val="00034331"/>
    <w:rsid w:val="00034B51"/>
    <w:rsid w:val="00034E65"/>
    <w:rsid w:val="00036217"/>
    <w:rsid w:val="00036B77"/>
    <w:rsid w:val="000402D8"/>
    <w:rsid w:val="0004094D"/>
    <w:rsid w:val="00041614"/>
    <w:rsid w:val="00041953"/>
    <w:rsid w:val="0004284B"/>
    <w:rsid w:val="000429F8"/>
    <w:rsid w:val="0004332D"/>
    <w:rsid w:val="00044AF5"/>
    <w:rsid w:val="00045819"/>
    <w:rsid w:val="00045897"/>
    <w:rsid w:val="000458F9"/>
    <w:rsid w:val="00045E06"/>
    <w:rsid w:val="0004627F"/>
    <w:rsid w:val="00046829"/>
    <w:rsid w:val="000509AB"/>
    <w:rsid w:val="00050FFD"/>
    <w:rsid w:val="00051007"/>
    <w:rsid w:val="00051D65"/>
    <w:rsid w:val="00051DA2"/>
    <w:rsid w:val="00054B8B"/>
    <w:rsid w:val="000555E5"/>
    <w:rsid w:val="000559DF"/>
    <w:rsid w:val="00060654"/>
    <w:rsid w:val="00060B31"/>
    <w:rsid w:val="00060C3C"/>
    <w:rsid w:val="000613D8"/>
    <w:rsid w:val="000622A5"/>
    <w:rsid w:val="000623A4"/>
    <w:rsid w:val="00062739"/>
    <w:rsid w:val="00063F40"/>
    <w:rsid w:val="00065A73"/>
    <w:rsid w:val="000669E3"/>
    <w:rsid w:val="0006777C"/>
    <w:rsid w:val="00067EF3"/>
    <w:rsid w:val="000704A4"/>
    <w:rsid w:val="0007057C"/>
    <w:rsid w:val="00071110"/>
    <w:rsid w:val="00071340"/>
    <w:rsid w:val="00071407"/>
    <w:rsid w:val="000714F0"/>
    <w:rsid w:val="0007306C"/>
    <w:rsid w:val="0007313F"/>
    <w:rsid w:val="00073FD9"/>
    <w:rsid w:val="00074254"/>
    <w:rsid w:val="000744F3"/>
    <w:rsid w:val="000753BE"/>
    <w:rsid w:val="00075ED0"/>
    <w:rsid w:val="0007610A"/>
    <w:rsid w:val="0007653A"/>
    <w:rsid w:val="000801A6"/>
    <w:rsid w:val="000831B5"/>
    <w:rsid w:val="00084929"/>
    <w:rsid w:val="00085173"/>
    <w:rsid w:val="00086B22"/>
    <w:rsid w:val="000878AA"/>
    <w:rsid w:val="00087932"/>
    <w:rsid w:val="00087DE4"/>
    <w:rsid w:val="00087EC6"/>
    <w:rsid w:val="00090BE7"/>
    <w:rsid w:val="0009239B"/>
    <w:rsid w:val="00092CB5"/>
    <w:rsid w:val="00094AAD"/>
    <w:rsid w:val="00095C8B"/>
    <w:rsid w:val="00096B80"/>
    <w:rsid w:val="000A05C2"/>
    <w:rsid w:val="000A2090"/>
    <w:rsid w:val="000A233D"/>
    <w:rsid w:val="000A2985"/>
    <w:rsid w:val="000A32C7"/>
    <w:rsid w:val="000A4458"/>
    <w:rsid w:val="000A48CB"/>
    <w:rsid w:val="000A4B14"/>
    <w:rsid w:val="000A6670"/>
    <w:rsid w:val="000A7CD7"/>
    <w:rsid w:val="000B089D"/>
    <w:rsid w:val="000B0FE5"/>
    <w:rsid w:val="000B21AF"/>
    <w:rsid w:val="000B3B20"/>
    <w:rsid w:val="000B45F3"/>
    <w:rsid w:val="000B4680"/>
    <w:rsid w:val="000B6C43"/>
    <w:rsid w:val="000B7220"/>
    <w:rsid w:val="000B766D"/>
    <w:rsid w:val="000B76C7"/>
    <w:rsid w:val="000B7AE1"/>
    <w:rsid w:val="000B7B96"/>
    <w:rsid w:val="000C10EB"/>
    <w:rsid w:val="000C2522"/>
    <w:rsid w:val="000C35DD"/>
    <w:rsid w:val="000C4625"/>
    <w:rsid w:val="000C4CF0"/>
    <w:rsid w:val="000C4E0D"/>
    <w:rsid w:val="000C53A7"/>
    <w:rsid w:val="000C5548"/>
    <w:rsid w:val="000C5990"/>
    <w:rsid w:val="000C75D9"/>
    <w:rsid w:val="000C7BAC"/>
    <w:rsid w:val="000D0957"/>
    <w:rsid w:val="000D2204"/>
    <w:rsid w:val="000D222B"/>
    <w:rsid w:val="000D32B5"/>
    <w:rsid w:val="000D4B99"/>
    <w:rsid w:val="000D513C"/>
    <w:rsid w:val="000D5BB1"/>
    <w:rsid w:val="000D7960"/>
    <w:rsid w:val="000E05E4"/>
    <w:rsid w:val="000E1566"/>
    <w:rsid w:val="000E3498"/>
    <w:rsid w:val="000E3B8A"/>
    <w:rsid w:val="000E459D"/>
    <w:rsid w:val="000E4CDC"/>
    <w:rsid w:val="000E575A"/>
    <w:rsid w:val="000E619B"/>
    <w:rsid w:val="000F09D8"/>
    <w:rsid w:val="000F13FC"/>
    <w:rsid w:val="000F14AF"/>
    <w:rsid w:val="000F1B33"/>
    <w:rsid w:val="000F2EAB"/>
    <w:rsid w:val="000F45E0"/>
    <w:rsid w:val="000F4B39"/>
    <w:rsid w:val="000F4D09"/>
    <w:rsid w:val="00101BF0"/>
    <w:rsid w:val="00101E09"/>
    <w:rsid w:val="00102C92"/>
    <w:rsid w:val="00104FDC"/>
    <w:rsid w:val="00105564"/>
    <w:rsid w:val="001058BC"/>
    <w:rsid w:val="001062D3"/>
    <w:rsid w:val="0010639C"/>
    <w:rsid w:val="00106F00"/>
    <w:rsid w:val="001079E6"/>
    <w:rsid w:val="00111B9D"/>
    <w:rsid w:val="001121BE"/>
    <w:rsid w:val="00112338"/>
    <w:rsid w:val="00112E25"/>
    <w:rsid w:val="00113458"/>
    <w:rsid w:val="00113932"/>
    <w:rsid w:val="00113BC3"/>
    <w:rsid w:val="0011633F"/>
    <w:rsid w:val="00116DCD"/>
    <w:rsid w:val="00116FA9"/>
    <w:rsid w:val="00120694"/>
    <w:rsid w:val="0012137D"/>
    <w:rsid w:val="001227F2"/>
    <w:rsid w:val="00122C40"/>
    <w:rsid w:val="00123FAA"/>
    <w:rsid w:val="00125A9D"/>
    <w:rsid w:val="00125C91"/>
    <w:rsid w:val="00126016"/>
    <w:rsid w:val="001262DF"/>
    <w:rsid w:val="0013020B"/>
    <w:rsid w:val="0013025B"/>
    <w:rsid w:val="00132299"/>
    <w:rsid w:val="0013331D"/>
    <w:rsid w:val="00133674"/>
    <w:rsid w:val="00133946"/>
    <w:rsid w:val="00134104"/>
    <w:rsid w:val="00134425"/>
    <w:rsid w:val="00135F56"/>
    <w:rsid w:val="00135F7A"/>
    <w:rsid w:val="0013711F"/>
    <w:rsid w:val="0013776A"/>
    <w:rsid w:val="0014010E"/>
    <w:rsid w:val="001403B0"/>
    <w:rsid w:val="001407AA"/>
    <w:rsid w:val="0014208E"/>
    <w:rsid w:val="00142479"/>
    <w:rsid w:val="00143F36"/>
    <w:rsid w:val="0014420E"/>
    <w:rsid w:val="00147AB8"/>
    <w:rsid w:val="001500BF"/>
    <w:rsid w:val="00150102"/>
    <w:rsid w:val="001512F1"/>
    <w:rsid w:val="00154253"/>
    <w:rsid w:val="0015455F"/>
    <w:rsid w:val="001550C4"/>
    <w:rsid w:val="001554B6"/>
    <w:rsid w:val="0015569E"/>
    <w:rsid w:val="001556F1"/>
    <w:rsid w:val="00157BB0"/>
    <w:rsid w:val="0016176E"/>
    <w:rsid w:val="0016185C"/>
    <w:rsid w:val="0016195C"/>
    <w:rsid w:val="00161E7A"/>
    <w:rsid w:val="00161FF7"/>
    <w:rsid w:val="00163582"/>
    <w:rsid w:val="00164F38"/>
    <w:rsid w:val="0016580C"/>
    <w:rsid w:val="00166D53"/>
    <w:rsid w:val="00170B2C"/>
    <w:rsid w:val="001712CF"/>
    <w:rsid w:val="00171C29"/>
    <w:rsid w:val="001724FF"/>
    <w:rsid w:val="0017407D"/>
    <w:rsid w:val="00177AFD"/>
    <w:rsid w:val="00180336"/>
    <w:rsid w:val="00180E0E"/>
    <w:rsid w:val="001813CD"/>
    <w:rsid w:val="0018172F"/>
    <w:rsid w:val="00181CBA"/>
    <w:rsid w:val="00181D15"/>
    <w:rsid w:val="00181DA2"/>
    <w:rsid w:val="00182551"/>
    <w:rsid w:val="00182AA8"/>
    <w:rsid w:val="00182B67"/>
    <w:rsid w:val="00185AB8"/>
    <w:rsid w:val="00185EE7"/>
    <w:rsid w:val="00185FB9"/>
    <w:rsid w:val="001861A5"/>
    <w:rsid w:val="0018629E"/>
    <w:rsid w:val="00190593"/>
    <w:rsid w:val="001905E7"/>
    <w:rsid w:val="00190A5B"/>
    <w:rsid w:val="00193C3D"/>
    <w:rsid w:val="00193D9C"/>
    <w:rsid w:val="00195702"/>
    <w:rsid w:val="00196C46"/>
    <w:rsid w:val="00196ED4"/>
    <w:rsid w:val="00196F72"/>
    <w:rsid w:val="00196FD8"/>
    <w:rsid w:val="00197860"/>
    <w:rsid w:val="00197B55"/>
    <w:rsid w:val="001A1984"/>
    <w:rsid w:val="001A2538"/>
    <w:rsid w:val="001A2FAC"/>
    <w:rsid w:val="001A431B"/>
    <w:rsid w:val="001A44AE"/>
    <w:rsid w:val="001A51F2"/>
    <w:rsid w:val="001A5BAA"/>
    <w:rsid w:val="001A5D0A"/>
    <w:rsid w:val="001A74DA"/>
    <w:rsid w:val="001B105A"/>
    <w:rsid w:val="001B24FC"/>
    <w:rsid w:val="001B286E"/>
    <w:rsid w:val="001B2F63"/>
    <w:rsid w:val="001B34BE"/>
    <w:rsid w:val="001B36BA"/>
    <w:rsid w:val="001B3C8A"/>
    <w:rsid w:val="001B4B44"/>
    <w:rsid w:val="001B5931"/>
    <w:rsid w:val="001C08B9"/>
    <w:rsid w:val="001C0C54"/>
    <w:rsid w:val="001C271B"/>
    <w:rsid w:val="001C4B75"/>
    <w:rsid w:val="001C5C75"/>
    <w:rsid w:val="001C6753"/>
    <w:rsid w:val="001C7741"/>
    <w:rsid w:val="001C7E18"/>
    <w:rsid w:val="001C7E66"/>
    <w:rsid w:val="001D02D6"/>
    <w:rsid w:val="001D037F"/>
    <w:rsid w:val="001D1E8F"/>
    <w:rsid w:val="001D3812"/>
    <w:rsid w:val="001D3D04"/>
    <w:rsid w:val="001D441D"/>
    <w:rsid w:val="001D46D2"/>
    <w:rsid w:val="001D48B3"/>
    <w:rsid w:val="001D4966"/>
    <w:rsid w:val="001D4E2E"/>
    <w:rsid w:val="001D52DD"/>
    <w:rsid w:val="001D59D0"/>
    <w:rsid w:val="001D643D"/>
    <w:rsid w:val="001D6F2F"/>
    <w:rsid w:val="001D7AEE"/>
    <w:rsid w:val="001E13E9"/>
    <w:rsid w:val="001E17B1"/>
    <w:rsid w:val="001E2A07"/>
    <w:rsid w:val="001E471E"/>
    <w:rsid w:val="001E5645"/>
    <w:rsid w:val="001E6B79"/>
    <w:rsid w:val="001E6C64"/>
    <w:rsid w:val="001E70EC"/>
    <w:rsid w:val="001E72F2"/>
    <w:rsid w:val="001E7404"/>
    <w:rsid w:val="001F112F"/>
    <w:rsid w:val="001F12F0"/>
    <w:rsid w:val="001F1B86"/>
    <w:rsid w:val="001F1D8C"/>
    <w:rsid w:val="001F292B"/>
    <w:rsid w:val="001F3580"/>
    <w:rsid w:val="001F3879"/>
    <w:rsid w:val="001F40F2"/>
    <w:rsid w:val="001F43C1"/>
    <w:rsid w:val="001F4576"/>
    <w:rsid w:val="001F462D"/>
    <w:rsid w:val="001F5B97"/>
    <w:rsid w:val="001F6B82"/>
    <w:rsid w:val="001F6F30"/>
    <w:rsid w:val="001F70B7"/>
    <w:rsid w:val="00200635"/>
    <w:rsid w:val="00200718"/>
    <w:rsid w:val="00200C54"/>
    <w:rsid w:val="002024C6"/>
    <w:rsid w:val="0020300C"/>
    <w:rsid w:val="002037FC"/>
    <w:rsid w:val="002046F0"/>
    <w:rsid w:val="00205B90"/>
    <w:rsid w:val="00206758"/>
    <w:rsid w:val="00207228"/>
    <w:rsid w:val="002111F1"/>
    <w:rsid w:val="0021279C"/>
    <w:rsid w:val="002135FE"/>
    <w:rsid w:val="00213689"/>
    <w:rsid w:val="00213D02"/>
    <w:rsid w:val="002144BB"/>
    <w:rsid w:val="00214C24"/>
    <w:rsid w:val="0021745D"/>
    <w:rsid w:val="00217B0F"/>
    <w:rsid w:val="0022005B"/>
    <w:rsid w:val="00221FF9"/>
    <w:rsid w:val="002223DB"/>
    <w:rsid w:val="002232A9"/>
    <w:rsid w:val="002243D8"/>
    <w:rsid w:val="002275E8"/>
    <w:rsid w:val="002302B5"/>
    <w:rsid w:val="00230DD8"/>
    <w:rsid w:val="00230DE9"/>
    <w:rsid w:val="002318C2"/>
    <w:rsid w:val="00232A18"/>
    <w:rsid w:val="002331F7"/>
    <w:rsid w:val="0023362F"/>
    <w:rsid w:val="002336B6"/>
    <w:rsid w:val="00234A42"/>
    <w:rsid w:val="00236B1F"/>
    <w:rsid w:val="002375F8"/>
    <w:rsid w:val="00241A87"/>
    <w:rsid w:val="002422BE"/>
    <w:rsid w:val="00242D33"/>
    <w:rsid w:val="00245CD7"/>
    <w:rsid w:val="002505E2"/>
    <w:rsid w:val="0025120A"/>
    <w:rsid w:val="00251D75"/>
    <w:rsid w:val="0025360C"/>
    <w:rsid w:val="00253F4B"/>
    <w:rsid w:val="002547DD"/>
    <w:rsid w:val="002548CF"/>
    <w:rsid w:val="002552A5"/>
    <w:rsid w:val="00255F56"/>
    <w:rsid w:val="00256E9D"/>
    <w:rsid w:val="00257E6C"/>
    <w:rsid w:val="00260039"/>
    <w:rsid w:val="00260595"/>
    <w:rsid w:val="002630F5"/>
    <w:rsid w:val="0026375A"/>
    <w:rsid w:val="002641E2"/>
    <w:rsid w:val="00265B83"/>
    <w:rsid w:val="0026614E"/>
    <w:rsid w:val="002668CA"/>
    <w:rsid w:val="00266D24"/>
    <w:rsid w:val="002672CD"/>
    <w:rsid w:val="0027043D"/>
    <w:rsid w:val="00271022"/>
    <w:rsid w:val="0027112F"/>
    <w:rsid w:val="00272EC0"/>
    <w:rsid w:val="002758ED"/>
    <w:rsid w:val="002763EE"/>
    <w:rsid w:val="00277B71"/>
    <w:rsid w:val="0028266C"/>
    <w:rsid w:val="00282F65"/>
    <w:rsid w:val="0028333D"/>
    <w:rsid w:val="00283354"/>
    <w:rsid w:val="00285D69"/>
    <w:rsid w:val="00287AC9"/>
    <w:rsid w:val="00291172"/>
    <w:rsid w:val="00293F26"/>
    <w:rsid w:val="00294B7B"/>
    <w:rsid w:val="00295DE5"/>
    <w:rsid w:val="002964DD"/>
    <w:rsid w:val="00297A69"/>
    <w:rsid w:val="002A0C88"/>
    <w:rsid w:val="002A0E7B"/>
    <w:rsid w:val="002A161D"/>
    <w:rsid w:val="002A19C3"/>
    <w:rsid w:val="002A330F"/>
    <w:rsid w:val="002A3A20"/>
    <w:rsid w:val="002A477E"/>
    <w:rsid w:val="002A50A2"/>
    <w:rsid w:val="002A54B0"/>
    <w:rsid w:val="002A5A45"/>
    <w:rsid w:val="002A5E92"/>
    <w:rsid w:val="002A5EC1"/>
    <w:rsid w:val="002A76F6"/>
    <w:rsid w:val="002B074C"/>
    <w:rsid w:val="002B0791"/>
    <w:rsid w:val="002B13B2"/>
    <w:rsid w:val="002B1943"/>
    <w:rsid w:val="002B252F"/>
    <w:rsid w:val="002B288F"/>
    <w:rsid w:val="002B3ABD"/>
    <w:rsid w:val="002B4804"/>
    <w:rsid w:val="002B5B4E"/>
    <w:rsid w:val="002B70A4"/>
    <w:rsid w:val="002C069A"/>
    <w:rsid w:val="002C30A4"/>
    <w:rsid w:val="002C4A0A"/>
    <w:rsid w:val="002C55DC"/>
    <w:rsid w:val="002C66AA"/>
    <w:rsid w:val="002C6D4F"/>
    <w:rsid w:val="002C6FF9"/>
    <w:rsid w:val="002C76EF"/>
    <w:rsid w:val="002D1A86"/>
    <w:rsid w:val="002D3163"/>
    <w:rsid w:val="002D4493"/>
    <w:rsid w:val="002D66CD"/>
    <w:rsid w:val="002D688D"/>
    <w:rsid w:val="002E0167"/>
    <w:rsid w:val="002E0803"/>
    <w:rsid w:val="002E11CF"/>
    <w:rsid w:val="002E228B"/>
    <w:rsid w:val="002E514A"/>
    <w:rsid w:val="002E5DFD"/>
    <w:rsid w:val="002E6148"/>
    <w:rsid w:val="002E6DCF"/>
    <w:rsid w:val="002E7556"/>
    <w:rsid w:val="002F208D"/>
    <w:rsid w:val="002F2BA5"/>
    <w:rsid w:val="002F6968"/>
    <w:rsid w:val="002F6A19"/>
    <w:rsid w:val="002F7E25"/>
    <w:rsid w:val="00301919"/>
    <w:rsid w:val="00301FFA"/>
    <w:rsid w:val="00302CDB"/>
    <w:rsid w:val="00305A6B"/>
    <w:rsid w:val="00305D51"/>
    <w:rsid w:val="00306835"/>
    <w:rsid w:val="00307194"/>
    <w:rsid w:val="00314007"/>
    <w:rsid w:val="003206D3"/>
    <w:rsid w:val="00321535"/>
    <w:rsid w:val="00323013"/>
    <w:rsid w:val="003232B0"/>
    <w:rsid w:val="00323688"/>
    <w:rsid w:val="0032374F"/>
    <w:rsid w:val="00323960"/>
    <w:rsid w:val="00323C4F"/>
    <w:rsid w:val="00323F4E"/>
    <w:rsid w:val="00324E05"/>
    <w:rsid w:val="0032621B"/>
    <w:rsid w:val="00333BD0"/>
    <w:rsid w:val="00333FFD"/>
    <w:rsid w:val="00334A62"/>
    <w:rsid w:val="003350D4"/>
    <w:rsid w:val="00335481"/>
    <w:rsid w:val="00335B9F"/>
    <w:rsid w:val="00335D52"/>
    <w:rsid w:val="003360C3"/>
    <w:rsid w:val="00336B80"/>
    <w:rsid w:val="003370DB"/>
    <w:rsid w:val="00337F79"/>
    <w:rsid w:val="0034048D"/>
    <w:rsid w:val="003404A4"/>
    <w:rsid w:val="00342A22"/>
    <w:rsid w:val="00343904"/>
    <w:rsid w:val="00345792"/>
    <w:rsid w:val="0034583A"/>
    <w:rsid w:val="00350571"/>
    <w:rsid w:val="00351D58"/>
    <w:rsid w:val="003528A2"/>
    <w:rsid w:val="003532CC"/>
    <w:rsid w:val="003539FC"/>
    <w:rsid w:val="00353A7C"/>
    <w:rsid w:val="00353CFD"/>
    <w:rsid w:val="00354BC5"/>
    <w:rsid w:val="00355BD9"/>
    <w:rsid w:val="0035753D"/>
    <w:rsid w:val="00357F87"/>
    <w:rsid w:val="00360537"/>
    <w:rsid w:val="0036127B"/>
    <w:rsid w:val="0036184D"/>
    <w:rsid w:val="00363529"/>
    <w:rsid w:val="00364CAC"/>
    <w:rsid w:val="0037198A"/>
    <w:rsid w:val="00371AE5"/>
    <w:rsid w:val="0037283B"/>
    <w:rsid w:val="003731C0"/>
    <w:rsid w:val="00375833"/>
    <w:rsid w:val="00375AA3"/>
    <w:rsid w:val="003763BB"/>
    <w:rsid w:val="00377FB0"/>
    <w:rsid w:val="00380F9A"/>
    <w:rsid w:val="00381E67"/>
    <w:rsid w:val="00383399"/>
    <w:rsid w:val="003843C5"/>
    <w:rsid w:val="00385AF5"/>
    <w:rsid w:val="00391AA2"/>
    <w:rsid w:val="00394672"/>
    <w:rsid w:val="0039636F"/>
    <w:rsid w:val="003975CD"/>
    <w:rsid w:val="003A0729"/>
    <w:rsid w:val="003A07B4"/>
    <w:rsid w:val="003A33D0"/>
    <w:rsid w:val="003A377D"/>
    <w:rsid w:val="003A38D6"/>
    <w:rsid w:val="003B0824"/>
    <w:rsid w:val="003B12F2"/>
    <w:rsid w:val="003B238B"/>
    <w:rsid w:val="003B3287"/>
    <w:rsid w:val="003B4141"/>
    <w:rsid w:val="003B41DD"/>
    <w:rsid w:val="003B4617"/>
    <w:rsid w:val="003B4FB6"/>
    <w:rsid w:val="003B604D"/>
    <w:rsid w:val="003B6FF0"/>
    <w:rsid w:val="003B761C"/>
    <w:rsid w:val="003C00A1"/>
    <w:rsid w:val="003C0428"/>
    <w:rsid w:val="003C04AB"/>
    <w:rsid w:val="003C061E"/>
    <w:rsid w:val="003C0EBB"/>
    <w:rsid w:val="003C1F7F"/>
    <w:rsid w:val="003C32D6"/>
    <w:rsid w:val="003C4B8B"/>
    <w:rsid w:val="003C4F10"/>
    <w:rsid w:val="003C4F33"/>
    <w:rsid w:val="003C7200"/>
    <w:rsid w:val="003C7B73"/>
    <w:rsid w:val="003D0302"/>
    <w:rsid w:val="003D1BBB"/>
    <w:rsid w:val="003D2C3C"/>
    <w:rsid w:val="003D2C80"/>
    <w:rsid w:val="003D2FA1"/>
    <w:rsid w:val="003D3E28"/>
    <w:rsid w:val="003D505E"/>
    <w:rsid w:val="003D5D50"/>
    <w:rsid w:val="003D75B3"/>
    <w:rsid w:val="003E13E7"/>
    <w:rsid w:val="003E32A4"/>
    <w:rsid w:val="003E3352"/>
    <w:rsid w:val="003E34E0"/>
    <w:rsid w:val="003E45BD"/>
    <w:rsid w:val="003E48BC"/>
    <w:rsid w:val="003E530A"/>
    <w:rsid w:val="003E6387"/>
    <w:rsid w:val="003E6FB9"/>
    <w:rsid w:val="003E7035"/>
    <w:rsid w:val="003E70C5"/>
    <w:rsid w:val="003F022A"/>
    <w:rsid w:val="003F103B"/>
    <w:rsid w:val="003F235C"/>
    <w:rsid w:val="003F23EE"/>
    <w:rsid w:val="003F2464"/>
    <w:rsid w:val="003F440F"/>
    <w:rsid w:val="003F4ED6"/>
    <w:rsid w:val="003F5056"/>
    <w:rsid w:val="003F5550"/>
    <w:rsid w:val="003F693A"/>
    <w:rsid w:val="003F75BC"/>
    <w:rsid w:val="00400660"/>
    <w:rsid w:val="004029A2"/>
    <w:rsid w:val="00405BFD"/>
    <w:rsid w:val="00406D63"/>
    <w:rsid w:val="00410FE2"/>
    <w:rsid w:val="0041397C"/>
    <w:rsid w:val="004144EA"/>
    <w:rsid w:val="004152CE"/>
    <w:rsid w:val="00415DAA"/>
    <w:rsid w:val="004200CB"/>
    <w:rsid w:val="00421132"/>
    <w:rsid w:val="00422171"/>
    <w:rsid w:val="00423A75"/>
    <w:rsid w:val="00423D66"/>
    <w:rsid w:val="00424475"/>
    <w:rsid w:val="004249E2"/>
    <w:rsid w:val="0042595B"/>
    <w:rsid w:val="004259A9"/>
    <w:rsid w:val="0042700C"/>
    <w:rsid w:val="00430761"/>
    <w:rsid w:val="00435FD2"/>
    <w:rsid w:val="004362FB"/>
    <w:rsid w:val="00441952"/>
    <w:rsid w:val="00441EED"/>
    <w:rsid w:val="00442199"/>
    <w:rsid w:val="0044303D"/>
    <w:rsid w:val="004435C8"/>
    <w:rsid w:val="0044394E"/>
    <w:rsid w:val="0044440E"/>
    <w:rsid w:val="0044460F"/>
    <w:rsid w:val="0044632F"/>
    <w:rsid w:val="0044637A"/>
    <w:rsid w:val="004465F6"/>
    <w:rsid w:val="00447218"/>
    <w:rsid w:val="004475C3"/>
    <w:rsid w:val="00447EED"/>
    <w:rsid w:val="004501CA"/>
    <w:rsid w:val="004504A4"/>
    <w:rsid w:val="00450FB1"/>
    <w:rsid w:val="004528CE"/>
    <w:rsid w:val="00453FFA"/>
    <w:rsid w:val="004544D7"/>
    <w:rsid w:val="00455536"/>
    <w:rsid w:val="0045722F"/>
    <w:rsid w:val="004578F3"/>
    <w:rsid w:val="004603F9"/>
    <w:rsid w:val="00462BAC"/>
    <w:rsid w:val="00464824"/>
    <w:rsid w:val="00464EE5"/>
    <w:rsid w:val="00465E13"/>
    <w:rsid w:val="00466F57"/>
    <w:rsid w:val="0046720B"/>
    <w:rsid w:val="00467771"/>
    <w:rsid w:val="00470204"/>
    <w:rsid w:val="00471F33"/>
    <w:rsid w:val="0047354B"/>
    <w:rsid w:val="0047372A"/>
    <w:rsid w:val="0047418E"/>
    <w:rsid w:val="00474192"/>
    <w:rsid w:val="00474425"/>
    <w:rsid w:val="00474567"/>
    <w:rsid w:val="0047558F"/>
    <w:rsid w:val="00475BB5"/>
    <w:rsid w:val="004763B7"/>
    <w:rsid w:val="0047680B"/>
    <w:rsid w:val="004776B7"/>
    <w:rsid w:val="00480D78"/>
    <w:rsid w:val="004834D7"/>
    <w:rsid w:val="00483EDB"/>
    <w:rsid w:val="004845B4"/>
    <w:rsid w:val="00485784"/>
    <w:rsid w:val="00486433"/>
    <w:rsid w:val="00486AE4"/>
    <w:rsid w:val="00490ED3"/>
    <w:rsid w:val="00491113"/>
    <w:rsid w:val="00491389"/>
    <w:rsid w:val="00492837"/>
    <w:rsid w:val="00493BF2"/>
    <w:rsid w:val="004944F1"/>
    <w:rsid w:val="004945C3"/>
    <w:rsid w:val="00495BF5"/>
    <w:rsid w:val="00497FE1"/>
    <w:rsid w:val="004A087B"/>
    <w:rsid w:val="004A0CAC"/>
    <w:rsid w:val="004A3838"/>
    <w:rsid w:val="004A4E47"/>
    <w:rsid w:val="004A4E5C"/>
    <w:rsid w:val="004A6282"/>
    <w:rsid w:val="004B00A1"/>
    <w:rsid w:val="004B1D5B"/>
    <w:rsid w:val="004B20CA"/>
    <w:rsid w:val="004B2E67"/>
    <w:rsid w:val="004B3C1F"/>
    <w:rsid w:val="004B5396"/>
    <w:rsid w:val="004B5FA4"/>
    <w:rsid w:val="004B626D"/>
    <w:rsid w:val="004C15B1"/>
    <w:rsid w:val="004C358E"/>
    <w:rsid w:val="004C3ED6"/>
    <w:rsid w:val="004C5E0C"/>
    <w:rsid w:val="004C69B2"/>
    <w:rsid w:val="004C75E6"/>
    <w:rsid w:val="004D07D0"/>
    <w:rsid w:val="004D0AFB"/>
    <w:rsid w:val="004D1F23"/>
    <w:rsid w:val="004D2107"/>
    <w:rsid w:val="004D4221"/>
    <w:rsid w:val="004D5471"/>
    <w:rsid w:val="004D708B"/>
    <w:rsid w:val="004D72B0"/>
    <w:rsid w:val="004D7CED"/>
    <w:rsid w:val="004D7DC2"/>
    <w:rsid w:val="004E02CB"/>
    <w:rsid w:val="004E105A"/>
    <w:rsid w:val="004E1D63"/>
    <w:rsid w:val="004E1EA0"/>
    <w:rsid w:val="004E2639"/>
    <w:rsid w:val="004E44E4"/>
    <w:rsid w:val="004E45F8"/>
    <w:rsid w:val="004E54E2"/>
    <w:rsid w:val="004E5A1C"/>
    <w:rsid w:val="004E63E6"/>
    <w:rsid w:val="004E686F"/>
    <w:rsid w:val="004E6B0F"/>
    <w:rsid w:val="004E78A0"/>
    <w:rsid w:val="004E7D89"/>
    <w:rsid w:val="004F485A"/>
    <w:rsid w:val="004F4D6A"/>
    <w:rsid w:val="004F5169"/>
    <w:rsid w:val="004F5240"/>
    <w:rsid w:val="004F573B"/>
    <w:rsid w:val="004F6223"/>
    <w:rsid w:val="00500912"/>
    <w:rsid w:val="005013CC"/>
    <w:rsid w:val="005020A9"/>
    <w:rsid w:val="0050234D"/>
    <w:rsid w:val="00502634"/>
    <w:rsid w:val="00502743"/>
    <w:rsid w:val="00502B5F"/>
    <w:rsid w:val="005037F6"/>
    <w:rsid w:val="005048FC"/>
    <w:rsid w:val="00505E0D"/>
    <w:rsid w:val="005074FF"/>
    <w:rsid w:val="00507BF3"/>
    <w:rsid w:val="005108E9"/>
    <w:rsid w:val="005123E8"/>
    <w:rsid w:val="0051445B"/>
    <w:rsid w:val="00516D4F"/>
    <w:rsid w:val="00517E4A"/>
    <w:rsid w:val="00521CB4"/>
    <w:rsid w:val="0052612E"/>
    <w:rsid w:val="00527398"/>
    <w:rsid w:val="005303B8"/>
    <w:rsid w:val="00530CB4"/>
    <w:rsid w:val="00531456"/>
    <w:rsid w:val="00531AC1"/>
    <w:rsid w:val="00531C71"/>
    <w:rsid w:val="00532296"/>
    <w:rsid w:val="00533F15"/>
    <w:rsid w:val="00534C29"/>
    <w:rsid w:val="00535C7A"/>
    <w:rsid w:val="00536A55"/>
    <w:rsid w:val="005370E1"/>
    <w:rsid w:val="0054020A"/>
    <w:rsid w:val="00540599"/>
    <w:rsid w:val="005411C7"/>
    <w:rsid w:val="0054151B"/>
    <w:rsid w:val="00542296"/>
    <w:rsid w:val="005436AD"/>
    <w:rsid w:val="00546131"/>
    <w:rsid w:val="005516A1"/>
    <w:rsid w:val="005532D8"/>
    <w:rsid w:val="00554102"/>
    <w:rsid w:val="00554633"/>
    <w:rsid w:val="0055473F"/>
    <w:rsid w:val="00554D5D"/>
    <w:rsid w:val="005559FF"/>
    <w:rsid w:val="005562F7"/>
    <w:rsid w:val="005565F7"/>
    <w:rsid w:val="00557447"/>
    <w:rsid w:val="00561A9E"/>
    <w:rsid w:val="00562309"/>
    <w:rsid w:val="005624E2"/>
    <w:rsid w:val="00563C96"/>
    <w:rsid w:val="0056417C"/>
    <w:rsid w:val="0056582C"/>
    <w:rsid w:val="00565C43"/>
    <w:rsid w:val="00567E87"/>
    <w:rsid w:val="005708D5"/>
    <w:rsid w:val="00572BBD"/>
    <w:rsid w:val="00573336"/>
    <w:rsid w:val="00574B3D"/>
    <w:rsid w:val="00575923"/>
    <w:rsid w:val="0057695E"/>
    <w:rsid w:val="00576A04"/>
    <w:rsid w:val="00577218"/>
    <w:rsid w:val="005802DA"/>
    <w:rsid w:val="00580477"/>
    <w:rsid w:val="005812EE"/>
    <w:rsid w:val="005814B9"/>
    <w:rsid w:val="00581AF7"/>
    <w:rsid w:val="005821E9"/>
    <w:rsid w:val="00582801"/>
    <w:rsid w:val="00583AAC"/>
    <w:rsid w:val="00584159"/>
    <w:rsid w:val="00584D1D"/>
    <w:rsid w:val="0058661A"/>
    <w:rsid w:val="00586A4B"/>
    <w:rsid w:val="00586F61"/>
    <w:rsid w:val="005877B2"/>
    <w:rsid w:val="005904B5"/>
    <w:rsid w:val="00590F32"/>
    <w:rsid w:val="005914D8"/>
    <w:rsid w:val="00591880"/>
    <w:rsid w:val="005925C4"/>
    <w:rsid w:val="00592D14"/>
    <w:rsid w:val="005944B2"/>
    <w:rsid w:val="00594B60"/>
    <w:rsid w:val="005966AF"/>
    <w:rsid w:val="00596B97"/>
    <w:rsid w:val="0059776C"/>
    <w:rsid w:val="005979EB"/>
    <w:rsid w:val="005A11E3"/>
    <w:rsid w:val="005A25CD"/>
    <w:rsid w:val="005A27E8"/>
    <w:rsid w:val="005A3410"/>
    <w:rsid w:val="005A3C5C"/>
    <w:rsid w:val="005A3D2C"/>
    <w:rsid w:val="005A4AF1"/>
    <w:rsid w:val="005A5144"/>
    <w:rsid w:val="005A58C5"/>
    <w:rsid w:val="005A5BF3"/>
    <w:rsid w:val="005A7053"/>
    <w:rsid w:val="005B0309"/>
    <w:rsid w:val="005B09EB"/>
    <w:rsid w:val="005B312D"/>
    <w:rsid w:val="005B3143"/>
    <w:rsid w:val="005B4678"/>
    <w:rsid w:val="005B5780"/>
    <w:rsid w:val="005B5AF7"/>
    <w:rsid w:val="005B646F"/>
    <w:rsid w:val="005B6748"/>
    <w:rsid w:val="005B72A2"/>
    <w:rsid w:val="005B7871"/>
    <w:rsid w:val="005C0513"/>
    <w:rsid w:val="005C0D92"/>
    <w:rsid w:val="005C43B0"/>
    <w:rsid w:val="005C5578"/>
    <w:rsid w:val="005C6E6B"/>
    <w:rsid w:val="005C701A"/>
    <w:rsid w:val="005C7422"/>
    <w:rsid w:val="005D0B90"/>
    <w:rsid w:val="005D12FE"/>
    <w:rsid w:val="005D1E85"/>
    <w:rsid w:val="005D2002"/>
    <w:rsid w:val="005D2E88"/>
    <w:rsid w:val="005D3319"/>
    <w:rsid w:val="005D4DA6"/>
    <w:rsid w:val="005D55B4"/>
    <w:rsid w:val="005D6010"/>
    <w:rsid w:val="005D6709"/>
    <w:rsid w:val="005D717F"/>
    <w:rsid w:val="005D7206"/>
    <w:rsid w:val="005D7721"/>
    <w:rsid w:val="005E1954"/>
    <w:rsid w:val="005E1B9F"/>
    <w:rsid w:val="005E2232"/>
    <w:rsid w:val="005E421F"/>
    <w:rsid w:val="005E4AA4"/>
    <w:rsid w:val="005E4AAD"/>
    <w:rsid w:val="005E507E"/>
    <w:rsid w:val="005E51FE"/>
    <w:rsid w:val="005E65AE"/>
    <w:rsid w:val="005F1144"/>
    <w:rsid w:val="005F181E"/>
    <w:rsid w:val="005F2800"/>
    <w:rsid w:val="005F2F9B"/>
    <w:rsid w:val="005F4E42"/>
    <w:rsid w:val="005F4E8C"/>
    <w:rsid w:val="00601FC0"/>
    <w:rsid w:val="0060554C"/>
    <w:rsid w:val="00605AB2"/>
    <w:rsid w:val="00606A21"/>
    <w:rsid w:val="00607277"/>
    <w:rsid w:val="006106FA"/>
    <w:rsid w:val="00610E57"/>
    <w:rsid w:val="00610F89"/>
    <w:rsid w:val="00610FC7"/>
    <w:rsid w:val="006116C5"/>
    <w:rsid w:val="00614BC7"/>
    <w:rsid w:val="006171EC"/>
    <w:rsid w:val="00617C4E"/>
    <w:rsid w:val="00621579"/>
    <w:rsid w:val="00621C0D"/>
    <w:rsid w:val="00621C4D"/>
    <w:rsid w:val="00623BDC"/>
    <w:rsid w:val="00623EF1"/>
    <w:rsid w:val="006253E7"/>
    <w:rsid w:val="006269B5"/>
    <w:rsid w:val="00626A6F"/>
    <w:rsid w:val="0063119B"/>
    <w:rsid w:val="00632A9A"/>
    <w:rsid w:val="00632EAD"/>
    <w:rsid w:val="006331B1"/>
    <w:rsid w:val="00633326"/>
    <w:rsid w:val="0063477F"/>
    <w:rsid w:val="00634E28"/>
    <w:rsid w:val="00636995"/>
    <w:rsid w:val="006410EE"/>
    <w:rsid w:val="006429D1"/>
    <w:rsid w:val="00642B17"/>
    <w:rsid w:val="00642EBC"/>
    <w:rsid w:val="00643E04"/>
    <w:rsid w:val="00643F5E"/>
    <w:rsid w:val="00644098"/>
    <w:rsid w:val="00644309"/>
    <w:rsid w:val="00644A76"/>
    <w:rsid w:val="00645829"/>
    <w:rsid w:val="00647A0D"/>
    <w:rsid w:val="00647E5B"/>
    <w:rsid w:val="00652218"/>
    <w:rsid w:val="00652753"/>
    <w:rsid w:val="006529EA"/>
    <w:rsid w:val="00653D44"/>
    <w:rsid w:val="0065432C"/>
    <w:rsid w:val="00655002"/>
    <w:rsid w:val="0065511A"/>
    <w:rsid w:val="006565B6"/>
    <w:rsid w:val="00656B71"/>
    <w:rsid w:val="0065762A"/>
    <w:rsid w:val="0066276F"/>
    <w:rsid w:val="00665C90"/>
    <w:rsid w:val="00666E8F"/>
    <w:rsid w:val="00670226"/>
    <w:rsid w:val="00670645"/>
    <w:rsid w:val="00672DE6"/>
    <w:rsid w:val="006730F0"/>
    <w:rsid w:val="00673BDE"/>
    <w:rsid w:val="00673E98"/>
    <w:rsid w:val="00674201"/>
    <w:rsid w:val="006742B3"/>
    <w:rsid w:val="00674FB0"/>
    <w:rsid w:val="00675DE5"/>
    <w:rsid w:val="006763CD"/>
    <w:rsid w:val="00676CBA"/>
    <w:rsid w:val="00677BAE"/>
    <w:rsid w:val="00677F6B"/>
    <w:rsid w:val="0068086F"/>
    <w:rsid w:val="00682F41"/>
    <w:rsid w:val="006846F0"/>
    <w:rsid w:val="00684A47"/>
    <w:rsid w:val="00684CDF"/>
    <w:rsid w:val="00684E7C"/>
    <w:rsid w:val="00685F79"/>
    <w:rsid w:val="00686D0D"/>
    <w:rsid w:val="00686DAC"/>
    <w:rsid w:val="00686E50"/>
    <w:rsid w:val="0068732F"/>
    <w:rsid w:val="00691E30"/>
    <w:rsid w:val="00692395"/>
    <w:rsid w:val="00692575"/>
    <w:rsid w:val="00692948"/>
    <w:rsid w:val="00692BAB"/>
    <w:rsid w:val="0069434F"/>
    <w:rsid w:val="0069488C"/>
    <w:rsid w:val="00696A49"/>
    <w:rsid w:val="00697806"/>
    <w:rsid w:val="00697907"/>
    <w:rsid w:val="006A0081"/>
    <w:rsid w:val="006A1030"/>
    <w:rsid w:val="006A166A"/>
    <w:rsid w:val="006A28AC"/>
    <w:rsid w:val="006A2B88"/>
    <w:rsid w:val="006A2EAB"/>
    <w:rsid w:val="006A329A"/>
    <w:rsid w:val="006A55ED"/>
    <w:rsid w:val="006A59E2"/>
    <w:rsid w:val="006A5A11"/>
    <w:rsid w:val="006A6406"/>
    <w:rsid w:val="006A693E"/>
    <w:rsid w:val="006A7CB7"/>
    <w:rsid w:val="006B0BB2"/>
    <w:rsid w:val="006B2E41"/>
    <w:rsid w:val="006B3EB4"/>
    <w:rsid w:val="006B4BFF"/>
    <w:rsid w:val="006B4F4C"/>
    <w:rsid w:val="006B52E0"/>
    <w:rsid w:val="006B6619"/>
    <w:rsid w:val="006B6674"/>
    <w:rsid w:val="006B6AA8"/>
    <w:rsid w:val="006B6DBB"/>
    <w:rsid w:val="006B6E7B"/>
    <w:rsid w:val="006B7EBE"/>
    <w:rsid w:val="006C31C2"/>
    <w:rsid w:val="006C3CDC"/>
    <w:rsid w:val="006C45F8"/>
    <w:rsid w:val="006C58BA"/>
    <w:rsid w:val="006C6E85"/>
    <w:rsid w:val="006C7689"/>
    <w:rsid w:val="006C7BE2"/>
    <w:rsid w:val="006D3C11"/>
    <w:rsid w:val="006D3D84"/>
    <w:rsid w:val="006D49A3"/>
    <w:rsid w:val="006E0D07"/>
    <w:rsid w:val="006E1646"/>
    <w:rsid w:val="006E1EF1"/>
    <w:rsid w:val="006E4CF2"/>
    <w:rsid w:val="006E5252"/>
    <w:rsid w:val="006E59DB"/>
    <w:rsid w:val="006E6A2A"/>
    <w:rsid w:val="006E7DD1"/>
    <w:rsid w:val="006F0082"/>
    <w:rsid w:val="006F0CF4"/>
    <w:rsid w:val="006F11E6"/>
    <w:rsid w:val="006F1611"/>
    <w:rsid w:val="006F27FD"/>
    <w:rsid w:val="006F39DA"/>
    <w:rsid w:val="006F4F41"/>
    <w:rsid w:val="006F70BC"/>
    <w:rsid w:val="006F75D7"/>
    <w:rsid w:val="006F7E15"/>
    <w:rsid w:val="00700A08"/>
    <w:rsid w:val="00702206"/>
    <w:rsid w:val="007037EB"/>
    <w:rsid w:val="00704774"/>
    <w:rsid w:val="00704984"/>
    <w:rsid w:val="00705936"/>
    <w:rsid w:val="00706E95"/>
    <w:rsid w:val="007073B7"/>
    <w:rsid w:val="00707A80"/>
    <w:rsid w:val="00707FB4"/>
    <w:rsid w:val="007107D2"/>
    <w:rsid w:val="007109D9"/>
    <w:rsid w:val="007111B5"/>
    <w:rsid w:val="007111DA"/>
    <w:rsid w:val="00713643"/>
    <w:rsid w:val="00717D93"/>
    <w:rsid w:val="00720CDA"/>
    <w:rsid w:val="00720FD5"/>
    <w:rsid w:val="00721CF5"/>
    <w:rsid w:val="007236FC"/>
    <w:rsid w:val="007254D2"/>
    <w:rsid w:val="007257D5"/>
    <w:rsid w:val="007263C4"/>
    <w:rsid w:val="00726820"/>
    <w:rsid w:val="007300AA"/>
    <w:rsid w:val="00730480"/>
    <w:rsid w:val="00731305"/>
    <w:rsid w:val="00731726"/>
    <w:rsid w:val="007318AB"/>
    <w:rsid w:val="00731D9B"/>
    <w:rsid w:val="007349E9"/>
    <w:rsid w:val="00735EB6"/>
    <w:rsid w:val="00736351"/>
    <w:rsid w:val="00736C8A"/>
    <w:rsid w:val="00741A41"/>
    <w:rsid w:val="0074251B"/>
    <w:rsid w:val="0074446F"/>
    <w:rsid w:val="00745724"/>
    <w:rsid w:val="007458F1"/>
    <w:rsid w:val="0074669A"/>
    <w:rsid w:val="007466C4"/>
    <w:rsid w:val="00747D62"/>
    <w:rsid w:val="007500E5"/>
    <w:rsid w:val="00751F8D"/>
    <w:rsid w:val="007531DC"/>
    <w:rsid w:val="00753F7F"/>
    <w:rsid w:val="007545BB"/>
    <w:rsid w:val="00754B7F"/>
    <w:rsid w:val="0075706E"/>
    <w:rsid w:val="007609BF"/>
    <w:rsid w:val="00762517"/>
    <w:rsid w:val="00762931"/>
    <w:rsid w:val="00762ADF"/>
    <w:rsid w:val="007630CF"/>
    <w:rsid w:val="00763364"/>
    <w:rsid w:val="007634E0"/>
    <w:rsid w:val="00766E95"/>
    <w:rsid w:val="0076748F"/>
    <w:rsid w:val="00770F6A"/>
    <w:rsid w:val="007726AC"/>
    <w:rsid w:val="0077379D"/>
    <w:rsid w:val="00773C6F"/>
    <w:rsid w:val="00774DD0"/>
    <w:rsid w:val="00776652"/>
    <w:rsid w:val="00780D08"/>
    <w:rsid w:val="00783AA9"/>
    <w:rsid w:val="0078420C"/>
    <w:rsid w:val="00784255"/>
    <w:rsid w:val="007842A3"/>
    <w:rsid w:val="0078534A"/>
    <w:rsid w:val="00785497"/>
    <w:rsid w:val="00787A1C"/>
    <w:rsid w:val="00787CFF"/>
    <w:rsid w:val="00787F61"/>
    <w:rsid w:val="0079221C"/>
    <w:rsid w:val="007933E2"/>
    <w:rsid w:val="00793418"/>
    <w:rsid w:val="0079350C"/>
    <w:rsid w:val="00794FA0"/>
    <w:rsid w:val="007959CF"/>
    <w:rsid w:val="00796F33"/>
    <w:rsid w:val="007A09E5"/>
    <w:rsid w:val="007A3722"/>
    <w:rsid w:val="007A3880"/>
    <w:rsid w:val="007A3A65"/>
    <w:rsid w:val="007A4344"/>
    <w:rsid w:val="007A55E8"/>
    <w:rsid w:val="007B09E5"/>
    <w:rsid w:val="007B1D63"/>
    <w:rsid w:val="007B2E19"/>
    <w:rsid w:val="007B4934"/>
    <w:rsid w:val="007B4C76"/>
    <w:rsid w:val="007B575F"/>
    <w:rsid w:val="007B67F6"/>
    <w:rsid w:val="007C1056"/>
    <w:rsid w:val="007C2DAA"/>
    <w:rsid w:val="007C439D"/>
    <w:rsid w:val="007C4585"/>
    <w:rsid w:val="007C7B38"/>
    <w:rsid w:val="007D03DD"/>
    <w:rsid w:val="007D2D09"/>
    <w:rsid w:val="007D2D23"/>
    <w:rsid w:val="007D4DEF"/>
    <w:rsid w:val="007D5B8E"/>
    <w:rsid w:val="007E01FF"/>
    <w:rsid w:val="007E0880"/>
    <w:rsid w:val="007E25D9"/>
    <w:rsid w:val="007E40A8"/>
    <w:rsid w:val="007E7D09"/>
    <w:rsid w:val="007F0461"/>
    <w:rsid w:val="007F0B15"/>
    <w:rsid w:val="007F0FD0"/>
    <w:rsid w:val="007F1036"/>
    <w:rsid w:val="007F3BA2"/>
    <w:rsid w:val="007F5F81"/>
    <w:rsid w:val="007F7510"/>
    <w:rsid w:val="0080044B"/>
    <w:rsid w:val="008014B7"/>
    <w:rsid w:val="00801B4C"/>
    <w:rsid w:val="008030D0"/>
    <w:rsid w:val="00803869"/>
    <w:rsid w:val="00803F31"/>
    <w:rsid w:val="00804BF7"/>
    <w:rsid w:val="00805409"/>
    <w:rsid w:val="00805AB9"/>
    <w:rsid w:val="00805DAE"/>
    <w:rsid w:val="00806635"/>
    <w:rsid w:val="00807885"/>
    <w:rsid w:val="00810DB9"/>
    <w:rsid w:val="00810FC0"/>
    <w:rsid w:val="0081281B"/>
    <w:rsid w:val="00813759"/>
    <w:rsid w:val="008145C4"/>
    <w:rsid w:val="00816667"/>
    <w:rsid w:val="00817526"/>
    <w:rsid w:val="00820A35"/>
    <w:rsid w:val="008211D2"/>
    <w:rsid w:val="00821261"/>
    <w:rsid w:val="008217E1"/>
    <w:rsid w:val="00821D50"/>
    <w:rsid w:val="00821ED4"/>
    <w:rsid w:val="00822347"/>
    <w:rsid w:val="00822493"/>
    <w:rsid w:val="00822A55"/>
    <w:rsid w:val="00822F56"/>
    <w:rsid w:val="00824F30"/>
    <w:rsid w:val="008269B2"/>
    <w:rsid w:val="0082719C"/>
    <w:rsid w:val="00830471"/>
    <w:rsid w:val="00830B75"/>
    <w:rsid w:val="00830C77"/>
    <w:rsid w:val="00832DD0"/>
    <w:rsid w:val="00833543"/>
    <w:rsid w:val="00834B3C"/>
    <w:rsid w:val="008351D5"/>
    <w:rsid w:val="00835989"/>
    <w:rsid w:val="00835B9E"/>
    <w:rsid w:val="0083604C"/>
    <w:rsid w:val="00837360"/>
    <w:rsid w:val="00837577"/>
    <w:rsid w:val="00840025"/>
    <w:rsid w:val="008406B1"/>
    <w:rsid w:val="008407B7"/>
    <w:rsid w:val="008441AF"/>
    <w:rsid w:val="00845FCB"/>
    <w:rsid w:val="008470C1"/>
    <w:rsid w:val="0084749C"/>
    <w:rsid w:val="00847678"/>
    <w:rsid w:val="00850512"/>
    <w:rsid w:val="0085113D"/>
    <w:rsid w:val="008526CA"/>
    <w:rsid w:val="0085335A"/>
    <w:rsid w:val="00853987"/>
    <w:rsid w:val="008544EC"/>
    <w:rsid w:val="0085509F"/>
    <w:rsid w:val="008551F5"/>
    <w:rsid w:val="0085677D"/>
    <w:rsid w:val="00856787"/>
    <w:rsid w:val="00857F59"/>
    <w:rsid w:val="008601BD"/>
    <w:rsid w:val="0086151B"/>
    <w:rsid w:val="008618D7"/>
    <w:rsid w:val="00862486"/>
    <w:rsid w:val="00863995"/>
    <w:rsid w:val="00863C08"/>
    <w:rsid w:val="00865BF3"/>
    <w:rsid w:val="008666ED"/>
    <w:rsid w:val="00867CDA"/>
    <w:rsid w:val="0087071F"/>
    <w:rsid w:val="00870CCC"/>
    <w:rsid w:val="00871A5C"/>
    <w:rsid w:val="008720C4"/>
    <w:rsid w:val="00872B9B"/>
    <w:rsid w:val="00873170"/>
    <w:rsid w:val="00876E60"/>
    <w:rsid w:val="008778F4"/>
    <w:rsid w:val="0088206C"/>
    <w:rsid w:val="00882B05"/>
    <w:rsid w:val="00882E92"/>
    <w:rsid w:val="008859C0"/>
    <w:rsid w:val="00886115"/>
    <w:rsid w:val="00887E84"/>
    <w:rsid w:val="00890620"/>
    <w:rsid w:val="00892836"/>
    <w:rsid w:val="0089301F"/>
    <w:rsid w:val="00893D04"/>
    <w:rsid w:val="00894401"/>
    <w:rsid w:val="008950C5"/>
    <w:rsid w:val="00895411"/>
    <w:rsid w:val="00895773"/>
    <w:rsid w:val="008A053D"/>
    <w:rsid w:val="008A179E"/>
    <w:rsid w:val="008A1D01"/>
    <w:rsid w:val="008A2239"/>
    <w:rsid w:val="008A34CB"/>
    <w:rsid w:val="008A68C8"/>
    <w:rsid w:val="008A73E5"/>
    <w:rsid w:val="008A7BBF"/>
    <w:rsid w:val="008B033C"/>
    <w:rsid w:val="008B1854"/>
    <w:rsid w:val="008B196C"/>
    <w:rsid w:val="008B1BAF"/>
    <w:rsid w:val="008B1E53"/>
    <w:rsid w:val="008B2315"/>
    <w:rsid w:val="008B2D4C"/>
    <w:rsid w:val="008B31C3"/>
    <w:rsid w:val="008B4DCF"/>
    <w:rsid w:val="008B51DF"/>
    <w:rsid w:val="008B6947"/>
    <w:rsid w:val="008C0168"/>
    <w:rsid w:val="008C0419"/>
    <w:rsid w:val="008C04B2"/>
    <w:rsid w:val="008C449F"/>
    <w:rsid w:val="008C4CD8"/>
    <w:rsid w:val="008D0A51"/>
    <w:rsid w:val="008D15D2"/>
    <w:rsid w:val="008D1874"/>
    <w:rsid w:val="008D20C7"/>
    <w:rsid w:val="008D225D"/>
    <w:rsid w:val="008D29AC"/>
    <w:rsid w:val="008D3B29"/>
    <w:rsid w:val="008D493F"/>
    <w:rsid w:val="008D526F"/>
    <w:rsid w:val="008D59A7"/>
    <w:rsid w:val="008D609C"/>
    <w:rsid w:val="008D6EBB"/>
    <w:rsid w:val="008D738A"/>
    <w:rsid w:val="008D7721"/>
    <w:rsid w:val="008D789A"/>
    <w:rsid w:val="008E17D9"/>
    <w:rsid w:val="008E2092"/>
    <w:rsid w:val="008E2A07"/>
    <w:rsid w:val="008E2B05"/>
    <w:rsid w:val="008E2C2F"/>
    <w:rsid w:val="008E31D8"/>
    <w:rsid w:val="008F0180"/>
    <w:rsid w:val="008F0221"/>
    <w:rsid w:val="008F2669"/>
    <w:rsid w:val="008F5D69"/>
    <w:rsid w:val="008F6039"/>
    <w:rsid w:val="008F67E5"/>
    <w:rsid w:val="008F74A4"/>
    <w:rsid w:val="008F7B3D"/>
    <w:rsid w:val="00900BC6"/>
    <w:rsid w:val="00900CF6"/>
    <w:rsid w:val="0090611D"/>
    <w:rsid w:val="0090647A"/>
    <w:rsid w:val="009067CA"/>
    <w:rsid w:val="0090698E"/>
    <w:rsid w:val="00906D16"/>
    <w:rsid w:val="009072DF"/>
    <w:rsid w:val="0090759B"/>
    <w:rsid w:val="0091033A"/>
    <w:rsid w:val="00910AD3"/>
    <w:rsid w:val="00910E07"/>
    <w:rsid w:val="00911222"/>
    <w:rsid w:val="009129EA"/>
    <w:rsid w:val="00913001"/>
    <w:rsid w:val="00913004"/>
    <w:rsid w:val="0091351C"/>
    <w:rsid w:val="00913A0F"/>
    <w:rsid w:val="00913DBE"/>
    <w:rsid w:val="009163E9"/>
    <w:rsid w:val="0091796F"/>
    <w:rsid w:val="009210AB"/>
    <w:rsid w:val="0092140C"/>
    <w:rsid w:val="009226C1"/>
    <w:rsid w:val="00923509"/>
    <w:rsid w:val="00923F9B"/>
    <w:rsid w:val="00924E37"/>
    <w:rsid w:val="0092689E"/>
    <w:rsid w:val="0092724E"/>
    <w:rsid w:val="009273DF"/>
    <w:rsid w:val="0092770E"/>
    <w:rsid w:val="00927C55"/>
    <w:rsid w:val="00927E11"/>
    <w:rsid w:val="00930C46"/>
    <w:rsid w:val="00931CA1"/>
    <w:rsid w:val="009326ED"/>
    <w:rsid w:val="009332F5"/>
    <w:rsid w:val="00934C50"/>
    <w:rsid w:val="0093521C"/>
    <w:rsid w:val="009353A8"/>
    <w:rsid w:val="009410BE"/>
    <w:rsid w:val="009415B0"/>
    <w:rsid w:val="0094174A"/>
    <w:rsid w:val="009421FA"/>
    <w:rsid w:val="009423A3"/>
    <w:rsid w:val="009427F3"/>
    <w:rsid w:val="00944897"/>
    <w:rsid w:val="0094504B"/>
    <w:rsid w:val="009464C5"/>
    <w:rsid w:val="00946737"/>
    <w:rsid w:val="00947026"/>
    <w:rsid w:val="00950285"/>
    <w:rsid w:val="0095089E"/>
    <w:rsid w:val="009512A3"/>
    <w:rsid w:val="009514B8"/>
    <w:rsid w:val="00951CAA"/>
    <w:rsid w:val="00952107"/>
    <w:rsid w:val="0095797B"/>
    <w:rsid w:val="00960033"/>
    <w:rsid w:val="0096148F"/>
    <w:rsid w:val="00962507"/>
    <w:rsid w:val="00962B9F"/>
    <w:rsid w:val="00964200"/>
    <w:rsid w:val="0096518F"/>
    <w:rsid w:val="009662FA"/>
    <w:rsid w:val="0096755F"/>
    <w:rsid w:val="00970317"/>
    <w:rsid w:val="00970B0C"/>
    <w:rsid w:val="00971387"/>
    <w:rsid w:val="009715E2"/>
    <w:rsid w:val="00971F31"/>
    <w:rsid w:val="00972697"/>
    <w:rsid w:val="0097341A"/>
    <w:rsid w:val="00973706"/>
    <w:rsid w:val="00973FAD"/>
    <w:rsid w:val="00974103"/>
    <w:rsid w:val="00974787"/>
    <w:rsid w:val="00974FFB"/>
    <w:rsid w:val="0097651A"/>
    <w:rsid w:val="00977DFE"/>
    <w:rsid w:val="00980246"/>
    <w:rsid w:val="00981D2C"/>
    <w:rsid w:val="0098218F"/>
    <w:rsid w:val="009832FD"/>
    <w:rsid w:val="00984847"/>
    <w:rsid w:val="009863C4"/>
    <w:rsid w:val="009901B7"/>
    <w:rsid w:val="009908D6"/>
    <w:rsid w:val="00990E4C"/>
    <w:rsid w:val="009934AA"/>
    <w:rsid w:val="009934DC"/>
    <w:rsid w:val="00993606"/>
    <w:rsid w:val="0099398E"/>
    <w:rsid w:val="00993FC2"/>
    <w:rsid w:val="00995751"/>
    <w:rsid w:val="00995D42"/>
    <w:rsid w:val="00995F9B"/>
    <w:rsid w:val="009963A4"/>
    <w:rsid w:val="009A0748"/>
    <w:rsid w:val="009A15E0"/>
    <w:rsid w:val="009A207B"/>
    <w:rsid w:val="009A3FF1"/>
    <w:rsid w:val="009A432A"/>
    <w:rsid w:val="009A6419"/>
    <w:rsid w:val="009A6DF1"/>
    <w:rsid w:val="009A7F23"/>
    <w:rsid w:val="009B1512"/>
    <w:rsid w:val="009B203F"/>
    <w:rsid w:val="009B39F8"/>
    <w:rsid w:val="009B6C3B"/>
    <w:rsid w:val="009B71D6"/>
    <w:rsid w:val="009B7AB4"/>
    <w:rsid w:val="009C18F4"/>
    <w:rsid w:val="009C21CF"/>
    <w:rsid w:val="009C3CC6"/>
    <w:rsid w:val="009C5091"/>
    <w:rsid w:val="009C5436"/>
    <w:rsid w:val="009C72BA"/>
    <w:rsid w:val="009D025D"/>
    <w:rsid w:val="009D1967"/>
    <w:rsid w:val="009D1DAB"/>
    <w:rsid w:val="009D28F2"/>
    <w:rsid w:val="009D364C"/>
    <w:rsid w:val="009D45AE"/>
    <w:rsid w:val="009D5552"/>
    <w:rsid w:val="009D56C8"/>
    <w:rsid w:val="009D6708"/>
    <w:rsid w:val="009E0535"/>
    <w:rsid w:val="009E235B"/>
    <w:rsid w:val="009E2D6F"/>
    <w:rsid w:val="009E2EBD"/>
    <w:rsid w:val="009E3F33"/>
    <w:rsid w:val="009E5871"/>
    <w:rsid w:val="009E5A4B"/>
    <w:rsid w:val="009E659C"/>
    <w:rsid w:val="009E7588"/>
    <w:rsid w:val="009F02A1"/>
    <w:rsid w:val="009F1414"/>
    <w:rsid w:val="009F270B"/>
    <w:rsid w:val="009F2933"/>
    <w:rsid w:val="009F344E"/>
    <w:rsid w:val="009F3480"/>
    <w:rsid w:val="009F4243"/>
    <w:rsid w:val="009F4960"/>
    <w:rsid w:val="009F5C3F"/>
    <w:rsid w:val="009F6441"/>
    <w:rsid w:val="009F6C57"/>
    <w:rsid w:val="009F7351"/>
    <w:rsid w:val="00A008DA"/>
    <w:rsid w:val="00A027CA"/>
    <w:rsid w:val="00A043B5"/>
    <w:rsid w:val="00A05344"/>
    <w:rsid w:val="00A055A0"/>
    <w:rsid w:val="00A06117"/>
    <w:rsid w:val="00A067A5"/>
    <w:rsid w:val="00A06F23"/>
    <w:rsid w:val="00A0754D"/>
    <w:rsid w:val="00A10849"/>
    <w:rsid w:val="00A11D5F"/>
    <w:rsid w:val="00A12B9C"/>
    <w:rsid w:val="00A1375F"/>
    <w:rsid w:val="00A14EFF"/>
    <w:rsid w:val="00A16135"/>
    <w:rsid w:val="00A16744"/>
    <w:rsid w:val="00A16A8A"/>
    <w:rsid w:val="00A16F35"/>
    <w:rsid w:val="00A173AE"/>
    <w:rsid w:val="00A17C56"/>
    <w:rsid w:val="00A2304A"/>
    <w:rsid w:val="00A242A3"/>
    <w:rsid w:val="00A25E14"/>
    <w:rsid w:val="00A27242"/>
    <w:rsid w:val="00A27429"/>
    <w:rsid w:val="00A27BE4"/>
    <w:rsid w:val="00A307EA"/>
    <w:rsid w:val="00A30CD1"/>
    <w:rsid w:val="00A31C9A"/>
    <w:rsid w:val="00A31E94"/>
    <w:rsid w:val="00A31FFF"/>
    <w:rsid w:val="00A32A09"/>
    <w:rsid w:val="00A32BD8"/>
    <w:rsid w:val="00A33950"/>
    <w:rsid w:val="00A33B4A"/>
    <w:rsid w:val="00A34E6F"/>
    <w:rsid w:val="00A36E93"/>
    <w:rsid w:val="00A37EF5"/>
    <w:rsid w:val="00A42906"/>
    <w:rsid w:val="00A42B68"/>
    <w:rsid w:val="00A4381E"/>
    <w:rsid w:val="00A44099"/>
    <w:rsid w:val="00A44142"/>
    <w:rsid w:val="00A442D9"/>
    <w:rsid w:val="00A45BEC"/>
    <w:rsid w:val="00A47494"/>
    <w:rsid w:val="00A47653"/>
    <w:rsid w:val="00A47B52"/>
    <w:rsid w:val="00A5007E"/>
    <w:rsid w:val="00A5035B"/>
    <w:rsid w:val="00A50AF5"/>
    <w:rsid w:val="00A517E5"/>
    <w:rsid w:val="00A52F02"/>
    <w:rsid w:val="00A54BF8"/>
    <w:rsid w:val="00A55AAA"/>
    <w:rsid w:val="00A55F4E"/>
    <w:rsid w:val="00A565CC"/>
    <w:rsid w:val="00A5730C"/>
    <w:rsid w:val="00A5767E"/>
    <w:rsid w:val="00A6058F"/>
    <w:rsid w:val="00A60FDB"/>
    <w:rsid w:val="00A619DD"/>
    <w:rsid w:val="00A61FF9"/>
    <w:rsid w:val="00A620BB"/>
    <w:rsid w:val="00A6362E"/>
    <w:rsid w:val="00A6614D"/>
    <w:rsid w:val="00A66D49"/>
    <w:rsid w:val="00A7048A"/>
    <w:rsid w:val="00A7456B"/>
    <w:rsid w:val="00A7460F"/>
    <w:rsid w:val="00A74E28"/>
    <w:rsid w:val="00A7579E"/>
    <w:rsid w:val="00A75A0A"/>
    <w:rsid w:val="00A7702C"/>
    <w:rsid w:val="00A800A9"/>
    <w:rsid w:val="00A80101"/>
    <w:rsid w:val="00A81F3D"/>
    <w:rsid w:val="00A82913"/>
    <w:rsid w:val="00A829A3"/>
    <w:rsid w:val="00A8401E"/>
    <w:rsid w:val="00A84140"/>
    <w:rsid w:val="00A84619"/>
    <w:rsid w:val="00A8481A"/>
    <w:rsid w:val="00A849FE"/>
    <w:rsid w:val="00A84A45"/>
    <w:rsid w:val="00A84C63"/>
    <w:rsid w:val="00A851AC"/>
    <w:rsid w:val="00A8562A"/>
    <w:rsid w:val="00A87017"/>
    <w:rsid w:val="00A87985"/>
    <w:rsid w:val="00A87C4D"/>
    <w:rsid w:val="00A92BFD"/>
    <w:rsid w:val="00A938BD"/>
    <w:rsid w:val="00A93E43"/>
    <w:rsid w:val="00A946ED"/>
    <w:rsid w:val="00A9737E"/>
    <w:rsid w:val="00A97FD9"/>
    <w:rsid w:val="00AA3CD3"/>
    <w:rsid w:val="00AA52B1"/>
    <w:rsid w:val="00AA59D1"/>
    <w:rsid w:val="00AA633D"/>
    <w:rsid w:val="00AA73AF"/>
    <w:rsid w:val="00AA759B"/>
    <w:rsid w:val="00AB1757"/>
    <w:rsid w:val="00AB2837"/>
    <w:rsid w:val="00AB4475"/>
    <w:rsid w:val="00AB4703"/>
    <w:rsid w:val="00AB4F0C"/>
    <w:rsid w:val="00AB4F10"/>
    <w:rsid w:val="00AB68FE"/>
    <w:rsid w:val="00AC2512"/>
    <w:rsid w:val="00AC314E"/>
    <w:rsid w:val="00AC4DAE"/>
    <w:rsid w:val="00AC5474"/>
    <w:rsid w:val="00AC7EC9"/>
    <w:rsid w:val="00AD0E33"/>
    <w:rsid w:val="00AD115A"/>
    <w:rsid w:val="00AD197E"/>
    <w:rsid w:val="00AD1D34"/>
    <w:rsid w:val="00AD1EBF"/>
    <w:rsid w:val="00AD1F78"/>
    <w:rsid w:val="00AD213B"/>
    <w:rsid w:val="00AD6601"/>
    <w:rsid w:val="00AD7938"/>
    <w:rsid w:val="00AD79F8"/>
    <w:rsid w:val="00AD7EE9"/>
    <w:rsid w:val="00AE012B"/>
    <w:rsid w:val="00AE0E95"/>
    <w:rsid w:val="00AE10FA"/>
    <w:rsid w:val="00AE1A44"/>
    <w:rsid w:val="00AE23E2"/>
    <w:rsid w:val="00AE2455"/>
    <w:rsid w:val="00AE39AE"/>
    <w:rsid w:val="00AE3B55"/>
    <w:rsid w:val="00AE40AE"/>
    <w:rsid w:val="00AE4542"/>
    <w:rsid w:val="00AE4939"/>
    <w:rsid w:val="00AF1201"/>
    <w:rsid w:val="00AF1402"/>
    <w:rsid w:val="00AF1947"/>
    <w:rsid w:val="00AF196A"/>
    <w:rsid w:val="00AF366E"/>
    <w:rsid w:val="00AF3911"/>
    <w:rsid w:val="00AF3C8D"/>
    <w:rsid w:val="00AF3EFE"/>
    <w:rsid w:val="00AF4D7A"/>
    <w:rsid w:val="00AF5586"/>
    <w:rsid w:val="00AF61CA"/>
    <w:rsid w:val="00AF67DE"/>
    <w:rsid w:val="00AF7D12"/>
    <w:rsid w:val="00B016A2"/>
    <w:rsid w:val="00B01790"/>
    <w:rsid w:val="00B01CDA"/>
    <w:rsid w:val="00B0264A"/>
    <w:rsid w:val="00B03295"/>
    <w:rsid w:val="00B04DC2"/>
    <w:rsid w:val="00B04DFB"/>
    <w:rsid w:val="00B05C05"/>
    <w:rsid w:val="00B06BD6"/>
    <w:rsid w:val="00B07F33"/>
    <w:rsid w:val="00B101DA"/>
    <w:rsid w:val="00B10850"/>
    <w:rsid w:val="00B10CE2"/>
    <w:rsid w:val="00B10FE3"/>
    <w:rsid w:val="00B11D89"/>
    <w:rsid w:val="00B1291B"/>
    <w:rsid w:val="00B13E7E"/>
    <w:rsid w:val="00B144F0"/>
    <w:rsid w:val="00B169D2"/>
    <w:rsid w:val="00B17241"/>
    <w:rsid w:val="00B17978"/>
    <w:rsid w:val="00B21BFC"/>
    <w:rsid w:val="00B21EAF"/>
    <w:rsid w:val="00B22EE8"/>
    <w:rsid w:val="00B235D5"/>
    <w:rsid w:val="00B236B0"/>
    <w:rsid w:val="00B23D61"/>
    <w:rsid w:val="00B245C0"/>
    <w:rsid w:val="00B257BC"/>
    <w:rsid w:val="00B26479"/>
    <w:rsid w:val="00B26C06"/>
    <w:rsid w:val="00B27663"/>
    <w:rsid w:val="00B311D1"/>
    <w:rsid w:val="00B32468"/>
    <w:rsid w:val="00B337E4"/>
    <w:rsid w:val="00B33930"/>
    <w:rsid w:val="00B33CD5"/>
    <w:rsid w:val="00B3401A"/>
    <w:rsid w:val="00B340EF"/>
    <w:rsid w:val="00B34E54"/>
    <w:rsid w:val="00B35B2A"/>
    <w:rsid w:val="00B36981"/>
    <w:rsid w:val="00B36EF7"/>
    <w:rsid w:val="00B37DA3"/>
    <w:rsid w:val="00B37EC6"/>
    <w:rsid w:val="00B401AA"/>
    <w:rsid w:val="00B414D3"/>
    <w:rsid w:val="00B41E93"/>
    <w:rsid w:val="00B43411"/>
    <w:rsid w:val="00B43DD7"/>
    <w:rsid w:val="00B43EE6"/>
    <w:rsid w:val="00B458BA"/>
    <w:rsid w:val="00B47E6C"/>
    <w:rsid w:val="00B501AE"/>
    <w:rsid w:val="00B50AF8"/>
    <w:rsid w:val="00B50BC4"/>
    <w:rsid w:val="00B51785"/>
    <w:rsid w:val="00B52907"/>
    <w:rsid w:val="00B531BC"/>
    <w:rsid w:val="00B564E2"/>
    <w:rsid w:val="00B57336"/>
    <w:rsid w:val="00B57450"/>
    <w:rsid w:val="00B57942"/>
    <w:rsid w:val="00B60E35"/>
    <w:rsid w:val="00B60F8F"/>
    <w:rsid w:val="00B62030"/>
    <w:rsid w:val="00B620F3"/>
    <w:rsid w:val="00B6267A"/>
    <w:rsid w:val="00B63904"/>
    <w:rsid w:val="00B651E7"/>
    <w:rsid w:val="00B65DB8"/>
    <w:rsid w:val="00B6656B"/>
    <w:rsid w:val="00B673C2"/>
    <w:rsid w:val="00B6757D"/>
    <w:rsid w:val="00B67C53"/>
    <w:rsid w:val="00B67D1E"/>
    <w:rsid w:val="00B701BC"/>
    <w:rsid w:val="00B7063A"/>
    <w:rsid w:val="00B7103D"/>
    <w:rsid w:val="00B71553"/>
    <w:rsid w:val="00B71EA7"/>
    <w:rsid w:val="00B72AC2"/>
    <w:rsid w:val="00B72E47"/>
    <w:rsid w:val="00B73524"/>
    <w:rsid w:val="00B73A06"/>
    <w:rsid w:val="00B7456D"/>
    <w:rsid w:val="00B74FB0"/>
    <w:rsid w:val="00B76916"/>
    <w:rsid w:val="00B779BC"/>
    <w:rsid w:val="00B811EA"/>
    <w:rsid w:val="00B8339B"/>
    <w:rsid w:val="00B83CDE"/>
    <w:rsid w:val="00B8442D"/>
    <w:rsid w:val="00B869CC"/>
    <w:rsid w:val="00B86BF5"/>
    <w:rsid w:val="00B90CDF"/>
    <w:rsid w:val="00B92000"/>
    <w:rsid w:val="00B9385C"/>
    <w:rsid w:val="00B93CF5"/>
    <w:rsid w:val="00B93F4B"/>
    <w:rsid w:val="00B946E5"/>
    <w:rsid w:val="00B9500A"/>
    <w:rsid w:val="00BA149D"/>
    <w:rsid w:val="00BA1874"/>
    <w:rsid w:val="00BA1D5B"/>
    <w:rsid w:val="00BA1E6D"/>
    <w:rsid w:val="00BA4162"/>
    <w:rsid w:val="00BA476B"/>
    <w:rsid w:val="00BA4D9E"/>
    <w:rsid w:val="00BA4E50"/>
    <w:rsid w:val="00BA5B9D"/>
    <w:rsid w:val="00BA6140"/>
    <w:rsid w:val="00BA6365"/>
    <w:rsid w:val="00BB0208"/>
    <w:rsid w:val="00BB067C"/>
    <w:rsid w:val="00BB14FB"/>
    <w:rsid w:val="00BB178A"/>
    <w:rsid w:val="00BB1D16"/>
    <w:rsid w:val="00BB3789"/>
    <w:rsid w:val="00BB7931"/>
    <w:rsid w:val="00BC1F65"/>
    <w:rsid w:val="00BC2A2E"/>
    <w:rsid w:val="00BC2FF6"/>
    <w:rsid w:val="00BC3866"/>
    <w:rsid w:val="00BC45D2"/>
    <w:rsid w:val="00BC5490"/>
    <w:rsid w:val="00BC59AA"/>
    <w:rsid w:val="00BC65C0"/>
    <w:rsid w:val="00BD0B4D"/>
    <w:rsid w:val="00BD1E39"/>
    <w:rsid w:val="00BD454F"/>
    <w:rsid w:val="00BD50BD"/>
    <w:rsid w:val="00BD577E"/>
    <w:rsid w:val="00BD6115"/>
    <w:rsid w:val="00BD724D"/>
    <w:rsid w:val="00BE2871"/>
    <w:rsid w:val="00BE3837"/>
    <w:rsid w:val="00BE6436"/>
    <w:rsid w:val="00BE78E1"/>
    <w:rsid w:val="00BF0A5A"/>
    <w:rsid w:val="00BF10B5"/>
    <w:rsid w:val="00BF3BA5"/>
    <w:rsid w:val="00BF44A1"/>
    <w:rsid w:val="00BF4F86"/>
    <w:rsid w:val="00BF6773"/>
    <w:rsid w:val="00BF76DF"/>
    <w:rsid w:val="00BF787B"/>
    <w:rsid w:val="00C0005E"/>
    <w:rsid w:val="00C0044B"/>
    <w:rsid w:val="00C00D2F"/>
    <w:rsid w:val="00C018BE"/>
    <w:rsid w:val="00C01CF9"/>
    <w:rsid w:val="00C0254D"/>
    <w:rsid w:val="00C03618"/>
    <w:rsid w:val="00C03E4E"/>
    <w:rsid w:val="00C04A24"/>
    <w:rsid w:val="00C05DD6"/>
    <w:rsid w:val="00C05FF4"/>
    <w:rsid w:val="00C06493"/>
    <w:rsid w:val="00C06553"/>
    <w:rsid w:val="00C06C3E"/>
    <w:rsid w:val="00C0714A"/>
    <w:rsid w:val="00C07CBE"/>
    <w:rsid w:val="00C10D7C"/>
    <w:rsid w:val="00C126F8"/>
    <w:rsid w:val="00C12BA5"/>
    <w:rsid w:val="00C12D45"/>
    <w:rsid w:val="00C14A29"/>
    <w:rsid w:val="00C15A63"/>
    <w:rsid w:val="00C16AF1"/>
    <w:rsid w:val="00C16CA2"/>
    <w:rsid w:val="00C1788F"/>
    <w:rsid w:val="00C20B39"/>
    <w:rsid w:val="00C216D5"/>
    <w:rsid w:val="00C2327B"/>
    <w:rsid w:val="00C24DA9"/>
    <w:rsid w:val="00C25D87"/>
    <w:rsid w:val="00C25F15"/>
    <w:rsid w:val="00C278AB"/>
    <w:rsid w:val="00C27AEE"/>
    <w:rsid w:val="00C306C5"/>
    <w:rsid w:val="00C31A58"/>
    <w:rsid w:val="00C3215E"/>
    <w:rsid w:val="00C3220C"/>
    <w:rsid w:val="00C32743"/>
    <w:rsid w:val="00C33166"/>
    <w:rsid w:val="00C3322B"/>
    <w:rsid w:val="00C336C5"/>
    <w:rsid w:val="00C33CF6"/>
    <w:rsid w:val="00C356BC"/>
    <w:rsid w:val="00C3609A"/>
    <w:rsid w:val="00C361EE"/>
    <w:rsid w:val="00C3715D"/>
    <w:rsid w:val="00C372AE"/>
    <w:rsid w:val="00C41C59"/>
    <w:rsid w:val="00C43243"/>
    <w:rsid w:val="00C43569"/>
    <w:rsid w:val="00C43A83"/>
    <w:rsid w:val="00C4584F"/>
    <w:rsid w:val="00C47DA3"/>
    <w:rsid w:val="00C50A1E"/>
    <w:rsid w:val="00C51707"/>
    <w:rsid w:val="00C5345B"/>
    <w:rsid w:val="00C5399B"/>
    <w:rsid w:val="00C542FC"/>
    <w:rsid w:val="00C55C30"/>
    <w:rsid w:val="00C5651B"/>
    <w:rsid w:val="00C56AF7"/>
    <w:rsid w:val="00C57895"/>
    <w:rsid w:val="00C60774"/>
    <w:rsid w:val="00C60DC9"/>
    <w:rsid w:val="00C611CC"/>
    <w:rsid w:val="00C61217"/>
    <w:rsid w:val="00C6334C"/>
    <w:rsid w:val="00C6587B"/>
    <w:rsid w:val="00C66CFF"/>
    <w:rsid w:val="00C70D73"/>
    <w:rsid w:val="00C7223C"/>
    <w:rsid w:val="00C74645"/>
    <w:rsid w:val="00C7470C"/>
    <w:rsid w:val="00C77060"/>
    <w:rsid w:val="00C776FD"/>
    <w:rsid w:val="00C80879"/>
    <w:rsid w:val="00C81B65"/>
    <w:rsid w:val="00C83690"/>
    <w:rsid w:val="00C8430E"/>
    <w:rsid w:val="00C84B5C"/>
    <w:rsid w:val="00C85B45"/>
    <w:rsid w:val="00C87391"/>
    <w:rsid w:val="00C874B8"/>
    <w:rsid w:val="00C937B7"/>
    <w:rsid w:val="00C95EF1"/>
    <w:rsid w:val="00C96543"/>
    <w:rsid w:val="00C966F3"/>
    <w:rsid w:val="00C973DE"/>
    <w:rsid w:val="00CA052A"/>
    <w:rsid w:val="00CA2660"/>
    <w:rsid w:val="00CA2F13"/>
    <w:rsid w:val="00CA32C0"/>
    <w:rsid w:val="00CA3CDE"/>
    <w:rsid w:val="00CA3DF4"/>
    <w:rsid w:val="00CA3E37"/>
    <w:rsid w:val="00CA444B"/>
    <w:rsid w:val="00CA65F6"/>
    <w:rsid w:val="00CB0283"/>
    <w:rsid w:val="00CB049A"/>
    <w:rsid w:val="00CB0905"/>
    <w:rsid w:val="00CB1492"/>
    <w:rsid w:val="00CB1F79"/>
    <w:rsid w:val="00CB3872"/>
    <w:rsid w:val="00CB3B11"/>
    <w:rsid w:val="00CB4418"/>
    <w:rsid w:val="00CB461D"/>
    <w:rsid w:val="00CB6434"/>
    <w:rsid w:val="00CB77D9"/>
    <w:rsid w:val="00CC1FF5"/>
    <w:rsid w:val="00CC2B28"/>
    <w:rsid w:val="00CC406B"/>
    <w:rsid w:val="00CC5CED"/>
    <w:rsid w:val="00CC60A8"/>
    <w:rsid w:val="00CC627D"/>
    <w:rsid w:val="00CC65B2"/>
    <w:rsid w:val="00CC6660"/>
    <w:rsid w:val="00CC71E4"/>
    <w:rsid w:val="00CD098F"/>
    <w:rsid w:val="00CD0DC7"/>
    <w:rsid w:val="00CD0F64"/>
    <w:rsid w:val="00CD548A"/>
    <w:rsid w:val="00CD5948"/>
    <w:rsid w:val="00CD633F"/>
    <w:rsid w:val="00CD6579"/>
    <w:rsid w:val="00CD79AB"/>
    <w:rsid w:val="00CE1A0C"/>
    <w:rsid w:val="00CE436C"/>
    <w:rsid w:val="00CE4A65"/>
    <w:rsid w:val="00CE4F0F"/>
    <w:rsid w:val="00CE57E7"/>
    <w:rsid w:val="00CE6A66"/>
    <w:rsid w:val="00CE727C"/>
    <w:rsid w:val="00CE7A84"/>
    <w:rsid w:val="00CF0271"/>
    <w:rsid w:val="00CF2881"/>
    <w:rsid w:val="00CF2D2F"/>
    <w:rsid w:val="00CF3A01"/>
    <w:rsid w:val="00D00CF5"/>
    <w:rsid w:val="00D014D5"/>
    <w:rsid w:val="00D0254E"/>
    <w:rsid w:val="00D03319"/>
    <w:rsid w:val="00D03DD1"/>
    <w:rsid w:val="00D03DFC"/>
    <w:rsid w:val="00D03E44"/>
    <w:rsid w:val="00D1077D"/>
    <w:rsid w:val="00D125CA"/>
    <w:rsid w:val="00D1329E"/>
    <w:rsid w:val="00D142F3"/>
    <w:rsid w:val="00D17402"/>
    <w:rsid w:val="00D20012"/>
    <w:rsid w:val="00D21D82"/>
    <w:rsid w:val="00D226CB"/>
    <w:rsid w:val="00D22E20"/>
    <w:rsid w:val="00D22F3C"/>
    <w:rsid w:val="00D24694"/>
    <w:rsid w:val="00D24E4E"/>
    <w:rsid w:val="00D25389"/>
    <w:rsid w:val="00D277AC"/>
    <w:rsid w:val="00D30256"/>
    <w:rsid w:val="00D30740"/>
    <w:rsid w:val="00D310E4"/>
    <w:rsid w:val="00D3188E"/>
    <w:rsid w:val="00D32AF4"/>
    <w:rsid w:val="00D33B1A"/>
    <w:rsid w:val="00D3581F"/>
    <w:rsid w:val="00D35BF7"/>
    <w:rsid w:val="00D36A6F"/>
    <w:rsid w:val="00D36E44"/>
    <w:rsid w:val="00D37116"/>
    <w:rsid w:val="00D37DEF"/>
    <w:rsid w:val="00D40A33"/>
    <w:rsid w:val="00D4157B"/>
    <w:rsid w:val="00D42A43"/>
    <w:rsid w:val="00D4330F"/>
    <w:rsid w:val="00D43782"/>
    <w:rsid w:val="00D45030"/>
    <w:rsid w:val="00D45E3D"/>
    <w:rsid w:val="00D46586"/>
    <w:rsid w:val="00D46E44"/>
    <w:rsid w:val="00D50642"/>
    <w:rsid w:val="00D50657"/>
    <w:rsid w:val="00D53171"/>
    <w:rsid w:val="00D532E6"/>
    <w:rsid w:val="00D53BAC"/>
    <w:rsid w:val="00D55D3F"/>
    <w:rsid w:val="00D561F8"/>
    <w:rsid w:val="00D56BEB"/>
    <w:rsid w:val="00D56E84"/>
    <w:rsid w:val="00D5774D"/>
    <w:rsid w:val="00D57FD5"/>
    <w:rsid w:val="00D6039C"/>
    <w:rsid w:val="00D6044C"/>
    <w:rsid w:val="00D61116"/>
    <w:rsid w:val="00D61FCD"/>
    <w:rsid w:val="00D63101"/>
    <w:rsid w:val="00D63733"/>
    <w:rsid w:val="00D64F08"/>
    <w:rsid w:val="00D66D92"/>
    <w:rsid w:val="00D66E91"/>
    <w:rsid w:val="00D7007F"/>
    <w:rsid w:val="00D70AD8"/>
    <w:rsid w:val="00D715FC"/>
    <w:rsid w:val="00D72D53"/>
    <w:rsid w:val="00D756A9"/>
    <w:rsid w:val="00D7683B"/>
    <w:rsid w:val="00D76AC7"/>
    <w:rsid w:val="00D777B9"/>
    <w:rsid w:val="00D77E5B"/>
    <w:rsid w:val="00D80C5E"/>
    <w:rsid w:val="00D80C63"/>
    <w:rsid w:val="00D82F88"/>
    <w:rsid w:val="00D831FE"/>
    <w:rsid w:val="00D835F9"/>
    <w:rsid w:val="00D839B4"/>
    <w:rsid w:val="00D839E2"/>
    <w:rsid w:val="00D84594"/>
    <w:rsid w:val="00D84ADF"/>
    <w:rsid w:val="00D8524C"/>
    <w:rsid w:val="00D90454"/>
    <w:rsid w:val="00D90A5C"/>
    <w:rsid w:val="00D91BDA"/>
    <w:rsid w:val="00D92198"/>
    <w:rsid w:val="00D923A5"/>
    <w:rsid w:val="00D92509"/>
    <w:rsid w:val="00D9288D"/>
    <w:rsid w:val="00D92D14"/>
    <w:rsid w:val="00D92E20"/>
    <w:rsid w:val="00D946A9"/>
    <w:rsid w:val="00D95B6A"/>
    <w:rsid w:val="00D961EF"/>
    <w:rsid w:val="00D9715F"/>
    <w:rsid w:val="00DA2240"/>
    <w:rsid w:val="00DA3886"/>
    <w:rsid w:val="00DA3DD2"/>
    <w:rsid w:val="00DA4169"/>
    <w:rsid w:val="00DA44D1"/>
    <w:rsid w:val="00DA47BE"/>
    <w:rsid w:val="00DA4DE5"/>
    <w:rsid w:val="00DA53FD"/>
    <w:rsid w:val="00DA58E6"/>
    <w:rsid w:val="00DA63E4"/>
    <w:rsid w:val="00DA7B3F"/>
    <w:rsid w:val="00DB095E"/>
    <w:rsid w:val="00DB0B03"/>
    <w:rsid w:val="00DB0F7A"/>
    <w:rsid w:val="00DB350F"/>
    <w:rsid w:val="00DB7566"/>
    <w:rsid w:val="00DB7693"/>
    <w:rsid w:val="00DC21DB"/>
    <w:rsid w:val="00DC2700"/>
    <w:rsid w:val="00DC326B"/>
    <w:rsid w:val="00DC331C"/>
    <w:rsid w:val="00DC431E"/>
    <w:rsid w:val="00DC462C"/>
    <w:rsid w:val="00DC4A76"/>
    <w:rsid w:val="00DC4E99"/>
    <w:rsid w:val="00DC5F3A"/>
    <w:rsid w:val="00DC6BA0"/>
    <w:rsid w:val="00DD065D"/>
    <w:rsid w:val="00DD0E40"/>
    <w:rsid w:val="00DD1ED0"/>
    <w:rsid w:val="00DD28C8"/>
    <w:rsid w:val="00DD346F"/>
    <w:rsid w:val="00DD5AF8"/>
    <w:rsid w:val="00DD5C8F"/>
    <w:rsid w:val="00DE2441"/>
    <w:rsid w:val="00DE2676"/>
    <w:rsid w:val="00DE2DFA"/>
    <w:rsid w:val="00DE3AE2"/>
    <w:rsid w:val="00DE47D9"/>
    <w:rsid w:val="00DE6403"/>
    <w:rsid w:val="00DE7025"/>
    <w:rsid w:val="00DE79B1"/>
    <w:rsid w:val="00DF0924"/>
    <w:rsid w:val="00DF0972"/>
    <w:rsid w:val="00DF2CEE"/>
    <w:rsid w:val="00DF3AD4"/>
    <w:rsid w:val="00DF3AFE"/>
    <w:rsid w:val="00DF3E60"/>
    <w:rsid w:val="00DF6D59"/>
    <w:rsid w:val="00DF7FB2"/>
    <w:rsid w:val="00E004E8"/>
    <w:rsid w:val="00E00C9C"/>
    <w:rsid w:val="00E01AC2"/>
    <w:rsid w:val="00E02C53"/>
    <w:rsid w:val="00E02D15"/>
    <w:rsid w:val="00E04110"/>
    <w:rsid w:val="00E0515C"/>
    <w:rsid w:val="00E0771B"/>
    <w:rsid w:val="00E11BA7"/>
    <w:rsid w:val="00E13505"/>
    <w:rsid w:val="00E1551B"/>
    <w:rsid w:val="00E15EE1"/>
    <w:rsid w:val="00E1602C"/>
    <w:rsid w:val="00E1635B"/>
    <w:rsid w:val="00E21044"/>
    <w:rsid w:val="00E210DE"/>
    <w:rsid w:val="00E232BF"/>
    <w:rsid w:val="00E23E74"/>
    <w:rsid w:val="00E24B52"/>
    <w:rsid w:val="00E25362"/>
    <w:rsid w:val="00E26CBB"/>
    <w:rsid w:val="00E27F2A"/>
    <w:rsid w:val="00E31324"/>
    <w:rsid w:val="00E34918"/>
    <w:rsid w:val="00E35130"/>
    <w:rsid w:val="00E3594F"/>
    <w:rsid w:val="00E35EA0"/>
    <w:rsid w:val="00E36C98"/>
    <w:rsid w:val="00E37B69"/>
    <w:rsid w:val="00E41125"/>
    <w:rsid w:val="00E413A0"/>
    <w:rsid w:val="00E414F3"/>
    <w:rsid w:val="00E42693"/>
    <w:rsid w:val="00E44902"/>
    <w:rsid w:val="00E4492A"/>
    <w:rsid w:val="00E4497C"/>
    <w:rsid w:val="00E45A7D"/>
    <w:rsid w:val="00E45D9C"/>
    <w:rsid w:val="00E4673A"/>
    <w:rsid w:val="00E46BEC"/>
    <w:rsid w:val="00E46F9E"/>
    <w:rsid w:val="00E52D7D"/>
    <w:rsid w:val="00E52EF9"/>
    <w:rsid w:val="00E541F1"/>
    <w:rsid w:val="00E56C39"/>
    <w:rsid w:val="00E602ED"/>
    <w:rsid w:val="00E6145E"/>
    <w:rsid w:val="00E61595"/>
    <w:rsid w:val="00E62D13"/>
    <w:rsid w:val="00E6580B"/>
    <w:rsid w:val="00E66037"/>
    <w:rsid w:val="00E663ED"/>
    <w:rsid w:val="00E66564"/>
    <w:rsid w:val="00E67D03"/>
    <w:rsid w:val="00E71ACB"/>
    <w:rsid w:val="00E71EB4"/>
    <w:rsid w:val="00E741EA"/>
    <w:rsid w:val="00E74B39"/>
    <w:rsid w:val="00E75336"/>
    <w:rsid w:val="00E77B02"/>
    <w:rsid w:val="00E80C6C"/>
    <w:rsid w:val="00E8343B"/>
    <w:rsid w:val="00E83485"/>
    <w:rsid w:val="00E8479B"/>
    <w:rsid w:val="00E847CF"/>
    <w:rsid w:val="00E8550D"/>
    <w:rsid w:val="00E87D57"/>
    <w:rsid w:val="00E9069A"/>
    <w:rsid w:val="00E907A1"/>
    <w:rsid w:val="00E90886"/>
    <w:rsid w:val="00E921B3"/>
    <w:rsid w:val="00E94E62"/>
    <w:rsid w:val="00E9504E"/>
    <w:rsid w:val="00E9590E"/>
    <w:rsid w:val="00E9648A"/>
    <w:rsid w:val="00E96CFF"/>
    <w:rsid w:val="00E97445"/>
    <w:rsid w:val="00EA0646"/>
    <w:rsid w:val="00EA0867"/>
    <w:rsid w:val="00EA6BA9"/>
    <w:rsid w:val="00EA6C07"/>
    <w:rsid w:val="00EB0435"/>
    <w:rsid w:val="00EB0B7E"/>
    <w:rsid w:val="00EB211D"/>
    <w:rsid w:val="00EB4165"/>
    <w:rsid w:val="00EB52A7"/>
    <w:rsid w:val="00EB7314"/>
    <w:rsid w:val="00EC0F44"/>
    <w:rsid w:val="00EC11FF"/>
    <w:rsid w:val="00EC21E6"/>
    <w:rsid w:val="00EC29CC"/>
    <w:rsid w:val="00EC5A6F"/>
    <w:rsid w:val="00EC6593"/>
    <w:rsid w:val="00ED0D81"/>
    <w:rsid w:val="00ED2055"/>
    <w:rsid w:val="00ED3F31"/>
    <w:rsid w:val="00ED4B17"/>
    <w:rsid w:val="00ED5224"/>
    <w:rsid w:val="00EE01F5"/>
    <w:rsid w:val="00EE176A"/>
    <w:rsid w:val="00EE1F9B"/>
    <w:rsid w:val="00EE20A4"/>
    <w:rsid w:val="00EE38A9"/>
    <w:rsid w:val="00EE3F02"/>
    <w:rsid w:val="00EE5CAF"/>
    <w:rsid w:val="00EE616D"/>
    <w:rsid w:val="00EE758A"/>
    <w:rsid w:val="00EF102F"/>
    <w:rsid w:val="00EF174A"/>
    <w:rsid w:val="00EF3646"/>
    <w:rsid w:val="00EF53C5"/>
    <w:rsid w:val="00EF5C6D"/>
    <w:rsid w:val="00EF6366"/>
    <w:rsid w:val="00EF7263"/>
    <w:rsid w:val="00EF73F2"/>
    <w:rsid w:val="00F00CEC"/>
    <w:rsid w:val="00F01DF5"/>
    <w:rsid w:val="00F020D9"/>
    <w:rsid w:val="00F02F0A"/>
    <w:rsid w:val="00F033EC"/>
    <w:rsid w:val="00F07CA2"/>
    <w:rsid w:val="00F12AEA"/>
    <w:rsid w:val="00F13B76"/>
    <w:rsid w:val="00F143E2"/>
    <w:rsid w:val="00F167D4"/>
    <w:rsid w:val="00F169AB"/>
    <w:rsid w:val="00F17CD5"/>
    <w:rsid w:val="00F17D52"/>
    <w:rsid w:val="00F21B95"/>
    <w:rsid w:val="00F22798"/>
    <w:rsid w:val="00F23C25"/>
    <w:rsid w:val="00F247C1"/>
    <w:rsid w:val="00F275AA"/>
    <w:rsid w:val="00F27A46"/>
    <w:rsid w:val="00F3070A"/>
    <w:rsid w:val="00F31D1B"/>
    <w:rsid w:val="00F329BA"/>
    <w:rsid w:val="00F32B1A"/>
    <w:rsid w:val="00F33B35"/>
    <w:rsid w:val="00F33B53"/>
    <w:rsid w:val="00F3436E"/>
    <w:rsid w:val="00F36232"/>
    <w:rsid w:val="00F40574"/>
    <w:rsid w:val="00F41E00"/>
    <w:rsid w:val="00F43CEC"/>
    <w:rsid w:val="00F45102"/>
    <w:rsid w:val="00F47138"/>
    <w:rsid w:val="00F47A1F"/>
    <w:rsid w:val="00F47FC0"/>
    <w:rsid w:val="00F50FE1"/>
    <w:rsid w:val="00F51DE8"/>
    <w:rsid w:val="00F52755"/>
    <w:rsid w:val="00F52B5B"/>
    <w:rsid w:val="00F53984"/>
    <w:rsid w:val="00F54ADB"/>
    <w:rsid w:val="00F55959"/>
    <w:rsid w:val="00F56531"/>
    <w:rsid w:val="00F566BD"/>
    <w:rsid w:val="00F5714B"/>
    <w:rsid w:val="00F605CC"/>
    <w:rsid w:val="00F60776"/>
    <w:rsid w:val="00F607C8"/>
    <w:rsid w:val="00F61BEC"/>
    <w:rsid w:val="00F623F8"/>
    <w:rsid w:val="00F62A63"/>
    <w:rsid w:val="00F6385F"/>
    <w:rsid w:val="00F64BD2"/>
    <w:rsid w:val="00F64C49"/>
    <w:rsid w:val="00F658C8"/>
    <w:rsid w:val="00F659F4"/>
    <w:rsid w:val="00F700E6"/>
    <w:rsid w:val="00F70E24"/>
    <w:rsid w:val="00F727B6"/>
    <w:rsid w:val="00F7477D"/>
    <w:rsid w:val="00F74F40"/>
    <w:rsid w:val="00F75F05"/>
    <w:rsid w:val="00F76787"/>
    <w:rsid w:val="00F81152"/>
    <w:rsid w:val="00F81D12"/>
    <w:rsid w:val="00F81F0D"/>
    <w:rsid w:val="00F81FEA"/>
    <w:rsid w:val="00F82A15"/>
    <w:rsid w:val="00F8351F"/>
    <w:rsid w:val="00F84823"/>
    <w:rsid w:val="00F84974"/>
    <w:rsid w:val="00F84C81"/>
    <w:rsid w:val="00F84E88"/>
    <w:rsid w:val="00F84F07"/>
    <w:rsid w:val="00F857FE"/>
    <w:rsid w:val="00F87203"/>
    <w:rsid w:val="00F875BF"/>
    <w:rsid w:val="00F87E77"/>
    <w:rsid w:val="00F903DB"/>
    <w:rsid w:val="00F919A0"/>
    <w:rsid w:val="00F932DE"/>
    <w:rsid w:val="00F93C57"/>
    <w:rsid w:val="00F94356"/>
    <w:rsid w:val="00F95C63"/>
    <w:rsid w:val="00F965A6"/>
    <w:rsid w:val="00F97CE0"/>
    <w:rsid w:val="00FA01E3"/>
    <w:rsid w:val="00FA0591"/>
    <w:rsid w:val="00FA1AA0"/>
    <w:rsid w:val="00FA35BD"/>
    <w:rsid w:val="00FA3C24"/>
    <w:rsid w:val="00FA4597"/>
    <w:rsid w:val="00FA5BBF"/>
    <w:rsid w:val="00FA63D6"/>
    <w:rsid w:val="00FA77CE"/>
    <w:rsid w:val="00FA7A14"/>
    <w:rsid w:val="00FB0D53"/>
    <w:rsid w:val="00FB3177"/>
    <w:rsid w:val="00FB39F6"/>
    <w:rsid w:val="00FB3DA2"/>
    <w:rsid w:val="00FB64BB"/>
    <w:rsid w:val="00FB6CC7"/>
    <w:rsid w:val="00FC00D2"/>
    <w:rsid w:val="00FC03C3"/>
    <w:rsid w:val="00FC12BF"/>
    <w:rsid w:val="00FC3086"/>
    <w:rsid w:val="00FC39D1"/>
    <w:rsid w:val="00FC3F24"/>
    <w:rsid w:val="00FC408D"/>
    <w:rsid w:val="00FC7136"/>
    <w:rsid w:val="00FC7599"/>
    <w:rsid w:val="00FD08C1"/>
    <w:rsid w:val="00FD4F57"/>
    <w:rsid w:val="00FD6DFC"/>
    <w:rsid w:val="00FD72FD"/>
    <w:rsid w:val="00FD775B"/>
    <w:rsid w:val="00FE0682"/>
    <w:rsid w:val="00FE070B"/>
    <w:rsid w:val="00FE127F"/>
    <w:rsid w:val="00FE3699"/>
    <w:rsid w:val="00FE3B3D"/>
    <w:rsid w:val="00FE4AC1"/>
    <w:rsid w:val="00FE5078"/>
    <w:rsid w:val="00FE5395"/>
    <w:rsid w:val="00FE5401"/>
    <w:rsid w:val="00FE6045"/>
    <w:rsid w:val="00FE6550"/>
    <w:rsid w:val="00FE7CC7"/>
    <w:rsid w:val="00FF1915"/>
    <w:rsid w:val="00FF3C6D"/>
    <w:rsid w:val="00FF3FDE"/>
    <w:rsid w:val="00FF413E"/>
    <w:rsid w:val="00FF48CF"/>
    <w:rsid w:val="00FF616B"/>
    <w:rsid w:val="00FF64E3"/>
    <w:rsid w:val="00FF698F"/>
    <w:rsid w:val="00FF7E2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3C8442"/>
  <w15:chartTrackingRefBased/>
  <w15:docId w15:val="{D6BBE227-9998-4D93-8D2F-6BB0AA56FF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35DD"/>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توضیحات استاد"/>
    <w:basedOn w:val="Normal"/>
    <w:link w:val="FootnoteTextChar"/>
    <w:uiPriority w:val="99"/>
    <w:unhideWhenUsed/>
    <w:qFormat/>
    <w:rsid w:val="0092140C"/>
    <w:pPr>
      <w:spacing w:after="0" w:line="240" w:lineRule="auto"/>
      <w:jc w:val="right"/>
    </w:pPr>
    <w:rPr>
      <w:rFonts w:ascii="2  Badr" w:hAnsi="2  Badr" w:cs="2  Badr"/>
    </w:rPr>
  </w:style>
  <w:style w:type="character" w:customStyle="1" w:styleId="FootnoteTextChar">
    <w:name w:val="Footnote Text Char"/>
    <w:aliases w:val="توضیحات استاد Char"/>
    <w:basedOn w:val="DefaultParagraphFont"/>
    <w:link w:val="FootnoteText"/>
    <w:uiPriority w:val="99"/>
    <w:rsid w:val="0092140C"/>
    <w:rPr>
      <w:rFonts w:ascii="2  Badr" w:hAnsi="2  Badr" w:cs="2  Badr"/>
    </w:rPr>
  </w:style>
  <w:style w:type="character" w:styleId="FootnoteReference">
    <w:name w:val="footnote reference"/>
    <w:basedOn w:val="DefaultParagraphFont"/>
    <w:uiPriority w:val="99"/>
    <w:semiHidden/>
    <w:unhideWhenUsed/>
    <w:rsid w:val="00C336C5"/>
    <w:rPr>
      <w:vertAlign w:val="superscript"/>
    </w:rPr>
  </w:style>
  <w:style w:type="paragraph" w:styleId="BodyText">
    <w:name w:val="Body Text"/>
    <w:basedOn w:val="Normal"/>
    <w:link w:val="BodyTextChar"/>
    <w:uiPriority w:val="1"/>
    <w:qFormat/>
    <w:rsid w:val="00B01790"/>
    <w:pPr>
      <w:autoSpaceDE w:val="0"/>
      <w:autoSpaceDN w:val="0"/>
      <w:adjustRightInd w:val="0"/>
      <w:spacing w:before="101" w:after="0" w:line="240" w:lineRule="auto"/>
      <w:ind w:left="139" w:right="832"/>
    </w:pPr>
    <w:rPr>
      <w:rFonts w:ascii="B Mitra" w:hAnsi="Times New Roman" w:cs="B Mitra"/>
      <w:sz w:val="28"/>
      <w:szCs w:val="28"/>
    </w:rPr>
  </w:style>
  <w:style w:type="character" w:customStyle="1" w:styleId="BodyTextChar">
    <w:name w:val="Body Text Char"/>
    <w:basedOn w:val="DefaultParagraphFont"/>
    <w:link w:val="BodyText"/>
    <w:uiPriority w:val="1"/>
    <w:rsid w:val="00B01790"/>
    <w:rPr>
      <w:rFonts w:ascii="B Mitra" w:hAnsi="Times New Roman" w:cs="B Mitra"/>
      <w:sz w:val="28"/>
      <w:szCs w:val="28"/>
    </w:rPr>
  </w:style>
  <w:style w:type="paragraph" w:styleId="Header">
    <w:name w:val="header"/>
    <w:basedOn w:val="Normal"/>
    <w:link w:val="HeaderChar"/>
    <w:uiPriority w:val="99"/>
    <w:unhideWhenUsed/>
    <w:rsid w:val="002B074C"/>
    <w:pPr>
      <w:tabs>
        <w:tab w:val="center" w:pos="4680"/>
        <w:tab w:val="right" w:pos="9360"/>
      </w:tabs>
      <w:spacing w:after="0" w:line="240" w:lineRule="auto"/>
    </w:pPr>
  </w:style>
  <w:style w:type="character" w:customStyle="1" w:styleId="HeaderChar">
    <w:name w:val="Header Char"/>
    <w:basedOn w:val="DefaultParagraphFont"/>
    <w:link w:val="Header"/>
    <w:uiPriority w:val="99"/>
    <w:rsid w:val="002B074C"/>
  </w:style>
  <w:style w:type="paragraph" w:styleId="Footer">
    <w:name w:val="footer"/>
    <w:basedOn w:val="Normal"/>
    <w:link w:val="FooterChar"/>
    <w:uiPriority w:val="99"/>
    <w:unhideWhenUsed/>
    <w:rsid w:val="002B074C"/>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074C"/>
  </w:style>
  <w:style w:type="character" w:customStyle="1" w:styleId="rfdbold2">
    <w:name w:val="rfdbold2"/>
    <w:basedOn w:val="DefaultParagraphFont"/>
    <w:rsid w:val="00900CF6"/>
  </w:style>
  <w:style w:type="paragraph" w:styleId="NormalWeb">
    <w:name w:val="Normal (Web)"/>
    <w:basedOn w:val="Normal"/>
    <w:uiPriority w:val="99"/>
    <w:unhideWhenUsed/>
    <w:rsid w:val="00147AB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harh">
    <w:name w:val="sharh"/>
    <w:basedOn w:val="DefaultParagraphFont"/>
    <w:rsid w:val="00D92D14"/>
  </w:style>
  <w:style w:type="character" w:customStyle="1" w:styleId="m1">
    <w:name w:val="m1"/>
    <w:basedOn w:val="DefaultParagraphFont"/>
    <w:rsid w:val="00D92D14"/>
    <w:rPr>
      <w:b/>
      <w:bCs/>
      <w:color w:val="A52A2A"/>
    </w:rPr>
  </w:style>
  <w:style w:type="character" w:customStyle="1" w:styleId="line2">
    <w:name w:val="line2"/>
    <w:basedOn w:val="DefaultParagraphFont"/>
    <w:rsid w:val="00D92D14"/>
  </w:style>
  <w:style w:type="character" w:styleId="Hyperlink">
    <w:name w:val="Hyperlink"/>
    <w:basedOn w:val="DefaultParagraphFont"/>
    <w:uiPriority w:val="99"/>
    <w:unhideWhenUsed/>
    <w:rsid w:val="00C27AEE"/>
    <w:rPr>
      <w:color w:val="0563C1" w:themeColor="hyperlink"/>
      <w:u w:val="single"/>
    </w:rPr>
  </w:style>
  <w:style w:type="character" w:styleId="UnresolvedMention">
    <w:name w:val="Unresolved Mention"/>
    <w:basedOn w:val="DefaultParagraphFont"/>
    <w:uiPriority w:val="99"/>
    <w:semiHidden/>
    <w:unhideWhenUsed/>
    <w:rsid w:val="00C27AEE"/>
    <w:rPr>
      <w:color w:val="605E5C"/>
      <w:shd w:val="clear" w:color="auto" w:fill="E1DFDD"/>
    </w:rPr>
  </w:style>
  <w:style w:type="character" w:styleId="FollowedHyperlink">
    <w:name w:val="FollowedHyperlink"/>
    <w:basedOn w:val="DefaultParagraphFont"/>
    <w:uiPriority w:val="99"/>
    <w:semiHidden/>
    <w:unhideWhenUsed/>
    <w:rsid w:val="00DB095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76330">
      <w:bodyDiv w:val="1"/>
      <w:marLeft w:val="0"/>
      <w:marRight w:val="0"/>
      <w:marTop w:val="0"/>
      <w:marBottom w:val="0"/>
      <w:divBdr>
        <w:top w:val="none" w:sz="0" w:space="0" w:color="auto"/>
        <w:left w:val="none" w:sz="0" w:space="0" w:color="auto"/>
        <w:bottom w:val="none" w:sz="0" w:space="0" w:color="auto"/>
        <w:right w:val="none" w:sz="0" w:space="0" w:color="auto"/>
      </w:divBdr>
    </w:div>
    <w:div w:id="54545492">
      <w:bodyDiv w:val="1"/>
      <w:marLeft w:val="0"/>
      <w:marRight w:val="0"/>
      <w:marTop w:val="0"/>
      <w:marBottom w:val="0"/>
      <w:divBdr>
        <w:top w:val="none" w:sz="0" w:space="0" w:color="auto"/>
        <w:left w:val="none" w:sz="0" w:space="0" w:color="auto"/>
        <w:bottom w:val="none" w:sz="0" w:space="0" w:color="auto"/>
        <w:right w:val="none" w:sz="0" w:space="0" w:color="auto"/>
      </w:divBdr>
    </w:div>
    <w:div w:id="162860903">
      <w:bodyDiv w:val="1"/>
      <w:marLeft w:val="0"/>
      <w:marRight w:val="0"/>
      <w:marTop w:val="0"/>
      <w:marBottom w:val="0"/>
      <w:divBdr>
        <w:top w:val="none" w:sz="0" w:space="0" w:color="auto"/>
        <w:left w:val="none" w:sz="0" w:space="0" w:color="auto"/>
        <w:bottom w:val="none" w:sz="0" w:space="0" w:color="auto"/>
        <w:right w:val="none" w:sz="0" w:space="0" w:color="auto"/>
      </w:divBdr>
    </w:div>
    <w:div w:id="194467414">
      <w:bodyDiv w:val="1"/>
      <w:marLeft w:val="0"/>
      <w:marRight w:val="0"/>
      <w:marTop w:val="0"/>
      <w:marBottom w:val="0"/>
      <w:divBdr>
        <w:top w:val="none" w:sz="0" w:space="0" w:color="auto"/>
        <w:left w:val="none" w:sz="0" w:space="0" w:color="auto"/>
        <w:bottom w:val="none" w:sz="0" w:space="0" w:color="auto"/>
        <w:right w:val="none" w:sz="0" w:space="0" w:color="auto"/>
      </w:divBdr>
    </w:div>
    <w:div w:id="222764528">
      <w:bodyDiv w:val="1"/>
      <w:marLeft w:val="0"/>
      <w:marRight w:val="0"/>
      <w:marTop w:val="0"/>
      <w:marBottom w:val="0"/>
      <w:divBdr>
        <w:top w:val="none" w:sz="0" w:space="0" w:color="auto"/>
        <w:left w:val="none" w:sz="0" w:space="0" w:color="auto"/>
        <w:bottom w:val="none" w:sz="0" w:space="0" w:color="auto"/>
        <w:right w:val="none" w:sz="0" w:space="0" w:color="auto"/>
      </w:divBdr>
    </w:div>
    <w:div w:id="270673937">
      <w:bodyDiv w:val="1"/>
      <w:marLeft w:val="0"/>
      <w:marRight w:val="0"/>
      <w:marTop w:val="0"/>
      <w:marBottom w:val="0"/>
      <w:divBdr>
        <w:top w:val="none" w:sz="0" w:space="0" w:color="auto"/>
        <w:left w:val="none" w:sz="0" w:space="0" w:color="auto"/>
        <w:bottom w:val="none" w:sz="0" w:space="0" w:color="auto"/>
        <w:right w:val="none" w:sz="0" w:space="0" w:color="auto"/>
      </w:divBdr>
    </w:div>
    <w:div w:id="296185279">
      <w:bodyDiv w:val="1"/>
      <w:marLeft w:val="0"/>
      <w:marRight w:val="0"/>
      <w:marTop w:val="0"/>
      <w:marBottom w:val="0"/>
      <w:divBdr>
        <w:top w:val="none" w:sz="0" w:space="0" w:color="auto"/>
        <w:left w:val="none" w:sz="0" w:space="0" w:color="auto"/>
        <w:bottom w:val="none" w:sz="0" w:space="0" w:color="auto"/>
        <w:right w:val="none" w:sz="0" w:space="0" w:color="auto"/>
      </w:divBdr>
    </w:div>
    <w:div w:id="366491627">
      <w:bodyDiv w:val="1"/>
      <w:marLeft w:val="0"/>
      <w:marRight w:val="0"/>
      <w:marTop w:val="0"/>
      <w:marBottom w:val="0"/>
      <w:divBdr>
        <w:top w:val="none" w:sz="0" w:space="0" w:color="auto"/>
        <w:left w:val="none" w:sz="0" w:space="0" w:color="auto"/>
        <w:bottom w:val="none" w:sz="0" w:space="0" w:color="auto"/>
        <w:right w:val="none" w:sz="0" w:space="0" w:color="auto"/>
      </w:divBdr>
    </w:div>
    <w:div w:id="506287488">
      <w:bodyDiv w:val="1"/>
      <w:marLeft w:val="0"/>
      <w:marRight w:val="0"/>
      <w:marTop w:val="0"/>
      <w:marBottom w:val="0"/>
      <w:divBdr>
        <w:top w:val="none" w:sz="0" w:space="0" w:color="auto"/>
        <w:left w:val="none" w:sz="0" w:space="0" w:color="auto"/>
        <w:bottom w:val="none" w:sz="0" w:space="0" w:color="auto"/>
        <w:right w:val="none" w:sz="0" w:space="0" w:color="auto"/>
      </w:divBdr>
    </w:div>
    <w:div w:id="549923524">
      <w:bodyDiv w:val="1"/>
      <w:marLeft w:val="0"/>
      <w:marRight w:val="0"/>
      <w:marTop w:val="0"/>
      <w:marBottom w:val="0"/>
      <w:divBdr>
        <w:top w:val="none" w:sz="0" w:space="0" w:color="auto"/>
        <w:left w:val="none" w:sz="0" w:space="0" w:color="auto"/>
        <w:bottom w:val="none" w:sz="0" w:space="0" w:color="auto"/>
        <w:right w:val="none" w:sz="0" w:space="0" w:color="auto"/>
      </w:divBdr>
    </w:div>
    <w:div w:id="762728557">
      <w:bodyDiv w:val="1"/>
      <w:marLeft w:val="0"/>
      <w:marRight w:val="0"/>
      <w:marTop w:val="0"/>
      <w:marBottom w:val="0"/>
      <w:divBdr>
        <w:top w:val="none" w:sz="0" w:space="0" w:color="auto"/>
        <w:left w:val="none" w:sz="0" w:space="0" w:color="auto"/>
        <w:bottom w:val="none" w:sz="0" w:space="0" w:color="auto"/>
        <w:right w:val="none" w:sz="0" w:space="0" w:color="auto"/>
      </w:divBdr>
    </w:div>
    <w:div w:id="803278173">
      <w:bodyDiv w:val="1"/>
      <w:marLeft w:val="0"/>
      <w:marRight w:val="0"/>
      <w:marTop w:val="0"/>
      <w:marBottom w:val="0"/>
      <w:divBdr>
        <w:top w:val="none" w:sz="0" w:space="0" w:color="auto"/>
        <w:left w:val="none" w:sz="0" w:space="0" w:color="auto"/>
        <w:bottom w:val="none" w:sz="0" w:space="0" w:color="auto"/>
        <w:right w:val="none" w:sz="0" w:space="0" w:color="auto"/>
      </w:divBdr>
    </w:div>
    <w:div w:id="856576922">
      <w:bodyDiv w:val="1"/>
      <w:marLeft w:val="0"/>
      <w:marRight w:val="0"/>
      <w:marTop w:val="0"/>
      <w:marBottom w:val="0"/>
      <w:divBdr>
        <w:top w:val="none" w:sz="0" w:space="0" w:color="auto"/>
        <w:left w:val="none" w:sz="0" w:space="0" w:color="auto"/>
        <w:bottom w:val="none" w:sz="0" w:space="0" w:color="auto"/>
        <w:right w:val="none" w:sz="0" w:space="0" w:color="auto"/>
      </w:divBdr>
    </w:div>
    <w:div w:id="923345275">
      <w:bodyDiv w:val="1"/>
      <w:marLeft w:val="0"/>
      <w:marRight w:val="0"/>
      <w:marTop w:val="0"/>
      <w:marBottom w:val="0"/>
      <w:divBdr>
        <w:top w:val="none" w:sz="0" w:space="0" w:color="auto"/>
        <w:left w:val="none" w:sz="0" w:space="0" w:color="auto"/>
        <w:bottom w:val="none" w:sz="0" w:space="0" w:color="auto"/>
        <w:right w:val="none" w:sz="0" w:space="0" w:color="auto"/>
      </w:divBdr>
    </w:div>
    <w:div w:id="929771726">
      <w:bodyDiv w:val="1"/>
      <w:marLeft w:val="0"/>
      <w:marRight w:val="0"/>
      <w:marTop w:val="0"/>
      <w:marBottom w:val="0"/>
      <w:divBdr>
        <w:top w:val="none" w:sz="0" w:space="0" w:color="auto"/>
        <w:left w:val="none" w:sz="0" w:space="0" w:color="auto"/>
        <w:bottom w:val="none" w:sz="0" w:space="0" w:color="auto"/>
        <w:right w:val="none" w:sz="0" w:space="0" w:color="auto"/>
      </w:divBdr>
    </w:div>
    <w:div w:id="930554205">
      <w:bodyDiv w:val="1"/>
      <w:marLeft w:val="0"/>
      <w:marRight w:val="0"/>
      <w:marTop w:val="0"/>
      <w:marBottom w:val="0"/>
      <w:divBdr>
        <w:top w:val="none" w:sz="0" w:space="0" w:color="auto"/>
        <w:left w:val="none" w:sz="0" w:space="0" w:color="auto"/>
        <w:bottom w:val="none" w:sz="0" w:space="0" w:color="auto"/>
        <w:right w:val="none" w:sz="0" w:space="0" w:color="auto"/>
      </w:divBdr>
    </w:div>
    <w:div w:id="1177764974">
      <w:bodyDiv w:val="1"/>
      <w:marLeft w:val="0"/>
      <w:marRight w:val="0"/>
      <w:marTop w:val="0"/>
      <w:marBottom w:val="0"/>
      <w:divBdr>
        <w:top w:val="none" w:sz="0" w:space="0" w:color="auto"/>
        <w:left w:val="none" w:sz="0" w:space="0" w:color="auto"/>
        <w:bottom w:val="none" w:sz="0" w:space="0" w:color="auto"/>
        <w:right w:val="none" w:sz="0" w:space="0" w:color="auto"/>
      </w:divBdr>
    </w:div>
    <w:div w:id="1186406970">
      <w:bodyDiv w:val="1"/>
      <w:marLeft w:val="0"/>
      <w:marRight w:val="0"/>
      <w:marTop w:val="0"/>
      <w:marBottom w:val="0"/>
      <w:divBdr>
        <w:top w:val="none" w:sz="0" w:space="0" w:color="auto"/>
        <w:left w:val="none" w:sz="0" w:space="0" w:color="auto"/>
        <w:bottom w:val="none" w:sz="0" w:space="0" w:color="auto"/>
        <w:right w:val="none" w:sz="0" w:space="0" w:color="auto"/>
      </w:divBdr>
      <w:divsChild>
        <w:div w:id="203560520">
          <w:marLeft w:val="0"/>
          <w:marRight w:val="0"/>
          <w:marTop w:val="0"/>
          <w:marBottom w:val="0"/>
          <w:divBdr>
            <w:top w:val="none" w:sz="0" w:space="0" w:color="auto"/>
            <w:left w:val="none" w:sz="0" w:space="0" w:color="auto"/>
            <w:bottom w:val="none" w:sz="0" w:space="0" w:color="auto"/>
            <w:right w:val="none" w:sz="0" w:space="0" w:color="auto"/>
          </w:divBdr>
        </w:div>
        <w:div w:id="1431076057">
          <w:marLeft w:val="0"/>
          <w:marRight w:val="0"/>
          <w:marTop w:val="0"/>
          <w:marBottom w:val="0"/>
          <w:divBdr>
            <w:top w:val="none" w:sz="0" w:space="0" w:color="auto"/>
            <w:left w:val="none" w:sz="0" w:space="0" w:color="auto"/>
            <w:bottom w:val="none" w:sz="0" w:space="0" w:color="auto"/>
            <w:right w:val="none" w:sz="0" w:space="0" w:color="auto"/>
          </w:divBdr>
        </w:div>
        <w:div w:id="861020469">
          <w:marLeft w:val="0"/>
          <w:marRight w:val="0"/>
          <w:marTop w:val="0"/>
          <w:marBottom w:val="0"/>
          <w:divBdr>
            <w:top w:val="none" w:sz="0" w:space="0" w:color="auto"/>
            <w:left w:val="none" w:sz="0" w:space="0" w:color="auto"/>
            <w:bottom w:val="none" w:sz="0" w:space="0" w:color="auto"/>
            <w:right w:val="none" w:sz="0" w:space="0" w:color="auto"/>
          </w:divBdr>
        </w:div>
        <w:div w:id="859513872">
          <w:marLeft w:val="0"/>
          <w:marRight w:val="0"/>
          <w:marTop w:val="0"/>
          <w:marBottom w:val="0"/>
          <w:divBdr>
            <w:top w:val="none" w:sz="0" w:space="0" w:color="auto"/>
            <w:left w:val="none" w:sz="0" w:space="0" w:color="auto"/>
            <w:bottom w:val="none" w:sz="0" w:space="0" w:color="auto"/>
            <w:right w:val="none" w:sz="0" w:space="0" w:color="auto"/>
          </w:divBdr>
        </w:div>
        <w:div w:id="2112161537">
          <w:marLeft w:val="0"/>
          <w:marRight w:val="0"/>
          <w:marTop w:val="0"/>
          <w:marBottom w:val="0"/>
          <w:divBdr>
            <w:top w:val="none" w:sz="0" w:space="0" w:color="auto"/>
            <w:left w:val="none" w:sz="0" w:space="0" w:color="auto"/>
            <w:bottom w:val="none" w:sz="0" w:space="0" w:color="auto"/>
            <w:right w:val="none" w:sz="0" w:space="0" w:color="auto"/>
          </w:divBdr>
        </w:div>
      </w:divsChild>
    </w:div>
    <w:div w:id="1203710094">
      <w:bodyDiv w:val="1"/>
      <w:marLeft w:val="0"/>
      <w:marRight w:val="0"/>
      <w:marTop w:val="0"/>
      <w:marBottom w:val="0"/>
      <w:divBdr>
        <w:top w:val="none" w:sz="0" w:space="0" w:color="auto"/>
        <w:left w:val="none" w:sz="0" w:space="0" w:color="auto"/>
        <w:bottom w:val="none" w:sz="0" w:space="0" w:color="auto"/>
        <w:right w:val="none" w:sz="0" w:space="0" w:color="auto"/>
      </w:divBdr>
    </w:div>
    <w:div w:id="1290280532">
      <w:bodyDiv w:val="1"/>
      <w:marLeft w:val="0"/>
      <w:marRight w:val="0"/>
      <w:marTop w:val="0"/>
      <w:marBottom w:val="0"/>
      <w:divBdr>
        <w:top w:val="none" w:sz="0" w:space="0" w:color="auto"/>
        <w:left w:val="none" w:sz="0" w:space="0" w:color="auto"/>
        <w:bottom w:val="none" w:sz="0" w:space="0" w:color="auto"/>
        <w:right w:val="none" w:sz="0" w:space="0" w:color="auto"/>
      </w:divBdr>
    </w:div>
    <w:div w:id="1323851333">
      <w:bodyDiv w:val="1"/>
      <w:marLeft w:val="0"/>
      <w:marRight w:val="0"/>
      <w:marTop w:val="0"/>
      <w:marBottom w:val="0"/>
      <w:divBdr>
        <w:top w:val="none" w:sz="0" w:space="0" w:color="auto"/>
        <w:left w:val="none" w:sz="0" w:space="0" w:color="auto"/>
        <w:bottom w:val="none" w:sz="0" w:space="0" w:color="auto"/>
        <w:right w:val="none" w:sz="0" w:space="0" w:color="auto"/>
      </w:divBdr>
    </w:div>
    <w:div w:id="1327974911">
      <w:bodyDiv w:val="1"/>
      <w:marLeft w:val="0"/>
      <w:marRight w:val="0"/>
      <w:marTop w:val="0"/>
      <w:marBottom w:val="0"/>
      <w:divBdr>
        <w:top w:val="none" w:sz="0" w:space="0" w:color="auto"/>
        <w:left w:val="none" w:sz="0" w:space="0" w:color="auto"/>
        <w:bottom w:val="none" w:sz="0" w:space="0" w:color="auto"/>
        <w:right w:val="none" w:sz="0" w:space="0" w:color="auto"/>
      </w:divBdr>
    </w:div>
    <w:div w:id="1346516133">
      <w:bodyDiv w:val="1"/>
      <w:marLeft w:val="0"/>
      <w:marRight w:val="0"/>
      <w:marTop w:val="0"/>
      <w:marBottom w:val="0"/>
      <w:divBdr>
        <w:top w:val="none" w:sz="0" w:space="0" w:color="auto"/>
        <w:left w:val="none" w:sz="0" w:space="0" w:color="auto"/>
        <w:bottom w:val="none" w:sz="0" w:space="0" w:color="auto"/>
        <w:right w:val="none" w:sz="0" w:space="0" w:color="auto"/>
      </w:divBdr>
    </w:div>
    <w:div w:id="1418330925">
      <w:bodyDiv w:val="1"/>
      <w:marLeft w:val="0"/>
      <w:marRight w:val="0"/>
      <w:marTop w:val="0"/>
      <w:marBottom w:val="0"/>
      <w:divBdr>
        <w:top w:val="none" w:sz="0" w:space="0" w:color="auto"/>
        <w:left w:val="none" w:sz="0" w:space="0" w:color="auto"/>
        <w:bottom w:val="none" w:sz="0" w:space="0" w:color="auto"/>
        <w:right w:val="none" w:sz="0" w:space="0" w:color="auto"/>
      </w:divBdr>
    </w:div>
    <w:div w:id="1521970933">
      <w:bodyDiv w:val="1"/>
      <w:marLeft w:val="0"/>
      <w:marRight w:val="0"/>
      <w:marTop w:val="0"/>
      <w:marBottom w:val="0"/>
      <w:divBdr>
        <w:top w:val="none" w:sz="0" w:space="0" w:color="auto"/>
        <w:left w:val="none" w:sz="0" w:space="0" w:color="auto"/>
        <w:bottom w:val="none" w:sz="0" w:space="0" w:color="auto"/>
        <w:right w:val="none" w:sz="0" w:space="0" w:color="auto"/>
      </w:divBdr>
    </w:div>
    <w:div w:id="1659072790">
      <w:bodyDiv w:val="1"/>
      <w:marLeft w:val="0"/>
      <w:marRight w:val="0"/>
      <w:marTop w:val="0"/>
      <w:marBottom w:val="0"/>
      <w:divBdr>
        <w:top w:val="none" w:sz="0" w:space="0" w:color="auto"/>
        <w:left w:val="none" w:sz="0" w:space="0" w:color="auto"/>
        <w:bottom w:val="none" w:sz="0" w:space="0" w:color="auto"/>
        <w:right w:val="none" w:sz="0" w:space="0" w:color="auto"/>
      </w:divBdr>
    </w:div>
    <w:div w:id="1687096677">
      <w:bodyDiv w:val="1"/>
      <w:marLeft w:val="0"/>
      <w:marRight w:val="0"/>
      <w:marTop w:val="0"/>
      <w:marBottom w:val="0"/>
      <w:divBdr>
        <w:top w:val="none" w:sz="0" w:space="0" w:color="auto"/>
        <w:left w:val="none" w:sz="0" w:space="0" w:color="auto"/>
        <w:bottom w:val="none" w:sz="0" w:space="0" w:color="auto"/>
        <w:right w:val="none" w:sz="0" w:space="0" w:color="auto"/>
      </w:divBdr>
    </w:div>
    <w:div w:id="1750616916">
      <w:bodyDiv w:val="1"/>
      <w:marLeft w:val="0"/>
      <w:marRight w:val="0"/>
      <w:marTop w:val="0"/>
      <w:marBottom w:val="0"/>
      <w:divBdr>
        <w:top w:val="none" w:sz="0" w:space="0" w:color="auto"/>
        <w:left w:val="none" w:sz="0" w:space="0" w:color="auto"/>
        <w:bottom w:val="none" w:sz="0" w:space="0" w:color="auto"/>
        <w:right w:val="none" w:sz="0" w:space="0" w:color="auto"/>
      </w:divBdr>
    </w:div>
    <w:div w:id="1921019651">
      <w:bodyDiv w:val="1"/>
      <w:marLeft w:val="0"/>
      <w:marRight w:val="0"/>
      <w:marTop w:val="0"/>
      <w:marBottom w:val="0"/>
      <w:divBdr>
        <w:top w:val="none" w:sz="0" w:space="0" w:color="auto"/>
        <w:left w:val="none" w:sz="0" w:space="0" w:color="auto"/>
        <w:bottom w:val="none" w:sz="0" w:space="0" w:color="auto"/>
        <w:right w:val="none" w:sz="0" w:space="0" w:color="auto"/>
      </w:divBdr>
    </w:div>
    <w:div w:id="1971784178">
      <w:bodyDiv w:val="1"/>
      <w:marLeft w:val="0"/>
      <w:marRight w:val="0"/>
      <w:marTop w:val="0"/>
      <w:marBottom w:val="0"/>
      <w:divBdr>
        <w:top w:val="none" w:sz="0" w:space="0" w:color="auto"/>
        <w:left w:val="none" w:sz="0" w:space="0" w:color="auto"/>
        <w:bottom w:val="none" w:sz="0" w:space="0" w:color="auto"/>
        <w:right w:val="none" w:sz="0" w:space="0" w:color="auto"/>
      </w:divBdr>
    </w:div>
    <w:div w:id="2036880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E982AE-513B-4A85-A7A4-8F06EA658C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4092</TotalTime>
  <Pages>3</Pages>
  <Words>498</Words>
  <Characters>2842</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Mousavi</dc:creator>
  <cp:keywords/>
  <dc:description/>
  <cp:lastModifiedBy>alireZa</cp:lastModifiedBy>
  <cp:revision>1180</cp:revision>
  <cp:lastPrinted>2025-04-15T09:36:00Z</cp:lastPrinted>
  <dcterms:created xsi:type="dcterms:W3CDTF">2022-10-16T08:36:00Z</dcterms:created>
  <dcterms:modified xsi:type="dcterms:W3CDTF">2025-05-25T08:25:00Z</dcterms:modified>
</cp:coreProperties>
</file>