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EEB615E"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A45BEC">
        <w:rPr>
          <w:rFonts w:cs="B Mitra" w:hint="cs"/>
          <w:b/>
          <w:bCs/>
          <w:sz w:val="32"/>
          <w:szCs w:val="32"/>
          <w:rtl/>
          <w:lang w:bidi="fa-IR"/>
        </w:rPr>
        <w:t>3</w:t>
      </w:r>
    </w:p>
    <w:bookmarkEnd w:id="0"/>
    <w:p w14:paraId="4F706D39" w14:textId="77777777" w:rsidR="00A45BEC" w:rsidRPr="00A63358" w:rsidRDefault="00A45BEC" w:rsidP="00A45BEC">
      <w:pPr>
        <w:widowControl w:val="0"/>
        <w:bidi/>
        <w:spacing w:line="259" w:lineRule="auto"/>
        <w:ind w:firstLine="284"/>
        <w:jc w:val="center"/>
        <w:rPr>
          <w:rFonts w:cs="B Mitra"/>
          <w:b/>
          <w:bCs/>
          <w:sz w:val="32"/>
          <w:szCs w:val="32"/>
          <w:rtl/>
          <w:lang w:bidi="fa-IR"/>
        </w:rPr>
      </w:pPr>
      <w:r w:rsidRPr="00A63358">
        <w:rPr>
          <w:rFonts w:cs="B Mitra" w:hint="cs"/>
          <w:b/>
          <w:bCs/>
          <w:sz w:val="32"/>
          <w:szCs w:val="32"/>
          <w:rtl/>
          <w:lang w:bidi="fa-IR"/>
        </w:rPr>
        <w:t xml:space="preserve">مفهوم </w:t>
      </w:r>
      <w:r>
        <w:rPr>
          <w:rFonts w:cs="B Mitra" w:hint="cs"/>
          <w:b/>
          <w:bCs/>
          <w:sz w:val="32"/>
          <w:szCs w:val="32"/>
          <w:rtl/>
          <w:lang w:bidi="fa-IR"/>
        </w:rPr>
        <w:t>وصف</w:t>
      </w:r>
    </w:p>
    <w:p w14:paraId="271AF528" w14:textId="77777777" w:rsidR="00A45BEC" w:rsidRDefault="00A45BEC" w:rsidP="00A45BEC">
      <w:pPr>
        <w:widowControl w:val="0"/>
        <w:bidi/>
        <w:spacing w:before="240" w:line="254" w:lineRule="auto"/>
        <w:ind w:firstLine="289"/>
        <w:jc w:val="both"/>
        <w:rPr>
          <w:rFonts w:cs="2  Mitra"/>
          <w:sz w:val="28"/>
          <w:szCs w:val="28"/>
          <w:rtl/>
          <w:lang w:bidi="fa-IR"/>
        </w:rPr>
      </w:pPr>
      <w:r>
        <w:rPr>
          <w:rFonts w:cs="2  Mitra" w:hint="cs"/>
          <w:sz w:val="28"/>
          <w:szCs w:val="28"/>
          <w:rtl/>
          <w:lang w:bidi="fa-IR"/>
        </w:rPr>
        <w:t>قبل از ورود به بحث مفهوم وصف، لازم است که دو مقدمه در خصوص تبیین محل نزاع، ذکر شود:</w:t>
      </w:r>
    </w:p>
    <w:p w14:paraId="503BC404" w14:textId="77777777" w:rsidR="00A45BEC" w:rsidRPr="002C7D5B" w:rsidRDefault="00A45BEC" w:rsidP="00A45BEC">
      <w:pPr>
        <w:widowControl w:val="0"/>
        <w:bidi/>
        <w:spacing w:before="240" w:line="254" w:lineRule="auto"/>
        <w:ind w:firstLine="289"/>
        <w:jc w:val="both"/>
        <w:rPr>
          <w:rFonts w:cs="2  Mitra"/>
          <w:spacing w:val="-2"/>
          <w:sz w:val="28"/>
          <w:szCs w:val="28"/>
          <w:rtl/>
          <w:lang w:bidi="fa-IR"/>
        </w:rPr>
      </w:pPr>
      <w:r w:rsidRPr="002C7D5B">
        <w:rPr>
          <w:rFonts w:cs="2  Mitra" w:hint="cs"/>
          <w:b/>
          <w:bCs/>
          <w:spacing w:val="-2"/>
          <w:sz w:val="24"/>
          <w:szCs w:val="24"/>
          <w:rtl/>
          <w:lang w:bidi="fa-IR"/>
        </w:rPr>
        <w:t>مقدمه اول:</w:t>
      </w:r>
      <w:r w:rsidRPr="002C7D5B">
        <w:rPr>
          <w:rFonts w:cs="2  Mitra" w:hint="cs"/>
          <w:spacing w:val="-2"/>
          <w:sz w:val="28"/>
          <w:szCs w:val="28"/>
          <w:rtl/>
          <w:lang w:bidi="fa-IR"/>
        </w:rPr>
        <w:t xml:space="preserve"> </w:t>
      </w:r>
      <w:r>
        <w:rPr>
          <w:rFonts w:cs="2  Mitra" w:hint="cs"/>
          <w:spacing w:val="-2"/>
          <w:sz w:val="28"/>
          <w:szCs w:val="28"/>
          <w:rtl/>
          <w:lang w:bidi="fa-IR"/>
        </w:rPr>
        <w:t>مرحوم میرزای نایینی می</w:t>
      </w:r>
      <w:r>
        <w:rPr>
          <w:rFonts w:cs="2  Mitra"/>
          <w:spacing w:val="-2"/>
          <w:sz w:val="28"/>
          <w:szCs w:val="28"/>
          <w:rtl/>
          <w:lang w:bidi="fa-IR"/>
        </w:rPr>
        <w:softHyphen/>
      </w:r>
      <w:r>
        <w:rPr>
          <w:rFonts w:cs="2  Mitra" w:hint="cs"/>
          <w:spacing w:val="-2"/>
          <w:sz w:val="28"/>
          <w:szCs w:val="28"/>
          <w:rtl/>
          <w:lang w:bidi="fa-IR"/>
        </w:rPr>
        <w:t xml:space="preserve">فرماید: </w:t>
      </w:r>
      <w:r w:rsidRPr="002C7D5B">
        <w:rPr>
          <w:rFonts w:cs="2  Mitra" w:hint="cs"/>
          <w:spacing w:val="-2"/>
          <w:sz w:val="28"/>
          <w:szCs w:val="28"/>
          <w:rtl/>
          <w:lang w:bidi="fa-IR"/>
        </w:rPr>
        <w:t xml:space="preserve">بحث در مفهوم وصف در خصوص اوصافی است که دارای موصوف مذکور </w:t>
      </w:r>
      <w:r>
        <w:rPr>
          <w:rFonts w:cs="2  Mitra" w:hint="cs"/>
          <w:spacing w:val="-2"/>
          <w:sz w:val="28"/>
          <w:szCs w:val="28"/>
          <w:rtl/>
          <w:lang w:bidi="fa-IR"/>
        </w:rPr>
        <w:t xml:space="preserve">در قضیه </w:t>
      </w:r>
      <w:r w:rsidRPr="002C7D5B">
        <w:rPr>
          <w:rFonts w:cs="2  Mitra" w:hint="cs"/>
          <w:spacing w:val="-2"/>
          <w:sz w:val="28"/>
          <w:szCs w:val="28"/>
          <w:rtl/>
          <w:lang w:bidi="fa-IR"/>
        </w:rPr>
        <w:t>هستند ـ مثل: «أکرم رجلاً عادلاً» ـ اما اوصافی که موصوف مذکوری نداشته باشند ـ مثل: «أکرم عادلاً» ـ قطعاً فاقد مفهوم هستند و از محل نزاع خارج می</w:t>
      </w:r>
      <w:r w:rsidRPr="002C7D5B">
        <w:rPr>
          <w:rFonts w:cs="2  Mitra"/>
          <w:spacing w:val="-2"/>
          <w:sz w:val="28"/>
          <w:szCs w:val="28"/>
          <w:rtl/>
          <w:lang w:bidi="fa-IR"/>
        </w:rPr>
        <w:softHyphen/>
      </w:r>
      <w:r w:rsidRPr="002C7D5B">
        <w:rPr>
          <w:rFonts w:cs="2  Mitra" w:hint="cs"/>
          <w:spacing w:val="-2"/>
          <w:sz w:val="28"/>
          <w:szCs w:val="28"/>
          <w:rtl/>
          <w:lang w:bidi="fa-IR"/>
        </w:rPr>
        <w:t>باشند، زیرا اگر محل نزاع شامل وصف به نحو مطلق شود به گونه</w:t>
      </w:r>
      <w:r w:rsidRPr="002C7D5B">
        <w:rPr>
          <w:rFonts w:cs="2  Mitra"/>
          <w:spacing w:val="-2"/>
          <w:sz w:val="28"/>
          <w:szCs w:val="28"/>
          <w:rtl/>
          <w:lang w:bidi="fa-IR"/>
        </w:rPr>
        <w:softHyphen/>
      </w:r>
      <w:r w:rsidRPr="002C7D5B">
        <w:rPr>
          <w:rFonts w:cs="2  Mitra" w:hint="cs"/>
          <w:spacing w:val="-2"/>
          <w:sz w:val="28"/>
          <w:szCs w:val="28"/>
          <w:rtl/>
          <w:lang w:bidi="fa-IR"/>
        </w:rPr>
        <w:t xml:space="preserve">ای که اوصاف فاقد موصوف را نيز شامل گردد، جوامد نیز مشمول بحث خواهند بود، </w:t>
      </w:r>
      <w:r>
        <w:rPr>
          <w:rFonts w:cs="2  Mitra" w:hint="cs"/>
          <w:spacing w:val="-2"/>
          <w:sz w:val="28"/>
          <w:szCs w:val="28"/>
          <w:rtl/>
          <w:lang w:bidi="fa-IR"/>
        </w:rPr>
        <w:t>چون</w:t>
      </w:r>
      <w:r w:rsidRPr="002C7D5B">
        <w:rPr>
          <w:rFonts w:cs="2  Mitra" w:hint="cs"/>
          <w:spacing w:val="-2"/>
          <w:sz w:val="28"/>
          <w:szCs w:val="28"/>
          <w:rtl/>
          <w:lang w:bidi="fa-IR"/>
        </w:rPr>
        <w:t xml:space="preserve"> فرقی بین جوامد و اوصافی که فاقد موصوف هستند جز از این جهت که مبدأ در جوامد جعلی و در اوصاف فاقد موصوف</w:t>
      </w:r>
      <w:r>
        <w:rPr>
          <w:rFonts w:cs="2  Mitra" w:hint="cs"/>
          <w:spacing w:val="-2"/>
          <w:sz w:val="28"/>
          <w:szCs w:val="28"/>
          <w:rtl/>
          <w:lang w:bidi="fa-IR"/>
        </w:rPr>
        <w:t>،</w:t>
      </w:r>
      <w:r w:rsidRPr="002C7D5B">
        <w:rPr>
          <w:rFonts w:cs="2  Mitra" w:hint="cs"/>
          <w:spacing w:val="-2"/>
          <w:sz w:val="28"/>
          <w:szCs w:val="28"/>
          <w:rtl/>
          <w:lang w:bidi="fa-IR"/>
        </w:rPr>
        <w:t xml:space="preserve"> غیر جعلی است، وجود ندارد و اين مسأله سبب ايجاد فرق بين آنها از حیث افاده مفهوم و عدم افاده نمی</w:t>
      </w:r>
      <w:r w:rsidRPr="002C7D5B">
        <w:rPr>
          <w:rFonts w:cs="2  Mitra"/>
          <w:spacing w:val="-2"/>
          <w:sz w:val="28"/>
          <w:szCs w:val="28"/>
          <w:rtl/>
          <w:lang w:bidi="fa-IR"/>
        </w:rPr>
        <w:softHyphen/>
      </w:r>
      <w:r w:rsidRPr="002C7D5B">
        <w:rPr>
          <w:rFonts w:cs="2  Mitra" w:hint="cs"/>
          <w:spacing w:val="-2"/>
          <w:sz w:val="28"/>
          <w:szCs w:val="28"/>
          <w:rtl/>
          <w:lang w:bidi="fa-IR"/>
        </w:rPr>
        <w:t>شود. بنابر این چنانچه وصف فاقد موصوف</w:t>
      </w:r>
      <w:r>
        <w:rPr>
          <w:rFonts w:cs="2  Mitra" w:hint="cs"/>
          <w:spacing w:val="-2"/>
          <w:sz w:val="28"/>
          <w:szCs w:val="28"/>
          <w:rtl/>
          <w:lang w:bidi="fa-IR"/>
        </w:rPr>
        <w:t>،</w:t>
      </w:r>
      <w:r w:rsidRPr="002C7D5B">
        <w:rPr>
          <w:rFonts w:cs="2  Mitra" w:hint="cs"/>
          <w:spacing w:val="-2"/>
          <w:sz w:val="28"/>
          <w:szCs w:val="28"/>
          <w:rtl/>
          <w:lang w:bidi="fa-IR"/>
        </w:rPr>
        <w:t xml:space="preserve"> دلالت بر مفهوم کند، جوامد ن</w:t>
      </w:r>
      <w:r>
        <w:rPr>
          <w:rFonts w:cs="2  Mitra" w:hint="cs"/>
          <w:spacing w:val="-2"/>
          <w:sz w:val="28"/>
          <w:szCs w:val="28"/>
          <w:rtl/>
          <w:lang w:bidi="fa-IR"/>
        </w:rPr>
        <w:t>ی</w:t>
      </w:r>
      <w:r w:rsidRPr="002C7D5B">
        <w:rPr>
          <w:rFonts w:cs="2  Mitra" w:hint="cs"/>
          <w:spacing w:val="-2"/>
          <w:sz w:val="28"/>
          <w:szCs w:val="28"/>
          <w:rtl/>
          <w:lang w:bidi="fa-IR"/>
        </w:rPr>
        <w:t>ز چنین دلالتی خواهند داشت.</w:t>
      </w:r>
    </w:p>
    <w:p w14:paraId="1FDBA80B" w14:textId="77777777" w:rsidR="00A45BEC" w:rsidRPr="002C7D5B" w:rsidRDefault="00A45BEC" w:rsidP="00A45BEC">
      <w:pPr>
        <w:widowControl w:val="0"/>
        <w:bidi/>
        <w:spacing w:before="240" w:line="254" w:lineRule="auto"/>
        <w:ind w:firstLine="289"/>
        <w:jc w:val="both"/>
        <w:rPr>
          <w:rFonts w:cs="2  Mitra"/>
          <w:spacing w:val="-4"/>
          <w:sz w:val="28"/>
          <w:szCs w:val="28"/>
          <w:rtl/>
          <w:lang w:bidi="fa-IR"/>
        </w:rPr>
      </w:pPr>
      <w:r w:rsidRPr="002C7D5B">
        <w:rPr>
          <w:rFonts w:cs="2  Mitra" w:hint="cs"/>
          <w:spacing w:val="-4"/>
          <w:sz w:val="28"/>
          <w:szCs w:val="28"/>
          <w:rtl/>
          <w:lang w:bidi="fa-IR"/>
        </w:rPr>
        <w:t>بلکه چنانچه مبدأ را مؤثر در افاده مفهوم بدانیم، می</w:t>
      </w:r>
      <w:r w:rsidRPr="002C7D5B">
        <w:rPr>
          <w:rFonts w:cs="2  Mitra"/>
          <w:spacing w:val="-4"/>
          <w:sz w:val="28"/>
          <w:szCs w:val="28"/>
          <w:rtl/>
          <w:lang w:bidi="fa-IR"/>
        </w:rPr>
        <w:softHyphen/>
      </w:r>
      <w:r w:rsidRPr="002C7D5B">
        <w:rPr>
          <w:rFonts w:cs="2  Mitra" w:hint="cs"/>
          <w:spacing w:val="-4"/>
          <w:sz w:val="28"/>
          <w:szCs w:val="28"/>
          <w:rtl/>
          <w:lang w:bidi="fa-IR"/>
        </w:rPr>
        <w:t>توان ادعا نمود که چنانچه مبدئی که عرضی است، بتواند مناط برای حکم واقع شود به گونه</w:t>
      </w:r>
      <w:r w:rsidRPr="002C7D5B">
        <w:rPr>
          <w:rFonts w:cs="2  Mitra"/>
          <w:spacing w:val="-4"/>
          <w:sz w:val="28"/>
          <w:szCs w:val="28"/>
          <w:rtl/>
          <w:lang w:bidi="fa-IR"/>
        </w:rPr>
        <w:softHyphen/>
      </w:r>
      <w:r w:rsidRPr="002C7D5B">
        <w:rPr>
          <w:rFonts w:cs="2  Mitra" w:hint="cs"/>
          <w:spacing w:val="-4"/>
          <w:sz w:val="28"/>
          <w:szCs w:val="28"/>
          <w:rtl/>
          <w:lang w:bidi="fa-IR"/>
        </w:rPr>
        <w:t xml:space="preserve">ای که حکم با رفع آن مرتفع شود، در این صورت ارتفاع حکم با رفع </w:t>
      </w:r>
      <w:r>
        <w:rPr>
          <w:rFonts w:cs="2  Mitra" w:hint="cs"/>
          <w:spacing w:val="-4"/>
          <w:sz w:val="28"/>
          <w:szCs w:val="28"/>
          <w:rtl/>
          <w:lang w:bidi="fa-IR"/>
        </w:rPr>
        <w:t>مبدأ</w:t>
      </w:r>
      <w:r w:rsidRPr="002C7D5B">
        <w:rPr>
          <w:rFonts w:cs="2  Mitra" w:hint="cs"/>
          <w:spacing w:val="-4"/>
          <w:sz w:val="28"/>
          <w:szCs w:val="28"/>
          <w:rtl/>
          <w:lang w:bidi="fa-IR"/>
        </w:rPr>
        <w:t xml:space="preserve"> جوهری، اولی خواهد بود</w:t>
      </w:r>
      <w:r>
        <w:rPr>
          <w:rFonts w:cs="2  Mitra" w:hint="cs"/>
          <w:spacing w:val="-4"/>
          <w:sz w:val="28"/>
          <w:szCs w:val="28"/>
          <w:rtl/>
          <w:lang w:bidi="fa-IR"/>
        </w:rPr>
        <w:t>.</w:t>
      </w:r>
      <w:r w:rsidRPr="002C7D5B">
        <w:rPr>
          <w:rFonts w:cs="2  Mitra" w:hint="cs"/>
          <w:spacing w:val="-4"/>
          <w:sz w:val="28"/>
          <w:szCs w:val="28"/>
          <w:rtl/>
          <w:lang w:bidi="fa-IR"/>
        </w:rPr>
        <w:t xml:space="preserve"> بنابر این در صورت دلالت وصف فاقد موصوف بر مفهوم، دلا</w:t>
      </w:r>
      <w:r>
        <w:rPr>
          <w:rFonts w:cs="2  Mitra" w:hint="cs"/>
          <w:spacing w:val="-4"/>
          <w:sz w:val="28"/>
          <w:szCs w:val="28"/>
          <w:rtl/>
          <w:lang w:bidi="fa-IR"/>
        </w:rPr>
        <w:t>ل</w:t>
      </w:r>
      <w:r w:rsidRPr="002C7D5B">
        <w:rPr>
          <w:rFonts w:cs="2  Mitra" w:hint="cs"/>
          <w:spacing w:val="-4"/>
          <w:sz w:val="28"/>
          <w:szCs w:val="28"/>
          <w:rtl/>
          <w:lang w:bidi="fa-IR"/>
        </w:rPr>
        <w:t>ت جوامد بر مفهوم اولی خواهد بود.</w:t>
      </w:r>
    </w:p>
    <w:p w14:paraId="48CA78A0" w14:textId="77777777" w:rsidR="00A45BEC" w:rsidRDefault="00A45BEC" w:rsidP="00A45BEC">
      <w:pPr>
        <w:widowControl w:val="0"/>
        <w:bidi/>
        <w:spacing w:before="240" w:line="254" w:lineRule="auto"/>
        <w:ind w:firstLine="289"/>
        <w:jc w:val="both"/>
        <w:rPr>
          <w:rFonts w:cs="2  Mitra"/>
          <w:sz w:val="28"/>
          <w:szCs w:val="28"/>
          <w:rtl/>
          <w:lang w:bidi="fa-IR"/>
        </w:rPr>
      </w:pPr>
      <w:r>
        <w:rPr>
          <w:rFonts w:cs="2  Mitra" w:hint="cs"/>
          <w:sz w:val="28"/>
          <w:szCs w:val="28"/>
          <w:rtl/>
          <w:lang w:bidi="fa-IR"/>
        </w:rPr>
        <w:t>در نتیجه تفصیل بین وصف واجد موصوف و فاقد آن به این نحو که اولی دلالت بر مفهوم داشته و دومی فاقد چنین دلالتی است، در واقع تفصیل در مسأله مفهوم وصف نیست، بلکه به معنای قول به افاده مفهوم توسط وصف است.</w:t>
      </w:r>
      <w:r>
        <w:rPr>
          <w:rStyle w:val="FootnoteReference"/>
          <w:rFonts w:cs="2  Mitra"/>
          <w:sz w:val="28"/>
          <w:szCs w:val="28"/>
          <w:rtl/>
          <w:lang w:bidi="fa-IR"/>
        </w:rPr>
        <w:footnoteReference w:id="2"/>
      </w:r>
    </w:p>
    <w:p w14:paraId="1A8268AB" w14:textId="77777777" w:rsidR="00A45BEC" w:rsidRPr="002C7D5B" w:rsidRDefault="00A45BEC" w:rsidP="00A45BEC">
      <w:pPr>
        <w:widowControl w:val="0"/>
        <w:bidi/>
        <w:spacing w:before="240" w:line="254" w:lineRule="auto"/>
        <w:ind w:firstLine="289"/>
        <w:jc w:val="both"/>
        <w:rPr>
          <w:rFonts w:cs="2  Mitra"/>
          <w:spacing w:val="-2"/>
          <w:sz w:val="28"/>
          <w:szCs w:val="28"/>
          <w:rtl/>
          <w:lang w:bidi="fa-IR"/>
        </w:rPr>
      </w:pPr>
      <w:r w:rsidRPr="002C7D5B">
        <w:rPr>
          <w:rFonts w:cs="2  Mitra" w:hint="cs"/>
          <w:spacing w:val="-2"/>
          <w:sz w:val="28"/>
          <w:szCs w:val="28"/>
          <w:rtl/>
          <w:lang w:bidi="fa-IR"/>
        </w:rPr>
        <w:t>به عبارت دیگر مراد ایشان این است که چنانچه موصوف در قضیه ذکر نشده باشد، نمی</w:t>
      </w:r>
      <w:r w:rsidRPr="002C7D5B">
        <w:rPr>
          <w:rFonts w:cs="2  Mitra"/>
          <w:spacing w:val="-2"/>
          <w:sz w:val="28"/>
          <w:szCs w:val="28"/>
          <w:rtl/>
          <w:lang w:bidi="fa-IR"/>
        </w:rPr>
        <w:softHyphen/>
      </w:r>
      <w:r w:rsidRPr="002C7D5B">
        <w:rPr>
          <w:rFonts w:cs="2  Mitra" w:hint="cs"/>
          <w:spacing w:val="-2"/>
          <w:sz w:val="28"/>
          <w:szCs w:val="28"/>
          <w:rtl/>
          <w:lang w:bidi="fa-IR"/>
        </w:rPr>
        <w:t xml:space="preserve">توان به مجرد این که وصف اشتقاقی مشتمل بر ذات و مبدأ اشتقاق است، آن را واجد مفهوم دانست، زيرا انحلال وصف اشتقاقی به ذات و مبدأ فقط در افق نفس </w:t>
      </w:r>
      <w:r w:rsidRPr="002C7D5B">
        <w:rPr>
          <w:rFonts w:cs="2  Mitra" w:hint="cs"/>
          <w:spacing w:val="-2"/>
          <w:sz w:val="28"/>
          <w:szCs w:val="28"/>
          <w:rtl/>
          <w:lang w:bidi="fa-IR"/>
        </w:rPr>
        <w:lastRenderedPageBreak/>
        <w:t>صورت می</w:t>
      </w:r>
      <w:r w:rsidRPr="002C7D5B">
        <w:rPr>
          <w:rFonts w:cs="2  Mitra"/>
          <w:spacing w:val="-2"/>
          <w:sz w:val="28"/>
          <w:szCs w:val="28"/>
          <w:rtl/>
          <w:lang w:bidi="fa-IR"/>
        </w:rPr>
        <w:softHyphen/>
      </w:r>
      <w:r w:rsidRPr="002C7D5B">
        <w:rPr>
          <w:rFonts w:cs="2  Mitra" w:hint="cs"/>
          <w:spacing w:val="-2"/>
          <w:sz w:val="28"/>
          <w:szCs w:val="28"/>
          <w:rtl/>
          <w:lang w:bidi="fa-IR"/>
        </w:rPr>
        <w:t>پذيرد و اين گونه نیست که بتوان فرض کرد که با بقاء ذات، فقط مبدأ اشتقاق است که منتفی شده است و ذات باقی است، بلکه با انتفاء وصف در این فرض</w:t>
      </w:r>
      <w:r>
        <w:rPr>
          <w:rFonts w:cs="2  Mitra" w:hint="cs"/>
          <w:spacing w:val="-2"/>
          <w:sz w:val="28"/>
          <w:szCs w:val="28"/>
          <w:rtl/>
          <w:lang w:bidi="fa-IR"/>
        </w:rPr>
        <w:t>،</w:t>
      </w:r>
      <w:r w:rsidRPr="002C7D5B">
        <w:rPr>
          <w:rFonts w:cs="2  Mitra" w:hint="cs"/>
          <w:spacing w:val="-2"/>
          <w:sz w:val="28"/>
          <w:szCs w:val="28"/>
          <w:rtl/>
          <w:lang w:bidi="fa-IR"/>
        </w:rPr>
        <w:t xml:space="preserve"> ديگر موضوعی برای قضیه باقی نمی</w:t>
      </w:r>
      <w:r w:rsidRPr="002C7D5B">
        <w:rPr>
          <w:rFonts w:cs="2  Mitra"/>
          <w:spacing w:val="-2"/>
          <w:sz w:val="28"/>
          <w:szCs w:val="28"/>
          <w:rtl/>
          <w:lang w:bidi="fa-IR"/>
        </w:rPr>
        <w:softHyphen/>
      </w:r>
      <w:r w:rsidRPr="002C7D5B">
        <w:rPr>
          <w:rFonts w:cs="2  Mitra" w:hint="cs"/>
          <w:spacing w:val="-2"/>
          <w:sz w:val="28"/>
          <w:szCs w:val="28"/>
          <w:rtl/>
          <w:lang w:bidi="fa-IR"/>
        </w:rPr>
        <w:t>ماند تا اين که بتوان اخذ به مفهوم آن نمود</w:t>
      </w:r>
      <w:r>
        <w:rPr>
          <w:rFonts w:cs="2  Mitra" w:hint="cs"/>
          <w:spacing w:val="-2"/>
          <w:sz w:val="28"/>
          <w:szCs w:val="28"/>
          <w:rtl/>
          <w:lang w:bidi="fa-IR"/>
        </w:rPr>
        <w:t>،</w:t>
      </w:r>
      <w:r w:rsidRPr="002C7D5B">
        <w:rPr>
          <w:rFonts w:cs="2  Mitra" w:hint="cs"/>
          <w:spacing w:val="-2"/>
          <w:sz w:val="28"/>
          <w:szCs w:val="28"/>
          <w:rtl/>
          <w:lang w:bidi="fa-IR"/>
        </w:rPr>
        <w:t xml:space="preserve"> و از اين جهت فرقی بین وصف فاقد موصوف با لقب که خلافی در عدم افاده مفهوم توسط آن وجود ندارد، نيست.</w:t>
      </w:r>
    </w:p>
    <w:p w14:paraId="17F63A18" w14:textId="77777777" w:rsidR="00A45BEC" w:rsidRDefault="00A45BEC" w:rsidP="00A45BEC">
      <w:pPr>
        <w:widowControl w:val="0"/>
        <w:bidi/>
        <w:spacing w:before="240" w:line="254" w:lineRule="auto"/>
        <w:ind w:firstLine="289"/>
        <w:jc w:val="both"/>
        <w:rPr>
          <w:rFonts w:cs="2  Mitra"/>
          <w:sz w:val="28"/>
          <w:szCs w:val="28"/>
          <w:rtl/>
          <w:lang w:bidi="fa-IR"/>
        </w:rPr>
      </w:pPr>
      <w:r>
        <w:rPr>
          <w:rFonts w:cs="2  Mitra" w:hint="cs"/>
          <w:sz w:val="28"/>
          <w:szCs w:val="28"/>
          <w:rtl/>
          <w:lang w:bidi="fa-IR"/>
        </w:rPr>
        <w:t>بلکه چنانچه بتوان ادعا نمود که با رفع وصف فاقد موصوف که در آن مبدأ خارجی بوده و مقوم ذات نیست، با انتفاء ذات به واسطه انتفاء وصف، قضیه افاده مفهوم می</w:t>
      </w:r>
      <w:r>
        <w:rPr>
          <w:rFonts w:cs="2  Mitra"/>
          <w:sz w:val="28"/>
          <w:szCs w:val="28"/>
          <w:rtl/>
          <w:lang w:bidi="fa-IR"/>
        </w:rPr>
        <w:softHyphen/>
      </w:r>
      <w:r>
        <w:rPr>
          <w:rFonts w:cs="2  Mitra" w:hint="cs"/>
          <w:sz w:val="28"/>
          <w:szCs w:val="28"/>
          <w:rtl/>
          <w:lang w:bidi="fa-IR"/>
        </w:rPr>
        <w:t>کند، باید در خصوص جوامدی مثل القاب، به طریق اولی قائل به این مطلب گرديم، زيرا در جوامد، مبدأ مقوم ذات است و با انتفاء لقب، قطعاً ذات منتفی خواهد بود.</w:t>
      </w:r>
    </w:p>
    <w:p w14:paraId="5C1F799E" w14:textId="77777777" w:rsidR="00A45BEC" w:rsidRDefault="00A45BEC" w:rsidP="00A45BEC">
      <w:pPr>
        <w:widowControl w:val="0"/>
        <w:bidi/>
        <w:spacing w:before="240" w:line="259" w:lineRule="auto"/>
        <w:ind w:firstLine="289"/>
        <w:jc w:val="both"/>
        <w:rPr>
          <w:rFonts w:cs="2  Mitra"/>
          <w:sz w:val="28"/>
          <w:szCs w:val="28"/>
          <w:rtl/>
          <w:lang w:bidi="fa-IR"/>
        </w:rPr>
      </w:pPr>
      <w:r>
        <w:rPr>
          <w:rFonts w:cs="2  Mitra" w:hint="cs"/>
          <w:sz w:val="28"/>
          <w:szCs w:val="28"/>
          <w:rtl/>
          <w:lang w:bidi="fa-IR"/>
        </w:rPr>
        <w:t>در واقع آنچه که ايشان ادعا کرده</w:t>
      </w:r>
      <w:r>
        <w:rPr>
          <w:rFonts w:cs="2  Mitra"/>
          <w:sz w:val="28"/>
          <w:szCs w:val="28"/>
          <w:rtl/>
          <w:lang w:bidi="fa-IR"/>
        </w:rPr>
        <w:softHyphen/>
      </w:r>
      <w:r>
        <w:rPr>
          <w:rFonts w:cs="2  Mitra" w:hint="cs"/>
          <w:sz w:val="28"/>
          <w:szCs w:val="28"/>
          <w:rtl/>
          <w:lang w:bidi="fa-IR"/>
        </w:rPr>
        <w:t>اند بازگشت به این مدعا دارد که اگر موصوف در قضیه ذکر نشده باشد، با انتفاء وصف، موضوعی برای قضيه باقی نخواهد ماند تا اين که بتوان اخذ به مفهوم آن نمود. پس اين قضایا به مانند قضایای شرطیه</w:t>
      </w:r>
      <w:r>
        <w:rPr>
          <w:rFonts w:cs="2  Mitra"/>
          <w:sz w:val="28"/>
          <w:szCs w:val="28"/>
          <w:rtl/>
          <w:lang w:bidi="fa-IR"/>
        </w:rPr>
        <w:softHyphen/>
      </w:r>
      <w:r>
        <w:rPr>
          <w:rFonts w:cs="2  Mitra" w:hint="cs"/>
          <w:sz w:val="28"/>
          <w:szCs w:val="28"/>
          <w:rtl/>
          <w:lang w:bidi="fa-IR"/>
        </w:rPr>
        <w:t>ای هستند که شرط در آنها چيزی بجز تحقق موضوع حکم مذکور در جزاء نيست و با انتفاء شرط، از آنجا که موضوعی باقی نمی‎ماند، افاده مفهوم توسط قضیه نیز بی</w:t>
      </w:r>
      <w:r>
        <w:rPr>
          <w:rFonts w:cs="2  Mitra"/>
          <w:sz w:val="28"/>
          <w:szCs w:val="28"/>
          <w:rtl/>
          <w:lang w:bidi="fa-IR"/>
        </w:rPr>
        <w:softHyphen/>
      </w:r>
      <w:r>
        <w:rPr>
          <w:rFonts w:cs="2  Mitra" w:hint="cs"/>
          <w:sz w:val="28"/>
          <w:szCs w:val="28"/>
          <w:rtl/>
          <w:lang w:bidi="fa-IR"/>
        </w:rPr>
        <w:t>معنا خواهد بود.</w:t>
      </w:r>
    </w:p>
    <w:p w14:paraId="3E898681" w14:textId="77777777" w:rsidR="00A45BEC" w:rsidRPr="00CD0CFA" w:rsidRDefault="00A45BEC" w:rsidP="00A45BEC">
      <w:pPr>
        <w:widowControl w:val="0"/>
        <w:bidi/>
        <w:spacing w:before="240" w:line="259" w:lineRule="auto"/>
        <w:ind w:firstLine="289"/>
        <w:jc w:val="both"/>
        <w:rPr>
          <w:rFonts w:cs="Abz-2 (Badr)"/>
          <w:spacing w:val="-2"/>
          <w:sz w:val="28"/>
          <w:szCs w:val="28"/>
          <w:lang w:bidi="fa-IR"/>
        </w:rPr>
      </w:pPr>
      <w:r w:rsidRPr="00E24FB5">
        <w:rPr>
          <w:rFonts w:cs="2  Mitra" w:hint="cs"/>
          <w:spacing w:val="-6"/>
          <w:sz w:val="28"/>
          <w:szCs w:val="28"/>
          <w:rtl/>
          <w:lang w:bidi="fa-IR"/>
        </w:rPr>
        <w:t>در تقریرات دیگر ایشان نيز اين مطلب نيز آمده است: «</w:t>
      </w:r>
      <w:r w:rsidRPr="00E24FB5">
        <w:rPr>
          <w:rFonts w:cs="Abz-2 (Badr)" w:hint="cs"/>
          <w:spacing w:val="-6"/>
          <w:sz w:val="28"/>
          <w:szCs w:val="28"/>
          <w:rtl/>
          <w:lang w:bidi="fa-IR"/>
        </w:rPr>
        <w:t xml:space="preserve">الالتزام بالمفهوم فيما إذا ذكر الموصوف صريحاً، </w:t>
      </w:r>
      <w:r>
        <w:rPr>
          <w:rFonts w:cs="Abz-2 (Badr)" w:hint="cs"/>
          <w:spacing w:val="-6"/>
          <w:sz w:val="28"/>
          <w:szCs w:val="28"/>
          <w:rtl/>
          <w:lang w:bidi="fa-IR"/>
        </w:rPr>
        <w:t>إ</w:t>
      </w:r>
      <w:r w:rsidRPr="00E24FB5">
        <w:rPr>
          <w:rFonts w:cs="Abz-2 (Badr)" w:hint="cs"/>
          <w:spacing w:val="-6"/>
          <w:sz w:val="28"/>
          <w:szCs w:val="28"/>
          <w:rtl/>
          <w:lang w:bidi="fa-IR"/>
        </w:rPr>
        <w:t>نّما هو لخروج الكلام عن اللغوي</w:t>
      </w:r>
      <w:r>
        <w:rPr>
          <w:rFonts w:cs="Abz-2 (Badr)" w:hint="cs"/>
          <w:spacing w:val="-6"/>
          <w:sz w:val="28"/>
          <w:szCs w:val="28"/>
          <w:rtl/>
          <w:lang w:bidi="fa-IR"/>
        </w:rPr>
        <w:t>ّ</w:t>
      </w:r>
      <w:r w:rsidRPr="00E24FB5">
        <w:rPr>
          <w:rFonts w:cs="Abz-2 (Badr)" w:hint="cs"/>
          <w:spacing w:val="-6"/>
          <w:sz w:val="28"/>
          <w:szCs w:val="28"/>
          <w:rtl/>
          <w:lang w:bidi="fa-IR"/>
        </w:rPr>
        <w:t>ة، وتقريبه: إنّ الحكم لو لم يختصّ بمورد الوصف وكان ثابتاً له وللفاقد، لما كان لذكر الوصف وجه. وهذا لا يجري في مثل: «أكرم عالماً»، فإنّ ذكر موضوع الحكم لا يحتاج إلى نكتة غير إثبات الحكم له، لا إثباته له وانتفاؤه عن غيره.</w:t>
      </w:r>
      <w:r w:rsidRPr="00E24FB5">
        <w:rPr>
          <w:rFonts w:cs="2  Mitra" w:hint="cs"/>
          <w:spacing w:val="-6"/>
          <w:sz w:val="28"/>
          <w:szCs w:val="28"/>
          <w:rtl/>
          <w:lang w:bidi="fa-IR"/>
        </w:rPr>
        <w:t>»</w:t>
      </w:r>
      <w:r>
        <w:rPr>
          <w:rStyle w:val="FootnoteReference"/>
          <w:rFonts w:cs="2  Mitra"/>
          <w:sz w:val="28"/>
          <w:szCs w:val="28"/>
          <w:rtl/>
          <w:lang w:bidi="fa-IR"/>
        </w:rPr>
        <w:footnoteReference w:id="3"/>
      </w:r>
    </w:p>
    <w:p w14:paraId="3CF9D01D" w14:textId="77777777" w:rsidR="00A45BEC" w:rsidRDefault="00A45BEC" w:rsidP="00A45BEC">
      <w:pPr>
        <w:widowControl w:val="0"/>
        <w:bidi/>
        <w:spacing w:before="240" w:line="259" w:lineRule="auto"/>
        <w:ind w:firstLine="289"/>
        <w:jc w:val="both"/>
        <w:rPr>
          <w:rFonts w:cs="2  Mitra"/>
          <w:sz w:val="28"/>
          <w:szCs w:val="28"/>
          <w:rtl/>
          <w:lang w:bidi="fa-IR"/>
        </w:rPr>
      </w:pPr>
      <w:r>
        <w:rPr>
          <w:rFonts w:cs="2  Mitra" w:hint="cs"/>
          <w:sz w:val="28"/>
          <w:szCs w:val="28"/>
          <w:rtl/>
          <w:lang w:bidi="fa-IR"/>
        </w:rPr>
        <w:t>اما مدعای ایشان قابل التزام نیست و فرقی بین وصفی که موصوف آن ذکر شده با غير آن از جهت افاده مفهوم وجود ندارد، زیرا مراد از وصف در اين بحث، وصف نحوی نيست تا اين که ادعا شود که در قضیه</w:t>
      </w:r>
      <w:r>
        <w:rPr>
          <w:rFonts w:cs="2  Mitra"/>
          <w:sz w:val="28"/>
          <w:szCs w:val="28"/>
          <w:rtl/>
          <w:lang w:bidi="fa-IR"/>
        </w:rPr>
        <w:softHyphen/>
      </w:r>
      <w:r>
        <w:rPr>
          <w:rFonts w:cs="2  Mitra" w:hint="cs"/>
          <w:sz w:val="28"/>
          <w:szCs w:val="28"/>
          <w:rtl/>
          <w:lang w:bidi="fa-IR"/>
        </w:rPr>
        <w:t>ای مثل: «</w:t>
      </w:r>
      <w:r w:rsidRPr="0054375A">
        <w:rPr>
          <w:rFonts w:cs="Abz-2 (Badr)" w:hint="cs"/>
          <w:sz w:val="28"/>
          <w:szCs w:val="28"/>
          <w:rtl/>
          <w:lang w:bidi="fa-IR"/>
        </w:rPr>
        <w:t>أکرم عادلاً</w:t>
      </w:r>
      <w:r>
        <w:rPr>
          <w:rFonts w:cs="2  Mitra" w:hint="cs"/>
          <w:sz w:val="28"/>
          <w:szCs w:val="28"/>
          <w:rtl/>
          <w:lang w:bidi="fa-IR"/>
        </w:rPr>
        <w:t>» چون «</w:t>
      </w:r>
      <w:r w:rsidRPr="0054375A">
        <w:rPr>
          <w:rFonts w:cs="Abz-2 (Badr)" w:hint="cs"/>
          <w:sz w:val="28"/>
          <w:szCs w:val="28"/>
          <w:rtl/>
          <w:lang w:bidi="fa-IR"/>
        </w:rPr>
        <w:t>عادل</w:t>
      </w:r>
      <w:r>
        <w:rPr>
          <w:rFonts w:cs="2  Mitra" w:hint="cs"/>
          <w:sz w:val="28"/>
          <w:szCs w:val="28"/>
          <w:rtl/>
          <w:lang w:bidi="fa-IR"/>
        </w:rPr>
        <w:t>» از حيث نحوی «مفعول به» است و وصف نيست، پس مشمول بحث مفهوم وصف نمی</w:t>
      </w:r>
      <w:r>
        <w:rPr>
          <w:rFonts w:cs="2  Mitra"/>
          <w:sz w:val="28"/>
          <w:szCs w:val="28"/>
          <w:rtl/>
          <w:lang w:bidi="fa-IR"/>
        </w:rPr>
        <w:softHyphen/>
      </w:r>
      <w:r>
        <w:rPr>
          <w:rFonts w:cs="2  Mitra" w:hint="cs"/>
          <w:sz w:val="28"/>
          <w:szCs w:val="28"/>
          <w:rtl/>
          <w:lang w:bidi="fa-IR"/>
        </w:rPr>
        <w:t>شود، بلکه مراد از آن، وصف لغوی است، يعنی چيزی که عرف بر اساس لغت آن را وصف به حساب آورد که اعم از وصف نحوی است.</w:t>
      </w:r>
    </w:p>
    <w:p w14:paraId="69C2890C" w14:textId="68154595" w:rsidR="00A45BEC" w:rsidRDefault="00A45BEC" w:rsidP="00AB1757">
      <w:pPr>
        <w:widowControl w:val="0"/>
        <w:bidi/>
        <w:spacing w:before="240" w:line="259" w:lineRule="auto"/>
        <w:ind w:firstLine="289"/>
        <w:jc w:val="both"/>
        <w:rPr>
          <w:rFonts w:cs="2  Mitra"/>
          <w:sz w:val="28"/>
          <w:szCs w:val="28"/>
          <w:rtl/>
          <w:lang w:bidi="fa-IR"/>
        </w:rPr>
      </w:pPr>
      <w:r>
        <w:rPr>
          <w:rFonts w:cs="2  Mitra" w:hint="cs"/>
          <w:sz w:val="28"/>
          <w:szCs w:val="28"/>
          <w:rtl/>
          <w:lang w:bidi="fa-IR"/>
        </w:rPr>
        <w:t>بنابر این می</w:t>
      </w:r>
      <w:r>
        <w:rPr>
          <w:rFonts w:cs="2  Mitra"/>
          <w:sz w:val="28"/>
          <w:szCs w:val="28"/>
          <w:rtl/>
          <w:lang w:bidi="fa-IR"/>
        </w:rPr>
        <w:softHyphen/>
      </w:r>
      <w:r>
        <w:rPr>
          <w:rFonts w:cs="2  Mitra" w:hint="cs"/>
          <w:sz w:val="28"/>
          <w:szCs w:val="28"/>
          <w:rtl/>
          <w:lang w:bidi="fa-IR"/>
        </w:rPr>
        <w:t>توان گفت: در مورد دوم نیز در واقع آنچه که عرفاً موضوع حکم است، موصوف است، هرچند به قرینه لفظی یا معنوی محذوف شده باشد، و اصولاً وصف بدون موصوف معنایی ندارد.</w:t>
      </w:r>
    </w:p>
    <w:p w14:paraId="1CA3C435" w14:textId="449E1E61" w:rsidR="00AB1757" w:rsidRDefault="00AB1757" w:rsidP="00AB1757">
      <w:pPr>
        <w:widowControl w:val="0"/>
        <w:bidi/>
        <w:spacing w:before="240" w:line="259" w:lineRule="auto"/>
        <w:ind w:firstLine="289"/>
        <w:jc w:val="both"/>
        <w:rPr>
          <w:rFonts w:cs="2  Mitra"/>
          <w:sz w:val="28"/>
          <w:szCs w:val="28"/>
          <w:rtl/>
          <w:lang w:bidi="fa-IR"/>
        </w:rPr>
      </w:pPr>
      <w:r>
        <w:rPr>
          <w:rFonts w:cs="2  Mitra" w:hint="cs"/>
          <w:sz w:val="28"/>
          <w:szCs w:val="28"/>
          <w:rtl/>
          <w:lang w:bidi="fa-IR"/>
        </w:rPr>
        <w:lastRenderedPageBreak/>
        <w:t>ادامه مطلب را جلسه بعد پی می</w:t>
      </w:r>
      <w:r>
        <w:rPr>
          <w:rFonts w:cs="2  Mitra"/>
          <w:sz w:val="28"/>
          <w:szCs w:val="28"/>
          <w:rtl/>
          <w:lang w:bidi="fa-IR"/>
        </w:rPr>
        <w:softHyphen/>
      </w:r>
      <w:r>
        <w:rPr>
          <w:rFonts w:cs="2  Mitra" w:hint="cs"/>
          <w:sz w:val="28"/>
          <w:szCs w:val="28"/>
          <w:rtl/>
          <w:lang w:bidi="fa-IR"/>
        </w:rPr>
        <w:t>گیریم ان شاء الله.</w:t>
      </w:r>
    </w:p>
    <w:p w14:paraId="124CE777" w14:textId="766171EA" w:rsidR="00171C29" w:rsidRPr="001F40F2" w:rsidRDefault="00171C29" w:rsidP="00A45BEC">
      <w:pPr>
        <w:widowControl w:val="0"/>
        <w:bidi/>
        <w:spacing w:before="240" w:line="259" w:lineRule="auto"/>
        <w:ind w:firstLine="289"/>
        <w:jc w:val="both"/>
        <w:rPr>
          <w:rFonts w:cs="Abz-2 (Badr)"/>
          <w:sz w:val="28"/>
          <w:szCs w:val="28"/>
          <w:rtl/>
          <w:lang w:bidi="fa-IR"/>
        </w:rPr>
      </w:pPr>
    </w:p>
    <w:sectPr w:rsidR="00171C29" w:rsidRPr="001F40F2" w:rsidSect="00FF06A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05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F41D" w14:textId="77777777" w:rsidR="00541FA0" w:rsidRDefault="00541FA0" w:rsidP="00C336C5">
      <w:pPr>
        <w:spacing w:after="0" w:line="240" w:lineRule="auto"/>
      </w:pPr>
      <w:r>
        <w:separator/>
      </w:r>
    </w:p>
  </w:endnote>
  <w:endnote w:type="continuationSeparator" w:id="0">
    <w:p w14:paraId="0771F06D" w14:textId="77777777" w:rsidR="00541FA0" w:rsidRDefault="00541FA0" w:rsidP="00C336C5">
      <w:pPr>
        <w:spacing w:after="0" w:line="240" w:lineRule="auto"/>
      </w:pPr>
      <w:r>
        <w:continuationSeparator/>
      </w:r>
    </w:p>
  </w:endnote>
  <w:endnote w:type="continuationNotice" w:id="1">
    <w:p w14:paraId="49750CA3" w14:textId="77777777" w:rsidR="00541FA0" w:rsidRDefault="00541F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CCAB" w14:textId="77777777" w:rsidR="00FF06A7" w:rsidRDefault="00FF0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BBBB" w14:textId="77777777" w:rsidR="00FF06A7" w:rsidRDefault="00FF0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6D1D1" w14:textId="77777777" w:rsidR="00541FA0" w:rsidRDefault="00541FA0" w:rsidP="00C336C5">
      <w:pPr>
        <w:bidi/>
        <w:spacing w:after="0" w:line="240" w:lineRule="auto"/>
      </w:pPr>
      <w:r>
        <w:separator/>
      </w:r>
    </w:p>
  </w:footnote>
  <w:footnote w:type="continuationSeparator" w:id="0">
    <w:p w14:paraId="5DE8E6FE" w14:textId="77777777" w:rsidR="00541FA0" w:rsidRDefault="00541FA0" w:rsidP="00C336C5">
      <w:pPr>
        <w:spacing w:after="0" w:line="240" w:lineRule="auto"/>
      </w:pPr>
      <w:r>
        <w:continuationSeparator/>
      </w:r>
    </w:p>
  </w:footnote>
  <w:footnote w:type="continuationNotice" w:id="1">
    <w:p w14:paraId="552D08BB" w14:textId="77777777" w:rsidR="00541FA0" w:rsidRDefault="00541FA0">
      <w:pPr>
        <w:spacing w:after="0" w:line="240" w:lineRule="auto"/>
      </w:pPr>
    </w:p>
  </w:footnote>
  <w:footnote w:id="2">
    <w:p w14:paraId="671093A8" w14:textId="77777777" w:rsidR="00A45BEC" w:rsidRPr="00DE53E8" w:rsidRDefault="00A45BEC" w:rsidP="00A45BEC">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أجود التقريرات،ج1،ص433 و 434.</w:t>
      </w:r>
    </w:p>
  </w:footnote>
  <w:footnote w:id="3">
    <w:p w14:paraId="01FD8F5E" w14:textId="77777777" w:rsidR="00A45BEC" w:rsidRPr="00DE53E8" w:rsidRDefault="00A45BEC" w:rsidP="00A45BEC">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 xml:space="preserve">ـ </w:t>
      </w:r>
      <w:r>
        <w:rPr>
          <w:rFonts w:cs="Abz-2 (Badr)" w:hint="cs"/>
          <w:rtl/>
        </w:rPr>
        <w:t>فوائد الأُصول،ج2،ص501.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5220" w14:textId="77777777" w:rsidR="00FF06A7" w:rsidRDefault="00FF0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9C9E" w14:textId="52BD5809" w:rsidR="00FF06A7" w:rsidRDefault="00FF06A7">
    <w:pPr>
      <w:pStyle w:val="Header"/>
    </w:pPr>
    <w:r>
      <w:rPr>
        <w:noProof/>
      </w:rPr>
      <mc:AlternateContent>
        <mc:Choice Requires="wps">
          <w:drawing>
            <wp:anchor distT="45720" distB="45720" distL="114300" distR="114300" simplePos="0" relativeHeight="251661312" behindDoc="0" locked="0" layoutInCell="1" allowOverlap="1" wp14:anchorId="44E73D17" wp14:editId="76C9819F">
              <wp:simplePos x="0" y="0"/>
              <wp:positionH relativeFrom="column">
                <wp:posOffset>2290445</wp:posOffset>
              </wp:positionH>
              <wp:positionV relativeFrom="paragraph">
                <wp:posOffset>123825</wp:posOffset>
              </wp:positionV>
              <wp:extent cx="3627120"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657350"/>
                      </a:xfrm>
                      <a:prstGeom prst="rect">
                        <a:avLst/>
                      </a:prstGeom>
                      <a:solidFill>
                        <a:srgbClr val="FFFFFF"/>
                      </a:solidFill>
                      <a:ln w="9525">
                        <a:noFill/>
                        <a:miter lim="800000"/>
                        <a:headEnd/>
                        <a:tailEnd/>
                      </a:ln>
                    </wps:spPr>
                    <wps:txbx>
                      <w:txbxContent>
                        <w:p w14:paraId="07E2A448" w14:textId="77777777" w:rsidR="00FF06A7" w:rsidRDefault="00FF06A7" w:rsidP="00FF06A7">
                          <w:pPr>
                            <w:bidi/>
                            <w:rPr>
                              <w:rFonts w:cs="B Mehr"/>
                            </w:rPr>
                          </w:pPr>
                          <w:r>
                            <w:rPr>
                              <w:rFonts w:cs="B Mehr" w:hint="cs"/>
                              <w:rtl/>
                            </w:rPr>
                            <w:t>تقریر درس خارج اصول،  استاد حاج سید علی موسوی اردبیلی</w:t>
                          </w:r>
                          <w:r>
                            <w:rPr>
                              <w:rFonts w:cs="B Mehr" w:hint="cs"/>
                            </w:rPr>
                            <w:t xml:space="preserve"> </w:t>
                          </w:r>
                        </w:p>
                        <w:p w14:paraId="1CC51FB9" w14:textId="77777777" w:rsidR="00FF06A7" w:rsidRDefault="00FF06A7" w:rsidP="00FF06A7">
                          <w:pPr>
                            <w:bidi/>
                            <w:rPr>
                              <w:rFonts w:cs="B Mehr"/>
                            </w:rPr>
                          </w:pPr>
                          <w:r>
                            <w:rPr>
                              <w:rFonts w:cs="B Mehr" w:hint="cs"/>
                              <w:rtl/>
                            </w:rPr>
                            <w:t xml:space="preserve"> مبحث:    مفاهیم</w:t>
                          </w:r>
                        </w:p>
                        <w:p w14:paraId="515EAD36" w14:textId="42764882" w:rsidR="00FF06A7" w:rsidRDefault="00FF06A7" w:rsidP="00FF06A7">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19</w:t>
                          </w:r>
                          <w:r>
                            <w:rPr>
                              <w:rFonts w:cs="B Mehr" w:hint="cs"/>
                              <w:rtl/>
                              <w:lang w:bidi="fa-IR"/>
                            </w:rPr>
                            <w:t xml:space="preserve">   </w:t>
                          </w:r>
                          <w:r>
                            <w:rPr>
                              <w:rFonts w:cs="B Mehr" w:hint="cs"/>
                              <w:lang w:bidi="fa-IR"/>
                            </w:rPr>
                            <w:t xml:space="preserve"> </w:t>
                          </w:r>
                          <w:r>
                            <w:rPr>
                              <w:rFonts w:cs="B Mehr" w:hint="cs"/>
                              <w:rtl/>
                              <w:lang w:bidi="fa-IR"/>
                            </w:rPr>
                            <w:t>فروردین</w:t>
                          </w:r>
                          <w:r>
                            <w:rPr>
                              <w:rFonts w:cs="B Mehr" w:hint="cs"/>
                              <w:rtl/>
                              <w:lang w:bidi="fa-IR"/>
                            </w:rPr>
                            <w:t xml:space="preserve"> </w:t>
                          </w:r>
                          <w:r>
                            <w:rPr>
                              <w:rFonts w:cs="B Mehr" w:hint="cs"/>
                              <w:rtl/>
                            </w:rPr>
                            <w:t xml:space="preserve">  ماه - 140</w:t>
                          </w:r>
                          <w:r>
                            <w:rPr>
                              <w:rFonts w:cs="B Mehr" w:hint="cs"/>
                              <w:rtl/>
                            </w:rPr>
                            <w:t>4</w:t>
                          </w:r>
                          <w:r>
                            <w:rPr>
                              <w:rFonts w:cs="B Mehr" w:hint="cs"/>
                              <w:rtl/>
                            </w:rPr>
                            <w:t>ه.ش</w:t>
                          </w:r>
                        </w:p>
                        <w:p w14:paraId="3827C284" w14:textId="77777777" w:rsidR="00FF06A7" w:rsidRDefault="00FF06A7" w:rsidP="00FF06A7"/>
                        <w:p w14:paraId="685E09E2" w14:textId="77777777" w:rsidR="00FF06A7" w:rsidRDefault="00FF06A7" w:rsidP="00FF06A7"/>
                        <w:p w14:paraId="7AAE0B53" w14:textId="77777777" w:rsidR="00FF06A7" w:rsidRDefault="00FF06A7" w:rsidP="00FF06A7"/>
                        <w:p w14:paraId="01F56265" w14:textId="77777777" w:rsidR="00FF06A7" w:rsidRDefault="00FF06A7" w:rsidP="00FF06A7"/>
                        <w:p w14:paraId="3DCC7E41" w14:textId="77777777" w:rsidR="00FF06A7" w:rsidRDefault="00FF06A7" w:rsidP="00FF06A7"/>
                        <w:p w14:paraId="69145AFB" w14:textId="77777777" w:rsidR="00FF06A7" w:rsidRDefault="00FF06A7" w:rsidP="00FF06A7"/>
                        <w:p w14:paraId="4CF33815" w14:textId="77777777" w:rsidR="00FF06A7" w:rsidRDefault="00FF06A7" w:rsidP="00FF06A7"/>
                        <w:p w14:paraId="29BB62DC" w14:textId="77777777" w:rsidR="00FF06A7" w:rsidRDefault="00FF06A7" w:rsidP="00FF06A7"/>
                        <w:p w14:paraId="14CC549C" w14:textId="77777777" w:rsidR="00FF06A7" w:rsidRDefault="00FF06A7" w:rsidP="00FF06A7"/>
                        <w:p w14:paraId="7DD6B178" w14:textId="77777777" w:rsidR="00FF06A7" w:rsidRDefault="00FF06A7" w:rsidP="00FF06A7"/>
                        <w:p w14:paraId="30634FC4" w14:textId="77777777" w:rsidR="00FF06A7" w:rsidRDefault="00FF06A7" w:rsidP="00FF06A7"/>
                        <w:p w14:paraId="6CF7DFC0" w14:textId="77777777" w:rsidR="00FF06A7" w:rsidRDefault="00FF06A7" w:rsidP="00FF06A7"/>
                        <w:p w14:paraId="7C4FC8E0" w14:textId="77777777" w:rsidR="00FF06A7" w:rsidRDefault="00FF06A7" w:rsidP="00FF06A7"/>
                        <w:p w14:paraId="1BDA2A98" w14:textId="77777777" w:rsidR="00FF06A7" w:rsidRDefault="00FF06A7" w:rsidP="00FF06A7"/>
                        <w:p w14:paraId="1BA0CE61" w14:textId="77777777" w:rsidR="00FF06A7" w:rsidRDefault="00FF06A7" w:rsidP="00FF06A7"/>
                        <w:p w14:paraId="031A2BD2" w14:textId="77777777" w:rsidR="00FF06A7" w:rsidRDefault="00FF06A7" w:rsidP="00FF06A7"/>
                        <w:p w14:paraId="1E0FBCD5" w14:textId="77777777" w:rsidR="00FF06A7" w:rsidRDefault="00FF06A7" w:rsidP="00FF06A7"/>
                        <w:p w14:paraId="5CCBEAEE" w14:textId="77777777" w:rsidR="00FF06A7" w:rsidRDefault="00FF06A7" w:rsidP="00FF06A7"/>
                        <w:p w14:paraId="16009C1B" w14:textId="77777777" w:rsidR="00FF06A7" w:rsidRDefault="00FF06A7" w:rsidP="00FF06A7"/>
                        <w:p w14:paraId="30718403" w14:textId="77777777" w:rsidR="00FF06A7" w:rsidRDefault="00FF06A7" w:rsidP="00FF06A7"/>
                        <w:p w14:paraId="0DE23684" w14:textId="77777777" w:rsidR="00FF06A7" w:rsidRDefault="00FF06A7" w:rsidP="00FF06A7"/>
                        <w:p w14:paraId="3A522E1C" w14:textId="77777777" w:rsidR="00FF06A7" w:rsidRDefault="00FF06A7" w:rsidP="00FF06A7"/>
                        <w:p w14:paraId="7DBFBEEF" w14:textId="77777777" w:rsidR="00FF06A7" w:rsidRDefault="00FF06A7" w:rsidP="00FF06A7"/>
                        <w:p w14:paraId="400CE410" w14:textId="77777777" w:rsidR="00FF06A7" w:rsidRDefault="00FF06A7" w:rsidP="00FF06A7"/>
                        <w:p w14:paraId="499622C9" w14:textId="77777777" w:rsidR="00FF06A7" w:rsidRDefault="00FF06A7" w:rsidP="00FF06A7"/>
                        <w:p w14:paraId="174FFCE4" w14:textId="4075F271" w:rsidR="00FF06A7" w:rsidRDefault="00FF06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73D17" id="_x0000_t202" coordsize="21600,21600" o:spt="202" path="m,l,21600r21600,l21600,xe">
              <v:stroke joinstyle="miter"/>
              <v:path gradientshapeok="t" o:connecttype="rect"/>
            </v:shapetype>
            <v:shape id="Text Box 2" o:spid="_x0000_s1026" type="#_x0000_t202" style="position:absolute;margin-left:180.35pt;margin-top:9.75pt;width:285.6pt;height:1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" stroked="f">
              <v:textbox>
                <w:txbxContent>
                  <w:p w14:paraId="07E2A448" w14:textId="77777777" w:rsidR="00FF06A7" w:rsidRDefault="00FF06A7" w:rsidP="00FF06A7">
                    <w:pPr>
                      <w:bidi/>
                      <w:rPr>
                        <w:rFonts w:cs="B Mehr"/>
                      </w:rPr>
                    </w:pPr>
                    <w:r>
                      <w:rPr>
                        <w:rFonts w:cs="B Mehr" w:hint="cs"/>
                        <w:rtl/>
                      </w:rPr>
                      <w:t>تقریر درس خارج اصول،  استاد حاج سید علی موسوی اردبیلی</w:t>
                    </w:r>
                    <w:r>
                      <w:rPr>
                        <w:rFonts w:cs="B Mehr" w:hint="cs"/>
                      </w:rPr>
                      <w:t xml:space="preserve"> </w:t>
                    </w:r>
                  </w:p>
                  <w:p w14:paraId="1CC51FB9" w14:textId="77777777" w:rsidR="00FF06A7" w:rsidRDefault="00FF06A7" w:rsidP="00FF06A7">
                    <w:pPr>
                      <w:bidi/>
                      <w:rPr>
                        <w:rFonts w:cs="B Mehr"/>
                      </w:rPr>
                    </w:pPr>
                    <w:r>
                      <w:rPr>
                        <w:rFonts w:cs="B Mehr" w:hint="cs"/>
                        <w:rtl/>
                      </w:rPr>
                      <w:t xml:space="preserve"> مبحث:    مفاهیم</w:t>
                    </w:r>
                  </w:p>
                  <w:p w14:paraId="515EAD36" w14:textId="42764882" w:rsidR="00FF06A7" w:rsidRDefault="00FF06A7" w:rsidP="00FF06A7">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19</w:t>
                    </w:r>
                    <w:r>
                      <w:rPr>
                        <w:rFonts w:cs="B Mehr" w:hint="cs"/>
                        <w:rtl/>
                        <w:lang w:bidi="fa-IR"/>
                      </w:rPr>
                      <w:t xml:space="preserve">   </w:t>
                    </w:r>
                    <w:r>
                      <w:rPr>
                        <w:rFonts w:cs="B Mehr" w:hint="cs"/>
                        <w:lang w:bidi="fa-IR"/>
                      </w:rPr>
                      <w:t xml:space="preserve"> </w:t>
                    </w:r>
                    <w:r>
                      <w:rPr>
                        <w:rFonts w:cs="B Mehr" w:hint="cs"/>
                        <w:rtl/>
                        <w:lang w:bidi="fa-IR"/>
                      </w:rPr>
                      <w:t>فروردین</w:t>
                    </w:r>
                    <w:r>
                      <w:rPr>
                        <w:rFonts w:cs="B Mehr" w:hint="cs"/>
                        <w:rtl/>
                        <w:lang w:bidi="fa-IR"/>
                      </w:rPr>
                      <w:t xml:space="preserve"> </w:t>
                    </w:r>
                    <w:r>
                      <w:rPr>
                        <w:rFonts w:cs="B Mehr" w:hint="cs"/>
                        <w:rtl/>
                      </w:rPr>
                      <w:t xml:space="preserve">  ماه - 140</w:t>
                    </w:r>
                    <w:r>
                      <w:rPr>
                        <w:rFonts w:cs="B Mehr" w:hint="cs"/>
                        <w:rtl/>
                      </w:rPr>
                      <w:t>4</w:t>
                    </w:r>
                    <w:r>
                      <w:rPr>
                        <w:rFonts w:cs="B Mehr" w:hint="cs"/>
                        <w:rtl/>
                      </w:rPr>
                      <w:t>ه.ش</w:t>
                    </w:r>
                  </w:p>
                  <w:p w14:paraId="3827C284" w14:textId="77777777" w:rsidR="00FF06A7" w:rsidRDefault="00FF06A7" w:rsidP="00FF06A7"/>
                  <w:p w14:paraId="685E09E2" w14:textId="77777777" w:rsidR="00FF06A7" w:rsidRDefault="00FF06A7" w:rsidP="00FF06A7"/>
                  <w:p w14:paraId="7AAE0B53" w14:textId="77777777" w:rsidR="00FF06A7" w:rsidRDefault="00FF06A7" w:rsidP="00FF06A7"/>
                  <w:p w14:paraId="01F56265" w14:textId="77777777" w:rsidR="00FF06A7" w:rsidRDefault="00FF06A7" w:rsidP="00FF06A7"/>
                  <w:p w14:paraId="3DCC7E41" w14:textId="77777777" w:rsidR="00FF06A7" w:rsidRDefault="00FF06A7" w:rsidP="00FF06A7"/>
                  <w:p w14:paraId="69145AFB" w14:textId="77777777" w:rsidR="00FF06A7" w:rsidRDefault="00FF06A7" w:rsidP="00FF06A7"/>
                  <w:p w14:paraId="4CF33815" w14:textId="77777777" w:rsidR="00FF06A7" w:rsidRDefault="00FF06A7" w:rsidP="00FF06A7"/>
                  <w:p w14:paraId="29BB62DC" w14:textId="77777777" w:rsidR="00FF06A7" w:rsidRDefault="00FF06A7" w:rsidP="00FF06A7"/>
                  <w:p w14:paraId="14CC549C" w14:textId="77777777" w:rsidR="00FF06A7" w:rsidRDefault="00FF06A7" w:rsidP="00FF06A7"/>
                  <w:p w14:paraId="7DD6B178" w14:textId="77777777" w:rsidR="00FF06A7" w:rsidRDefault="00FF06A7" w:rsidP="00FF06A7"/>
                  <w:p w14:paraId="30634FC4" w14:textId="77777777" w:rsidR="00FF06A7" w:rsidRDefault="00FF06A7" w:rsidP="00FF06A7"/>
                  <w:p w14:paraId="6CF7DFC0" w14:textId="77777777" w:rsidR="00FF06A7" w:rsidRDefault="00FF06A7" w:rsidP="00FF06A7"/>
                  <w:p w14:paraId="7C4FC8E0" w14:textId="77777777" w:rsidR="00FF06A7" w:rsidRDefault="00FF06A7" w:rsidP="00FF06A7"/>
                  <w:p w14:paraId="1BDA2A98" w14:textId="77777777" w:rsidR="00FF06A7" w:rsidRDefault="00FF06A7" w:rsidP="00FF06A7"/>
                  <w:p w14:paraId="1BA0CE61" w14:textId="77777777" w:rsidR="00FF06A7" w:rsidRDefault="00FF06A7" w:rsidP="00FF06A7"/>
                  <w:p w14:paraId="031A2BD2" w14:textId="77777777" w:rsidR="00FF06A7" w:rsidRDefault="00FF06A7" w:rsidP="00FF06A7"/>
                  <w:p w14:paraId="1E0FBCD5" w14:textId="77777777" w:rsidR="00FF06A7" w:rsidRDefault="00FF06A7" w:rsidP="00FF06A7"/>
                  <w:p w14:paraId="5CCBEAEE" w14:textId="77777777" w:rsidR="00FF06A7" w:rsidRDefault="00FF06A7" w:rsidP="00FF06A7"/>
                  <w:p w14:paraId="16009C1B" w14:textId="77777777" w:rsidR="00FF06A7" w:rsidRDefault="00FF06A7" w:rsidP="00FF06A7"/>
                  <w:p w14:paraId="30718403" w14:textId="77777777" w:rsidR="00FF06A7" w:rsidRDefault="00FF06A7" w:rsidP="00FF06A7"/>
                  <w:p w14:paraId="0DE23684" w14:textId="77777777" w:rsidR="00FF06A7" w:rsidRDefault="00FF06A7" w:rsidP="00FF06A7"/>
                  <w:p w14:paraId="3A522E1C" w14:textId="77777777" w:rsidR="00FF06A7" w:rsidRDefault="00FF06A7" w:rsidP="00FF06A7"/>
                  <w:p w14:paraId="7DBFBEEF" w14:textId="77777777" w:rsidR="00FF06A7" w:rsidRDefault="00FF06A7" w:rsidP="00FF06A7"/>
                  <w:p w14:paraId="400CE410" w14:textId="77777777" w:rsidR="00FF06A7" w:rsidRDefault="00FF06A7" w:rsidP="00FF06A7"/>
                  <w:p w14:paraId="499622C9" w14:textId="77777777" w:rsidR="00FF06A7" w:rsidRDefault="00FF06A7" w:rsidP="00FF06A7"/>
                  <w:p w14:paraId="174FFCE4" w14:textId="4075F271" w:rsidR="00FF06A7" w:rsidRDefault="00FF06A7"/>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2F400F21" wp14:editId="47911F2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0D23" w14:textId="77777777" w:rsidR="00FF06A7" w:rsidRDefault="00FF06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1FA0"/>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06A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4007</TotalTime>
  <Pages>1</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1105</cp:revision>
  <cp:lastPrinted>2025-02-15T09:18:00Z</cp:lastPrinted>
  <dcterms:created xsi:type="dcterms:W3CDTF">2022-10-16T08:36:00Z</dcterms:created>
  <dcterms:modified xsi:type="dcterms:W3CDTF">2025-04-08T07:21:00Z</dcterms:modified>
</cp:coreProperties>
</file>