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685F79">
      <w:pPr>
        <w:widowControl w:val="0"/>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856787">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4F6045DD" w:rsidR="00C27AEE" w:rsidRDefault="00C27AEE" w:rsidP="00856787">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E36C98">
        <w:rPr>
          <w:rFonts w:cs="B Mitra" w:hint="cs"/>
          <w:b/>
          <w:bCs/>
          <w:sz w:val="32"/>
          <w:szCs w:val="32"/>
          <w:rtl/>
          <w:lang w:bidi="fa-IR"/>
        </w:rPr>
        <w:t>8</w:t>
      </w:r>
      <w:r w:rsidR="00323C4F">
        <w:rPr>
          <w:rFonts w:cs="B Mitra" w:hint="cs"/>
          <w:b/>
          <w:bCs/>
          <w:sz w:val="32"/>
          <w:szCs w:val="32"/>
          <w:rtl/>
          <w:lang w:bidi="fa-IR"/>
        </w:rPr>
        <w:t>9</w:t>
      </w:r>
      <w:r w:rsidR="001F40F2">
        <w:rPr>
          <w:rFonts w:cs="B Mitra" w:hint="cs"/>
          <w:b/>
          <w:bCs/>
          <w:sz w:val="32"/>
          <w:szCs w:val="32"/>
          <w:rtl/>
          <w:lang w:bidi="fa-IR"/>
        </w:rPr>
        <w:t>8</w:t>
      </w:r>
    </w:p>
    <w:bookmarkEnd w:id="0"/>
    <w:p w14:paraId="72B12A9E" w14:textId="667642A6" w:rsidR="001F40F2" w:rsidRPr="0014420E" w:rsidRDefault="001F40F2" w:rsidP="0014420E">
      <w:pPr>
        <w:widowControl w:val="0"/>
        <w:bidi/>
        <w:spacing w:before="240" w:line="250" w:lineRule="auto"/>
        <w:ind w:firstLine="289"/>
        <w:jc w:val="both"/>
        <w:rPr>
          <w:rFonts w:cs="2  Mitra"/>
          <w:spacing w:val="-4"/>
          <w:sz w:val="28"/>
          <w:szCs w:val="28"/>
          <w:rtl/>
          <w:lang w:bidi="fa-IR"/>
        </w:rPr>
      </w:pPr>
      <w:r w:rsidRPr="0014420E">
        <w:rPr>
          <w:rFonts w:cs="2  Mitra" w:hint="cs"/>
          <w:spacing w:val="-4"/>
          <w:sz w:val="28"/>
          <w:szCs w:val="28"/>
          <w:rtl/>
          <w:lang w:bidi="fa-IR"/>
        </w:rPr>
        <w:t xml:space="preserve">مرحوم شيخ در </w:t>
      </w:r>
      <w:r w:rsidR="009332F5" w:rsidRPr="0014420E">
        <w:rPr>
          <w:rFonts w:cs="2  Mitra" w:hint="cs"/>
          <w:spacing w:val="-4"/>
          <w:sz w:val="28"/>
          <w:szCs w:val="28"/>
          <w:rtl/>
          <w:lang w:bidi="fa-IR"/>
        </w:rPr>
        <w:t>خصوص</w:t>
      </w:r>
      <w:r w:rsidRPr="0014420E">
        <w:rPr>
          <w:rFonts w:cs="2  Mitra" w:hint="cs"/>
          <w:spacing w:val="-4"/>
          <w:sz w:val="28"/>
          <w:szCs w:val="28"/>
          <w:rtl/>
          <w:lang w:bidi="fa-IR"/>
        </w:rPr>
        <w:t xml:space="preserve"> مسأله</w:t>
      </w:r>
      <w:r w:rsidR="009332F5" w:rsidRPr="0014420E">
        <w:rPr>
          <w:rFonts w:cs="2  Mitra"/>
          <w:spacing w:val="-4"/>
          <w:sz w:val="28"/>
          <w:szCs w:val="28"/>
          <w:rtl/>
          <w:lang w:bidi="fa-IR"/>
        </w:rPr>
        <w:softHyphen/>
      </w:r>
      <w:r w:rsidR="009332F5" w:rsidRPr="0014420E">
        <w:rPr>
          <w:rFonts w:cs="2  Mitra" w:hint="cs"/>
          <w:spacing w:val="-4"/>
          <w:sz w:val="28"/>
          <w:szCs w:val="28"/>
          <w:rtl/>
          <w:lang w:bidi="fa-IR"/>
        </w:rPr>
        <w:t>ای که جلسه قبل مطرح شد،</w:t>
      </w:r>
      <w:r w:rsidRPr="0014420E">
        <w:rPr>
          <w:rFonts w:cs="2  Mitra" w:hint="cs"/>
          <w:spacing w:val="-4"/>
          <w:sz w:val="28"/>
          <w:szCs w:val="28"/>
          <w:rtl/>
          <w:lang w:bidi="fa-IR"/>
        </w:rPr>
        <w:t xml:space="preserve"> فرموده است: در برخی از موارد گفته شده است که تأثيرگذاری هر دو سبب ممکن است؛ مثل اين که کسی مالی را برای زيد وصيت کند و سپس همان مال را برای عمرو وصيّت نمايد که در اين صورت بعضی قائل به لزوم تنصيف مال بين زيد و عمرو شده</w:t>
      </w:r>
      <w:r w:rsidRPr="0014420E">
        <w:rPr>
          <w:rFonts w:cs="2  Mitra"/>
          <w:spacing w:val="-4"/>
          <w:sz w:val="28"/>
          <w:szCs w:val="28"/>
          <w:rtl/>
          <w:lang w:bidi="fa-IR"/>
        </w:rPr>
        <w:softHyphen/>
      </w:r>
      <w:r w:rsidRPr="0014420E">
        <w:rPr>
          <w:rFonts w:cs="2  Mitra" w:hint="cs"/>
          <w:spacing w:val="-4"/>
          <w:sz w:val="28"/>
          <w:szCs w:val="28"/>
          <w:rtl/>
          <w:lang w:bidi="fa-IR"/>
        </w:rPr>
        <w:t>اند، و در توجيه آن گفته شده است که چون مقتضای قاعده اين است که هر دو سبب در اثرگذاری شريک باشند، مادامی که اين شراکت ممکن باشد ـ مثل مورد وصايت ـ بايد قائل به آن شويم و در مواردی که ممکن نيست ـ مثل مورد عقد صبيه برای دو نفر توسط دو ولی ـ بايد قائل به سقوط آنها بشويم.</w:t>
      </w:r>
    </w:p>
    <w:p w14:paraId="11BCE69D" w14:textId="77777777" w:rsidR="001F40F2" w:rsidRDefault="001F40F2" w:rsidP="0014420E">
      <w:pPr>
        <w:widowControl w:val="0"/>
        <w:bidi/>
        <w:spacing w:before="240" w:line="250" w:lineRule="auto"/>
        <w:ind w:firstLine="289"/>
        <w:jc w:val="both"/>
        <w:rPr>
          <w:rFonts w:cs="2  Mitra"/>
          <w:sz w:val="28"/>
          <w:szCs w:val="28"/>
          <w:rtl/>
          <w:lang w:bidi="fa-IR"/>
        </w:rPr>
      </w:pPr>
      <w:r>
        <w:rPr>
          <w:rFonts w:cs="2  Mitra" w:hint="cs"/>
          <w:sz w:val="28"/>
          <w:szCs w:val="28"/>
          <w:rtl/>
          <w:lang w:bidi="fa-IR"/>
        </w:rPr>
        <w:t>اما در ادامه با اشکال بر اين مدعا می</w:t>
      </w:r>
      <w:r>
        <w:rPr>
          <w:rFonts w:cs="2  Mitra"/>
          <w:sz w:val="28"/>
          <w:szCs w:val="28"/>
          <w:rtl/>
          <w:lang w:bidi="fa-IR"/>
        </w:rPr>
        <w:softHyphen/>
      </w:r>
      <w:r>
        <w:rPr>
          <w:rFonts w:cs="2  Mitra" w:hint="cs"/>
          <w:sz w:val="28"/>
          <w:szCs w:val="28"/>
          <w:rtl/>
          <w:lang w:bidi="fa-IR"/>
        </w:rPr>
        <w:t>فرمايد: بعد از اين که معلوم شد که امکان تأثيرگذاری مستقل دو سبب وجود ندارد، بايد ملتزم شويم که آنچه که مؤثر است، قدر جامع آنهاست و افراد اين قدر جامع، وقتی می</w:t>
      </w:r>
      <w:r>
        <w:rPr>
          <w:rFonts w:cs="2  Mitra"/>
          <w:sz w:val="28"/>
          <w:szCs w:val="28"/>
          <w:rtl/>
          <w:lang w:bidi="fa-IR"/>
        </w:rPr>
        <w:softHyphen/>
      </w:r>
      <w:r>
        <w:rPr>
          <w:rFonts w:cs="2  Mitra" w:hint="cs"/>
          <w:sz w:val="28"/>
          <w:szCs w:val="28"/>
          <w:rtl/>
          <w:lang w:bidi="fa-IR"/>
        </w:rPr>
        <w:t>توانند اثرگذاری داشته باشند که فرد ديگری از آنها سابقاً محقق نشده باشد، و چنانچه دو فرد از سبب در زمان واحد محقق شد، نمی</w:t>
      </w:r>
      <w:r>
        <w:rPr>
          <w:rFonts w:cs="2  Mitra"/>
          <w:sz w:val="28"/>
          <w:szCs w:val="28"/>
          <w:rtl/>
          <w:lang w:bidi="fa-IR"/>
        </w:rPr>
        <w:softHyphen/>
      </w:r>
      <w:r>
        <w:rPr>
          <w:rFonts w:cs="2  Mitra" w:hint="cs"/>
          <w:sz w:val="28"/>
          <w:szCs w:val="28"/>
          <w:rtl/>
          <w:lang w:bidi="fa-IR"/>
        </w:rPr>
        <w:t>توان هيچ يک از آنها را مؤثّر دانست، چون هر کدام از آنها مانع از اثرگذاری ديگری خواهد بود.</w:t>
      </w:r>
    </w:p>
    <w:p w14:paraId="16E7C837" w14:textId="77777777" w:rsidR="001F40F2" w:rsidRDefault="001F40F2" w:rsidP="0014420E">
      <w:pPr>
        <w:widowControl w:val="0"/>
        <w:bidi/>
        <w:spacing w:before="240" w:line="250" w:lineRule="auto"/>
        <w:ind w:firstLine="289"/>
        <w:jc w:val="both"/>
        <w:rPr>
          <w:rFonts w:cs="2  Mitra"/>
          <w:sz w:val="28"/>
          <w:szCs w:val="28"/>
          <w:rtl/>
          <w:lang w:bidi="fa-IR"/>
        </w:rPr>
      </w:pPr>
      <w:r>
        <w:rPr>
          <w:rFonts w:cs="2  Mitra" w:hint="cs"/>
          <w:sz w:val="28"/>
          <w:szCs w:val="28"/>
          <w:rtl/>
          <w:lang w:bidi="fa-IR"/>
        </w:rPr>
        <w:t>اما اين که در صورت جاری شدن عقد صبيه توسط دو ولی در زمان واحد برای زوج واحد قائل به صحّت آن هستيم به اين خاطر است که همان گونه که گفتيم، سبب فی الواقع قدر مشترک از دو عقد است و خصوص وجود هر یک از آن دو اعتباری ندارد و قدر مشترک نيز دارای تعدد نيست، پس دليلی برای عدم تأثير در اين فرض وجود نخواهد داشت.</w:t>
      </w:r>
      <w:r w:rsidRPr="009214D2">
        <w:rPr>
          <w:rStyle w:val="FootnoteReference"/>
          <w:rFonts w:cs="2  Mitra"/>
          <w:sz w:val="28"/>
          <w:szCs w:val="28"/>
          <w:rtl/>
        </w:rPr>
        <w:footnoteReference w:id="2"/>
      </w:r>
    </w:p>
    <w:p w14:paraId="54F89BC7" w14:textId="77777777" w:rsidR="001F40F2" w:rsidRPr="003B607A" w:rsidRDefault="001F40F2" w:rsidP="0014420E">
      <w:pPr>
        <w:widowControl w:val="0"/>
        <w:bidi/>
        <w:spacing w:before="240" w:line="250" w:lineRule="auto"/>
        <w:ind w:firstLine="289"/>
        <w:jc w:val="both"/>
        <w:rPr>
          <w:rFonts w:cs="2  Mitra"/>
          <w:sz w:val="28"/>
          <w:szCs w:val="28"/>
          <w:lang w:bidi="fa-IR"/>
        </w:rPr>
      </w:pPr>
      <w:r>
        <w:rPr>
          <w:rFonts w:cs="2  Mitra" w:hint="cs"/>
          <w:sz w:val="28"/>
          <w:szCs w:val="28"/>
          <w:rtl/>
          <w:lang w:bidi="fa-IR"/>
        </w:rPr>
        <w:t>آنچه که مرحوم شيخ در وجه عدم صحّت وصيّت فرموده</w:t>
      </w:r>
      <w:r>
        <w:rPr>
          <w:rFonts w:cs="2  Mitra"/>
          <w:sz w:val="28"/>
          <w:szCs w:val="28"/>
          <w:rtl/>
          <w:lang w:bidi="fa-IR"/>
        </w:rPr>
        <w:softHyphen/>
      </w:r>
      <w:r>
        <w:rPr>
          <w:rFonts w:cs="2  Mitra" w:hint="cs"/>
          <w:sz w:val="28"/>
          <w:szCs w:val="28"/>
          <w:rtl/>
          <w:lang w:bidi="fa-IR"/>
        </w:rPr>
        <w:t>اند، فرمايش متينی است و قابل التزام است، اما آنچه که در خصوص صحت عقد صبی در مثال مذکور بيان کرده</w:t>
      </w:r>
      <w:r>
        <w:rPr>
          <w:rFonts w:cs="2  Mitra"/>
          <w:sz w:val="28"/>
          <w:szCs w:val="28"/>
          <w:rtl/>
          <w:lang w:bidi="fa-IR"/>
        </w:rPr>
        <w:softHyphen/>
      </w:r>
      <w:r>
        <w:rPr>
          <w:rFonts w:cs="2  Mitra" w:hint="cs"/>
          <w:sz w:val="28"/>
          <w:szCs w:val="28"/>
          <w:rtl/>
          <w:lang w:bidi="fa-IR"/>
        </w:rPr>
        <w:t>اند، وجهی برای آن وجود ندارد، چون هرچند آنچه که دارای اثرگذاری است، طبیعت سبب است، اما اثر مربوط به طبیعت به وجود خارجی آن است نه طبیعت بما هی هی، بنابر این تعدد افراد موجب تعدد اثر می</w:t>
      </w:r>
      <w:r>
        <w:rPr>
          <w:rFonts w:cs="2  Mitra"/>
          <w:sz w:val="28"/>
          <w:szCs w:val="28"/>
          <w:rtl/>
          <w:lang w:bidi="fa-IR"/>
        </w:rPr>
        <w:softHyphen/>
      </w:r>
      <w:r>
        <w:rPr>
          <w:rFonts w:cs="2  Mitra" w:hint="cs"/>
          <w:sz w:val="28"/>
          <w:szCs w:val="28"/>
          <w:rtl/>
          <w:lang w:bidi="fa-IR"/>
        </w:rPr>
        <w:t xml:space="preserve">شود و فرقی بین اين مورد با مورد وصیت وجود نخواهد داشت. و چنانچه فرمايش شيخ قابل التزام باشد، بايد در </w:t>
      </w:r>
      <w:r>
        <w:rPr>
          <w:rFonts w:cs="2  Mitra" w:hint="cs"/>
          <w:sz w:val="28"/>
          <w:szCs w:val="28"/>
          <w:rtl/>
          <w:lang w:bidi="fa-IR"/>
        </w:rPr>
        <w:lastRenderedPageBreak/>
        <w:t>جایی که پدر، عقد صبیه را برای يک مرد و جد پدری، عقد او را برای فردی دیگر جاری می</w:t>
      </w:r>
      <w:r>
        <w:rPr>
          <w:rFonts w:cs="2  Mitra"/>
          <w:sz w:val="28"/>
          <w:szCs w:val="28"/>
          <w:rtl/>
          <w:lang w:bidi="fa-IR"/>
        </w:rPr>
        <w:softHyphen/>
      </w:r>
      <w:r>
        <w:rPr>
          <w:rFonts w:cs="2  Mitra" w:hint="cs"/>
          <w:sz w:val="28"/>
          <w:szCs w:val="28"/>
          <w:rtl/>
          <w:lang w:bidi="fa-IR"/>
        </w:rPr>
        <w:t xml:space="preserve">سازند نيز قائل شویم که چون اثر مربوط به قدر مشترک از دو سبب است و اين قدر مشترک نيز محقق شده و تعدد در آن راه ندارد، پس عقد زوجيت محقق شده است ولو ندانیم طرف اين زوجيت، مرد اول است يا مرد دوم، بنابر اين صبیه ديگر خليه نبوده و برای اين که بتواند ازدواج کند، بايد هر دو مرد او را طلاق داده و يا از دنيا بروند، در حالی که فساد اين مطلب واضح است. </w:t>
      </w:r>
    </w:p>
    <w:p w14:paraId="607D0B2A" w14:textId="77777777" w:rsidR="001F40F2" w:rsidRDefault="001F40F2" w:rsidP="0014420E">
      <w:pPr>
        <w:widowControl w:val="0"/>
        <w:bidi/>
        <w:spacing w:before="240" w:line="250" w:lineRule="auto"/>
        <w:ind w:firstLine="289"/>
        <w:jc w:val="both"/>
        <w:rPr>
          <w:rFonts w:cs="Abz-2 (Badr)"/>
          <w:sz w:val="28"/>
          <w:szCs w:val="28"/>
          <w:rtl/>
          <w:lang w:bidi="fa-IR"/>
        </w:rPr>
      </w:pPr>
      <w:r>
        <w:rPr>
          <w:rFonts w:cs="2  Mitra" w:hint="cs"/>
          <w:sz w:val="28"/>
          <w:szCs w:val="28"/>
          <w:rtl/>
          <w:lang w:bidi="fa-IR"/>
        </w:rPr>
        <w:t>مرحوم شيخ در ادامه کلام خود و در توجيه قول به تشریک اسباب در اثرگذاری می</w:t>
      </w:r>
      <w:r>
        <w:rPr>
          <w:rFonts w:cs="2  Mitra"/>
          <w:sz w:val="28"/>
          <w:szCs w:val="28"/>
          <w:rtl/>
          <w:lang w:bidi="fa-IR"/>
        </w:rPr>
        <w:softHyphen/>
      </w:r>
      <w:r>
        <w:rPr>
          <w:rFonts w:cs="2  Mitra" w:hint="cs"/>
          <w:sz w:val="28"/>
          <w:szCs w:val="28"/>
          <w:rtl/>
          <w:lang w:bidi="fa-IR"/>
        </w:rPr>
        <w:t>فرماید: «</w:t>
      </w:r>
      <w:r w:rsidRPr="00DD0CA8">
        <w:rPr>
          <w:rFonts w:cs="Abz-2 (Badr)" w:hint="cs"/>
          <w:sz w:val="28"/>
          <w:szCs w:val="28"/>
          <w:rtl/>
          <w:lang w:bidi="fa-IR"/>
        </w:rPr>
        <w:t>اللهم</w:t>
      </w:r>
      <w:r>
        <w:rPr>
          <w:rFonts w:cs="Abz-2 (Badr)" w:hint="cs"/>
          <w:sz w:val="28"/>
          <w:szCs w:val="28"/>
          <w:rtl/>
          <w:lang w:bidi="fa-IR"/>
        </w:rPr>
        <w:t>ّ</w:t>
      </w:r>
      <w:r w:rsidRPr="00DD0CA8">
        <w:rPr>
          <w:rFonts w:cs="Abz-2 (Badr)" w:hint="cs"/>
          <w:sz w:val="28"/>
          <w:szCs w:val="28"/>
          <w:rtl/>
          <w:lang w:bidi="fa-IR"/>
        </w:rPr>
        <w:t xml:space="preserve"> إلا أن يقال: إنّ بناء العرف والعقلاء على التشريك فيما يقبل ذلك، ونحن لم نحقّقه.</w:t>
      </w:r>
    </w:p>
    <w:p w14:paraId="38223D59" w14:textId="77777777" w:rsidR="001F40F2" w:rsidRPr="00DD0CA8" w:rsidRDefault="001F40F2" w:rsidP="0014420E">
      <w:pPr>
        <w:widowControl w:val="0"/>
        <w:bidi/>
        <w:spacing w:before="240" w:line="250" w:lineRule="auto"/>
        <w:ind w:firstLine="289"/>
        <w:jc w:val="both"/>
        <w:rPr>
          <w:rFonts w:cs="Abz-2 (Badr)"/>
          <w:sz w:val="28"/>
          <w:szCs w:val="28"/>
          <w:rtl/>
          <w:lang w:bidi="fa-IR"/>
        </w:rPr>
      </w:pPr>
      <w:r w:rsidRPr="00DD0CA8">
        <w:rPr>
          <w:rFonts w:cs="Abz-2 (Badr)" w:hint="cs"/>
          <w:sz w:val="28"/>
          <w:szCs w:val="28"/>
          <w:rtl/>
          <w:lang w:bidi="fa-IR"/>
        </w:rPr>
        <w:t>إلا أنّ التشريك في خصوص الوصيّة لا يبعد الالتزام به،</w:t>
      </w:r>
      <w:r>
        <w:rPr>
          <w:rFonts w:cs="Abz-2 (Badr)" w:hint="cs"/>
          <w:sz w:val="28"/>
          <w:szCs w:val="28"/>
          <w:rtl/>
          <w:lang w:bidi="fa-IR"/>
        </w:rPr>
        <w:t xml:space="preserve"> </w:t>
      </w:r>
      <w:r w:rsidRPr="00DD0CA8">
        <w:rPr>
          <w:rFonts w:cs="Abz-2 (Badr)" w:hint="cs"/>
          <w:sz w:val="28"/>
          <w:szCs w:val="28"/>
          <w:rtl/>
          <w:lang w:bidi="fa-IR"/>
        </w:rPr>
        <w:t>لظهور الفرق بينها وبين عقد الوليّين على صيغة واحدة من شخصين، فإنّ تعدّد الوصايا وإنشائها إنّما يكون على وجه التعدّد والاستقلال لأشخاص متعدّدة من دون أولها إلى رجوع غير معقول، وحيث إنّ الموصي إنّما يكون في مقام الإفادة وليس لاغيا</w:t>
      </w:r>
      <w:r>
        <w:rPr>
          <w:rFonts w:cs="Abz-2 (Badr)" w:hint="cs"/>
          <w:sz w:val="28"/>
          <w:szCs w:val="28"/>
          <w:rtl/>
          <w:lang w:bidi="fa-IR"/>
        </w:rPr>
        <w:t>ً،</w:t>
      </w:r>
      <w:r w:rsidRPr="00DD0CA8">
        <w:rPr>
          <w:rFonts w:cs="Abz-2 (Badr)" w:hint="cs"/>
          <w:sz w:val="28"/>
          <w:szCs w:val="28"/>
          <w:rtl/>
          <w:lang w:bidi="fa-IR"/>
        </w:rPr>
        <w:t xml:space="preserve"> فيصرف إلى إرادة التشريك، ولا يضرّ ذلك عدم صراحة اللفظ في التشريك لوسعة الدائرة في الوصيّة. نعم، لو كان ذلك في البيع لم يكن البيع نافذا</w:t>
      </w:r>
      <w:r>
        <w:rPr>
          <w:rFonts w:cs="Abz-2 (Badr)" w:hint="cs"/>
          <w:sz w:val="28"/>
          <w:szCs w:val="28"/>
          <w:rtl/>
          <w:lang w:bidi="fa-IR"/>
        </w:rPr>
        <w:t>ً</w:t>
      </w:r>
      <w:r w:rsidRPr="00DD0CA8">
        <w:rPr>
          <w:rFonts w:cs="Abz-2 (Badr)" w:hint="cs"/>
          <w:sz w:val="28"/>
          <w:szCs w:val="28"/>
          <w:rtl/>
          <w:lang w:bidi="fa-IR"/>
        </w:rPr>
        <w:t>، لاشتراطهم صراحة اللفظ في عقد البيع وغيره من العقود.</w:t>
      </w:r>
      <w:r>
        <w:rPr>
          <w:rFonts w:cs="2  Mitra" w:hint="cs"/>
          <w:sz w:val="28"/>
          <w:szCs w:val="28"/>
          <w:rtl/>
          <w:lang w:bidi="fa-IR"/>
        </w:rPr>
        <w:t>»</w:t>
      </w:r>
      <w:r w:rsidRPr="009214D2">
        <w:rPr>
          <w:rStyle w:val="FootnoteReference"/>
          <w:rFonts w:cs="2  Mitra"/>
          <w:sz w:val="28"/>
          <w:szCs w:val="28"/>
          <w:rtl/>
        </w:rPr>
        <w:footnoteReference w:id="3"/>
      </w:r>
    </w:p>
    <w:p w14:paraId="1498592D" w14:textId="77777777" w:rsidR="001F40F2" w:rsidRDefault="001F40F2" w:rsidP="0014420E">
      <w:pPr>
        <w:widowControl w:val="0"/>
        <w:bidi/>
        <w:spacing w:before="240" w:line="245" w:lineRule="auto"/>
        <w:ind w:firstLine="289"/>
        <w:jc w:val="both"/>
        <w:rPr>
          <w:rFonts w:cs="2  Mitra"/>
          <w:sz w:val="28"/>
          <w:szCs w:val="28"/>
          <w:rtl/>
          <w:lang w:bidi="fa-IR"/>
        </w:rPr>
      </w:pPr>
      <w:r>
        <w:rPr>
          <w:rFonts w:cs="2  Mitra" w:hint="cs"/>
          <w:sz w:val="28"/>
          <w:szCs w:val="28"/>
          <w:rtl/>
          <w:lang w:bidi="fa-IR"/>
        </w:rPr>
        <w:t>ولی همان گونه که ايشان فرموده</w:t>
      </w:r>
      <w:r>
        <w:rPr>
          <w:rFonts w:cs="2  Mitra"/>
          <w:sz w:val="28"/>
          <w:szCs w:val="28"/>
          <w:rtl/>
          <w:lang w:bidi="fa-IR"/>
        </w:rPr>
        <w:softHyphen/>
      </w:r>
      <w:r>
        <w:rPr>
          <w:rFonts w:cs="2  Mitra" w:hint="cs"/>
          <w:sz w:val="28"/>
          <w:szCs w:val="28"/>
          <w:rtl/>
          <w:lang w:bidi="fa-IR"/>
        </w:rPr>
        <w:t>اند: وقتی فرض بر این است که هر سببی اثرگذاری مستقلی دارد، وجهی برای اين مدعا که بناء عرف و عقلاء بر تشریک اسباب در اثرگذاری است، وجود ندارد.</w:t>
      </w:r>
    </w:p>
    <w:p w14:paraId="33A1BEA8" w14:textId="77777777" w:rsidR="001F40F2" w:rsidRDefault="001F40F2" w:rsidP="0014420E">
      <w:pPr>
        <w:widowControl w:val="0"/>
        <w:bidi/>
        <w:spacing w:before="240" w:line="245" w:lineRule="auto"/>
        <w:ind w:firstLine="289"/>
        <w:jc w:val="both"/>
        <w:rPr>
          <w:rFonts w:cs="2  Mitra"/>
          <w:sz w:val="28"/>
          <w:szCs w:val="28"/>
          <w:rtl/>
          <w:lang w:bidi="fa-IR"/>
        </w:rPr>
      </w:pPr>
      <w:r>
        <w:rPr>
          <w:rFonts w:cs="2  Mitra" w:hint="cs"/>
          <w:sz w:val="28"/>
          <w:szCs w:val="28"/>
          <w:rtl/>
          <w:lang w:bidi="fa-IR"/>
        </w:rPr>
        <w:t>و بر خلاف فرمایش ایشان، وصیت دوم موصی عرفاً حمل بر اراده تشریک نمی</w:t>
      </w:r>
      <w:r>
        <w:rPr>
          <w:rFonts w:cs="2  Mitra"/>
          <w:sz w:val="28"/>
          <w:szCs w:val="28"/>
          <w:rtl/>
          <w:lang w:bidi="fa-IR"/>
        </w:rPr>
        <w:softHyphen/>
      </w:r>
      <w:r>
        <w:rPr>
          <w:rFonts w:cs="2  Mitra" w:hint="cs"/>
          <w:sz w:val="28"/>
          <w:szCs w:val="28"/>
          <w:rtl/>
          <w:lang w:bidi="fa-IR"/>
        </w:rPr>
        <w:t>شود، بلکه حمل بر نسخ وصیت اول او می</w:t>
      </w:r>
      <w:r>
        <w:rPr>
          <w:rFonts w:cs="2  Mitra"/>
          <w:sz w:val="28"/>
          <w:szCs w:val="28"/>
          <w:rtl/>
          <w:lang w:bidi="fa-IR"/>
        </w:rPr>
        <w:softHyphen/>
      </w:r>
      <w:r>
        <w:rPr>
          <w:rFonts w:cs="2  Mitra" w:hint="cs"/>
          <w:sz w:val="28"/>
          <w:szCs w:val="28"/>
          <w:rtl/>
          <w:lang w:bidi="fa-IR"/>
        </w:rPr>
        <w:t>شود و وجه فساد بيع در فرضی که مالک و وکیل هر دو مالی را به دو نفر بفروشند، اشتراط صراحت لفظ در بیع نيست، بلکه همان مطلبی است که گذشت، وگرنه در بیع معاطاتی باید قائل به شراکت دو مشتری در مبیع شويم.</w:t>
      </w:r>
    </w:p>
    <w:p w14:paraId="124CE777" w14:textId="10AA98F9" w:rsidR="00171C29" w:rsidRPr="001F40F2" w:rsidRDefault="001F40F2" w:rsidP="00CD633F">
      <w:pPr>
        <w:widowControl w:val="0"/>
        <w:bidi/>
        <w:spacing w:before="240" w:line="245" w:lineRule="auto"/>
        <w:ind w:firstLine="289"/>
        <w:jc w:val="both"/>
        <w:rPr>
          <w:rFonts w:cs="Abz-2 (Badr)"/>
          <w:sz w:val="28"/>
          <w:szCs w:val="28"/>
          <w:rtl/>
          <w:lang w:bidi="fa-IR"/>
        </w:rPr>
      </w:pPr>
      <w:r w:rsidRPr="00B51597">
        <w:rPr>
          <w:rFonts w:cs="2  Mitra" w:hint="cs"/>
          <w:spacing w:val="-2"/>
          <w:sz w:val="28"/>
          <w:szCs w:val="28"/>
          <w:rtl/>
          <w:lang w:bidi="fa-IR"/>
        </w:rPr>
        <w:t>البته چنانچه هر دو وصيت به اطلاق خود دلالت بر استقلال هر یک از دو موصی له برای تملّک موصی به داشته باشند و قرينه</w:t>
      </w:r>
      <w:r w:rsidRPr="00B51597">
        <w:rPr>
          <w:rFonts w:cs="2  Mitra"/>
          <w:spacing w:val="-2"/>
          <w:sz w:val="28"/>
          <w:szCs w:val="28"/>
          <w:rtl/>
          <w:lang w:bidi="fa-IR"/>
        </w:rPr>
        <w:softHyphen/>
      </w:r>
      <w:r w:rsidRPr="00B51597">
        <w:rPr>
          <w:rFonts w:cs="2  Mitra" w:hint="cs"/>
          <w:spacing w:val="-2"/>
          <w:sz w:val="28"/>
          <w:szCs w:val="28"/>
          <w:rtl/>
          <w:lang w:bidi="fa-IR"/>
        </w:rPr>
        <w:t>ای در آنها وجود نداشته باشد که اشتراک دو موصی له در موصی به را نفی نمايد، می</w:t>
      </w:r>
      <w:r w:rsidRPr="00B51597">
        <w:rPr>
          <w:rFonts w:cs="2  Mitra"/>
          <w:spacing w:val="-2"/>
          <w:sz w:val="28"/>
          <w:szCs w:val="28"/>
          <w:rtl/>
          <w:lang w:bidi="fa-IR"/>
        </w:rPr>
        <w:softHyphen/>
      </w:r>
      <w:r w:rsidRPr="00B51597">
        <w:rPr>
          <w:rFonts w:cs="2  Mitra" w:hint="cs"/>
          <w:spacing w:val="-2"/>
          <w:sz w:val="28"/>
          <w:szCs w:val="28"/>
          <w:rtl/>
          <w:lang w:bidi="fa-IR"/>
        </w:rPr>
        <w:t>توان گفت که با تعارضی که بين دو اطلاق ايجاد می</w:t>
      </w:r>
      <w:r w:rsidRPr="00B51597">
        <w:rPr>
          <w:rFonts w:cs="2  Mitra"/>
          <w:spacing w:val="-2"/>
          <w:sz w:val="28"/>
          <w:szCs w:val="28"/>
          <w:rtl/>
          <w:lang w:bidi="fa-IR"/>
        </w:rPr>
        <w:softHyphen/>
      </w:r>
      <w:r w:rsidRPr="00B51597">
        <w:rPr>
          <w:rFonts w:cs="2  Mitra" w:hint="cs"/>
          <w:spacing w:val="-2"/>
          <w:sz w:val="28"/>
          <w:szCs w:val="28"/>
          <w:rtl/>
          <w:lang w:bidi="fa-IR"/>
        </w:rPr>
        <w:t>شود، هر دو اطلاق از اعتبار ساقط شده و در نتيجه شراکت بين دو موصی له در موصی به ايجاد می</w:t>
      </w:r>
      <w:r w:rsidRPr="00B51597">
        <w:rPr>
          <w:rFonts w:cs="2  Mitra"/>
          <w:spacing w:val="-2"/>
          <w:sz w:val="28"/>
          <w:szCs w:val="28"/>
          <w:rtl/>
          <w:lang w:bidi="fa-IR"/>
        </w:rPr>
        <w:softHyphen/>
      </w:r>
      <w:r w:rsidRPr="00B51597">
        <w:rPr>
          <w:rFonts w:cs="2  Mitra" w:hint="cs"/>
          <w:spacing w:val="-2"/>
          <w:sz w:val="28"/>
          <w:szCs w:val="28"/>
          <w:rtl/>
          <w:lang w:bidi="fa-IR"/>
        </w:rPr>
        <w:t>گردد.</w:t>
      </w:r>
    </w:p>
    <w:sectPr w:rsidR="00171C29" w:rsidRPr="001F40F2" w:rsidSect="00CC7FB4">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441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1DA87" w14:textId="77777777" w:rsidR="00663EDE" w:rsidRDefault="00663EDE" w:rsidP="00C336C5">
      <w:pPr>
        <w:spacing w:after="0" w:line="240" w:lineRule="auto"/>
      </w:pPr>
      <w:r>
        <w:separator/>
      </w:r>
    </w:p>
  </w:endnote>
  <w:endnote w:type="continuationSeparator" w:id="0">
    <w:p w14:paraId="5907600B" w14:textId="77777777" w:rsidR="00663EDE" w:rsidRDefault="00663EDE" w:rsidP="00C336C5">
      <w:pPr>
        <w:spacing w:after="0" w:line="240" w:lineRule="auto"/>
      </w:pPr>
      <w:r>
        <w:continuationSeparator/>
      </w:r>
    </w:p>
  </w:endnote>
  <w:endnote w:type="continuationNotice" w:id="1">
    <w:p w14:paraId="11932849" w14:textId="77777777" w:rsidR="00663EDE" w:rsidRDefault="00663E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30EA5" w14:textId="77777777" w:rsidR="00CC7FB4" w:rsidRDefault="00CC7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CFC1B" w14:textId="77777777" w:rsidR="00CC7FB4" w:rsidRDefault="00CC7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238A8" w14:textId="77777777" w:rsidR="00663EDE" w:rsidRDefault="00663EDE" w:rsidP="00C336C5">
      <w:pPr>
        <w:bidi/>
        <w:spacing w:after="0" w:line="240" w:lineRule="auto"/>
      </w:pPr>
      <w:r>
        <w:separator/>
      </w:r>
    </w:p>
  </w:footnote>
  <w:footnote w:type="continuationSeparator" w:id="0">
    <w:p w14:paraId="6A8B69CF" w14:textId="77777777" w:rsidR="00663EDE" w:rsidRDefault="00663EDE" w:rsidP="00C336C5">
      <w:pPr>
        <w:spacing w:after="0" w:line="240" w:lineRule="auto"/>
      </w:pPr>
      <w:r>
        <w:continuationSeparator/>
      </w:r>
    </w:p>
  </w:footnote>
  <w:footnote w:type="continuationNotice" w:id="1">
    <w:p w14:paraId="6E39FE6E" w14:textId="77777777" w:rsidR="00663EDE" w:rsidRDefault="00663EDE">
      <w:pPr>
        <w:spacing w:after="0" w:line="240" w:lineRule="auto"/>
      </w:pPr>
    </w:p>
  </w:footnote>
  <w:footnote w:id="2">
    <w:p w14:paraId="3357FF29" w14:textId="77777777" w:rsidR="001F40F2" w:rsidRPr="00277C3D" w:rsidRDefault="001F40F2" w:rsidP="001F40F2">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مطارح الأنظار،ج2،ص76 و 77.</w:t>
      </w:r>
    </w:p>
  </w:footnote>
  <w:footnote w:id="3">
    <w:p w14:paraId="51E4A1E2" w14:textId="77777777" w:rsidR="001F40F2" w:rsidRPr="00277C3D" w:rsidRDefault="001F40F2" w:rsidP="001F40F2">
      <w:pPr>
        <w:pStyle w:val="FootnoteText"/>
        <w:bidi/>
        <w:jc w:val="left"/>
        <w:rPr>
          <w:rFonts w:cs="Abz-2 (Badr)"/>
          <w:rtl/>
          <w:lang w:bidi="fa-IR"/>
        </w:rPr>
      </w:pPr>
      <w:r w:rsidRPr="00277C3D">
        <w:rPr>
          <w:rFonts w:cs="Abz-2 (Badr)"/>
          <w:lang w:bidi="fa-IR"/>
        </w:rPr>
        <w:footnoteRef/>
      </w:r>
      <w:r w:rsidRPr="00277C3D">
        <w:rPr>
          <w:rFonts w:cs="Abz-2 (Badr)" w:hint="cs"/>
          <w:rtl/>
          <w:lang w:bidi="fa-IR"/>
        </w:rPr>
        <w:t xml:space="preserve"> ـ </w:t>
      </w:r>
      <w:r>
        <w:rPr>
          <w:rFonts w:cs="Abz-2 (Badr)" w:hint="cs"/>
          <w:rtl/>
          <w:lang w:bidi="fa-IR"/>
        </w:rPr>
        <w:t>همان،ص77 و 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01ED" w14:textId="77777777" w:rsidR="00CC7FB4" w:rsidRDefault="00CC7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04F3" w14:textId="51FE5F58" w:rsidR="00CC7FB4" w:rsidRDefault="00CC7FB4">
    <w:pPr>
      <w:pStyle w:val="Header"/>
    </w:pPr>
    <w:r>
      <w:rPr>
        <w:noProof/>
      </w:rPr>
      <mc:AlternateContent>
        <mc:Choice Requires="wps">
          <w:drawing>
            <wp:anchor distT="45720" distB="45720" distL="114300" distR="114300" simplePos="0" relativeHeight="251661312" behindDoc="0" locked="0" layoutInCell="1" allowOverlap="1" wp14:anchorId="269C816C" wp14:editId="480EE4B2">
              <wp:simplePos x="0" y="0"/>
              <wp:positionH relativeFrom="column">
                <wp:posOffset>2538095</wp:posOffset>
              </wp:positionH>
              <wp:positionV relativeFrom="paragraph">
                <wp:posOffset>314325</wp:posOffset>
              </wp:positionV>
              <wp:extent cx="3712845" cy="12858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845" cy="1285875"/>
                      </a:xfrm>
                      <a:prstGeom prst="rect">
                        <a:avLst/>
                      </a:prstGeom>
                      <a:solidFill>
                        <a:srgbClr val="FFFFFF"/>
                      </a:solidFill>
                      <a:ln w="9525">
                        <a:noFill/>
                        <a:miter lim="800000"/>
                        <a:headEnd/>
                        <a:tailEnd/>
                      </a:ln>
                    </wps:spPr>
                    <wps:txbx>
                      <w:txbxContent>
                        <w:p w14:paraId="103E9269" w14:textId="464BAC6C" w:rsidR="00CC7FB4" w:rsidRDefault="00CC7FB4" w:rsidP="00CC7FB4">
                          <w:pPr>
                            <w:bidi/>
                            <w:rPr>
                              <w:rFonts w:cs="B Mehr"/>
                            </w:rPr>
                          </w:pPr>
                          <w:r>
                            <w:rPr>
                              <w:rFonts w:cs="B Mehr" w:hint="cs"/>
                              <w:rtl/>
                            </w:rPr>
                            <w:t>تقریر درس خارج اصول،  استاد حاج سید علی موسوی اردبیلی</w:t>
                          </w:r>
                          <w:r>
                            <w:rPr>
                              <w:rFonts w:cs="B Mehr" w:hint="cs"/>
                            </w:rPr>
                            <w:t xml:space="preserve"> </w:t>
                          </w:r>
                        </w:p>
                        <w:p w14:paraId="4B8375F3" w14:textId="77777777" w:rsidR="00CC7FB4" w:rsidRDefault="00CC7FB4" w:rsidP="00CC7FB4">
                          <w:pPr>
                            <w:bidi/>
                            <w:rPr>
                              <w:rFonts w:cs="B Mehr"/>
                            </w:rPr>
                          </w:pPr>
                          <w:r>
                            <w:rPr>
                              <w:rFonts w:cs="B Mehr" w:hint="cs"/>
                              <w:rtl/>
                            </w:rPr>
                            <w:t xml:space="preserve"> مبحث:    مفاهیم</w:t>
                          </w:r>
                        </w:p>
                        <w:p w14:paraId="0D50C0C6" w14:textId="2F46BEB5" w:rsidR="00CC7FB4" w:rsidRDefault="00CC7FB4" w:rsidP="00CC7FB4">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28</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6E002912" w14:textId="77777777" w:rsidR="00CC7FB4" w:rsidRDefault="00CC7FB4" w:rsidP="00CC7FB4"/>
                        <w:p w14:paraId="173479C6" w14:textId="77777777" w:rsidR="00CC7FB4" w:rsidRDefault="00CC7FB4" w:rsidP="00CC7FB4"/>
                        <w:p w14:paraId="53305980" w14:textId="77777777" w:rsidR="00CC7FB4" w:rsidRDefault="00CC7FB4" w:rsidP="00CC7FB4"/>
                        <w:p w14:paraId="00E662AA" w14:textId="77777777" w:rsidR="00CC7FB4" w:rsidRDefault="00CC7FB4" w:rsidP="00CC7FB4"/>
                        <w:p w14:paraId="2163BB19" w14:textId="77777777" w:rsidR="00CC7FB4" w:rsidRDefault="00CC7FB4" w:rsidP="00CC7FB4"/>
                        <w:p w14:paraId="0A0D6F6D" w14:textId="77777777" w:rsidR="00CC7FB4" w:rsidRDefault="00CC7FB4" w:rsidP="00CC7FB4"/>
                        <w:p w14:paraId="40785033" w14:textId="77777777" w:rsidR="00CC7FB4" w:rsidRDefault="00CC7FB4" w:rsidP="00CC7FB4"/>
                        <w:p w14:paraId="62A97B12" w14:textId="77777777" w:rsidR="00CC7FB4" w:rsidRDefault="00CC7FB4" w:rsidP="00CC7FB4"/>
                        <w:p w14:paraId="1AE34F16" w14:textId="77777777" w:rsidR="00CC7FB4" w:rsidRDefault="00CC7FB4" w:rsidP="00CC7FB4"/>
                        <w:p w14:paraId="1D5DC7E6" w14:textId="77777777" w:rsidR="00CC7FB4" w:rsidRDefault="00CC7FB4" w:rsidP="00CC7FB4"/>
                        <w:p w14:paraId="31CA9248" w14:textId="77777777" w:rsidR="00CC7FB4" w:rsidRDefault="00CC7FB4" w:rsidP="00CC7FB4"/>
                        <w:p w14:paraId="435A91D3" w14:textId="77777777" w:rsidR="00CC7FB4" w:rsidRDefault="00CC7FB4" w:rsidP="00CC7FB4"/>
                        <w:p w14:paraId="049911F0" w14:textId="77777777" w:rsidR="00CC7FB4" w:rsidRDefault="00CC7FB4" w:rsidP="00CC7FB4"/>
                        <w:p w14:paraId="7F51E632" w14:textId="77777777" w:rsidR="00CC7FB4" w:rsidRDefault="00CC7FB4" w:rsidP="00CC7FB4"/>
                        <w:p w14:paraId="03F90D58" w14:textId="77777777" w:rsidR="00CC7FB4" w:rsidRDefault="00CC7FB4" w:rsidP="00CC7FB4"/>
                        <w:p w14:paraId="0481A225" w14:textId="77777777" w:rsidR="00CC7FB4" w:rsidRDefault="00CC7FB4" w:rsidP="00CC7FB4"/>
                        <w:p w14:paraId="7C360941" w14:textId="77777777" w:rsidR="00CC7FB4" w:rsidRDefault="00CC7FB4" w:rsidP="00CC7FB4"/>
                        <w:p w14:paraId="400DFC13" w14:textId="77777777" w:rsidR="00CC7FB4" w:rsidRDefault="00CC7FB4" w:rsidP="00CC7FB4"/>
                        <w:p w14:paraId="738C294F" w14:textId="77777777" w:rsidR="00CC7FB4" w:rsidRDefault="00CC7FB4" w:rsidP="00CC7FB4"/>
                        <w:p w14:paraId="6319B5AE" w14:textId="77777777" w:rsidR="00CC7FB4" w:rsidRDefault="00CC7FB4" w:rsidP="00CC7FB4"/>
                        <w:p w14:paraId="6C5BC952" w14:textId="77777777" w:rsidR="00CC7FB4" w:rsidRDefault="00CC7FB4" w:rsidP="00CC7FB4"/>
                        <w:p w14:paraId="18474B53" w14:textId="77777777" w:rsidR="00CC7FB4" w:rsidRDefault="00CC7FB4" w:rsidP="00CC7FB4"/>
                        <w:p w14:paraId="02215E70" w14:textId="77777777" w:rsidR="00CC7FB4" w:rsidRDefault="00CC7FB4" w:rsidP="00CC7FB4"/>
                        <w:p w14:paraId="2F25C31B" w14:textId="4ABCC12D" w:rsidR="00CC7FB4" w:rsidRDefault="00CC7F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C816C" id="_x0000_t202" coordsize="21600,21600" o:spt="202" path="m,l,21600r21600,l21600,xe">
              <v:stroke joinstyle="miter"/>
              <v:path gradientshapeok="t" o:connecttype="rect"/>
            </v:shapetype>
            <v:shape id="Text Box 2" o:spid="_x0000_s1026" type="#_x0000_t202" style="position:absolute;margin-left:199.85pt;margin-top:24.75pt;width:292.35pt;height:101.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" stroked="f">
              <v:textbox>
                <w:txbxContent>
                  <w:p w14:paraId="103E9269" w14:textId="464BAC6C" w:rsidR="00CC7FB4" w:rsidRDefault="00CC7FB4" w:rsidP="00CC7FB4">
                    <w:pPr>
                      <w:bidi/>
                      <w:rPr>
                        <w:rFonts w:cs="B Mehr"/>
                      </w:rPr>
                    </w:pPr>
                    <w:r>
                      <w:rPr>
                        <w:rFonts w:cs="B Mehr" w:hint="cs"/>
                        <w:rtl/>
                      </w:rPr>
                      <w:t>تقریر درس خارج اصول،  استاد حاج سید علی موسوی اردبیلی</w:t>
                    </w:r>
                    <w:r>
                      <w:rPr>
                        <w:rFonts w:cs="B Mehr" w:hint="cs"/>
                      </w:rPr>
                      <w:t xml:space="preserve"> </w:t>
                    </w:r>
                  </w:p>
                  <w:p w14:paraId="4B8375F3" w14:textId="77777777" w:rsidR="00CC7FB4" w:rsidRDefault="00CC7FB4" w:rsidP="00CC7FB4">
                    <w:pPr>
                      <w:bidi/>
                      <w:rPr>
                        <w:rFonts w:cs="B Mehr"/>
                      </w:rPr>
                    </w:pPr>
                    <w:r>
                      <w:rPr>
                        <w:rFonts w:cs="B Mehr" w:hint="cs"/>
                        <w:rtl/>
                      </w:rPr>
                      <w:t xml:space="preserve"> مبحث:    مفاهیم</w:t>
                    </w:r>
                  </w:p>
                  <w:p w14:paraId="0D50C0C6" w14:textId="2F46BEB5" w:rsidR="00CC7FB4" w:rsidRDefault="00CC7FB4" w:rsidP="00CC7FB4">
                    <w:pPr>
                      <w:bidi/>
                    </w:pPr>
                    <w:r>
                      <w:rPr>
                        <w:rFonts w:cs="B Mehr" w:hint="cs"/>
                        <w:rtl/>
                      </w:rPr>
                      <w:t xml:space="preserve">تاریخ :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Pr>
                        <w:rFonts w:cs="B Mehr" w:hint="cs"/>
                        <w:rtl/>
                        <w:lang w:bidi="fa-IR"/>
                      </w:rPr>
                      <w:t>28</w:t>
                    </w:r>
                    <w:r>
                      <w:rPr>
                        <w:rFonts w:cs="B Mehr" w:hint="cs"/>
                        <w:rtl/>
                        <w:lang w:bidi="fa-IR"/>
                      </w:rPr>
                      <w:t xml:space="preserve">   </w:t>
                    </w:r>
                    <w:r>
                      <w:rPr>
                        <w:rFonts w:cs="B Mehr" w:hint="cs"/>
                        <w:lang w:bidi="fa-IR"/>
                      </w:rPr>
                      <w:t xml:space="preserve"> </w:t>
                    </w:r>
                    <w:r>
                      <w:rPr>
                        <w:rFonts w:cs="B Mehr" w:hint="cs"/>
                        <w:rtl/>
                        <w:lang w:bidi="fa-IR"/>
                      </w:rPr>
                      <w:t xml:space="preserve">بهمن </w:t>
                    </w:r>
                    <w:r>
                      <w:rPr>
                        <w:rFonts w:cs="B Mehr" w:hint="cs"/>
                        <w:rtl/>
                      </w:rPr>
                      <w:t xml:space="preserve">  ماه - 1403ه.ش</w:t>
                    </w:r>
                  </w:p>
                  <w:p w14:paraId="6E002912" w14:textId="77777777" w:rsidR="00CC7FB4" w:rsidRDefault="00CC7FB4" w:rsidP="00CC7FB4"/>
                  <w:p w14:paraId="173479C6" w14:textId="77777777" w:rsidR="00CC7FB4" w:rsidRDefault="00CC7FB4" w:rsidP="00CC7FB4"/>
                  <w:p w14:paraId="53305980" w14:textId="77777777" w:rsidR="00CC7FB4" w:rsidRDefault="00CC7FB4" w:rsidP="00CC7FB4"/>
                  <w:p w14:paraId="00E662AA" w14:textId="77777777" w:rsidR="00CC7FB4" w:rsidRDefault="00CC7FB4" w:rsidP="00CC7FB4"/>
                  <w:p w14:paraId="2163BB19" w14:textId="77777777" w:rsidR="00CC7FB4" w:rsidRDefault="00CC7FB4" w:rsidP="00CC7FB4"/>
                  <w:p w14:paraId="0A0D6F6D" w14:textId="77777777" w:rsidR="00CC7FB4" w:rsidRDefault="00CC7FB4" w:rsidP="00CC7FB4"/>
                  <w:p w14:paraId="40785033" w14:textId="77777777" w:rsidR="00CC7FB4" w:rsidRDefault="00CC7FB4" w:rsidP="00CC7FB4"/>
                  <w:p w14:paraId="62A97B12" w14:textId="77777777" w:rsidR="00CC7FB4" w:rsidRDefault="00CC7FB4" w:rsidP="00CC7FB4"/>
                  <w:p w14:paraId="1AE34F16" w14:textId="77777777" w:rsidR="00CC7FB4" w:rsidRDefault="00CC7FB4" w:rsidP="00CC7FB4"/>
                  <w:p w14:paraId="1D5DC7E6" w14:textId="77777777" w:rsidR="00CC7FB4" w:rsidRDefault="00CC7FB4" w:rsidP="00CC7FB4"/>
                  <w:p w14:paraId="31CA9248" w14:textId="77777777" w:rsidR="00CC7FB4" w:rsidRDefault="00CC7FB4" w:rsidP="00CC7FB4"/>
                  <w:p w14:paraId="435A91D3" w14:textId="77777777" w:rsidR="00CC7FB4" w:rsidRDefault="00CC7FB4" w:rsidP="00CC7FB4"/>
                  <w:p w14:paraId="049911F0" w14:textId="77777777" w:rsidR="00CC7FB4" w:rsidRDefault="00CC7FB4" w:rsidP="00CC7FB4"/>
                  <w:p w14:paraId="7F51E632" w14:textId="77777777" w:rsidR="00CC7FB4" w:rsidRDefault="00CC7FB4" w:rsidP="00CC7FB4"/>
                  <w:p w14:paraId="03F90D58" w14:textId="77777777" w:rsidR="00CC7FB4" w:rsidRDefault="00CC7FB4" w:rsidP="00CC7FB4"/>
                  <w:p w14:paraId="0481A225" w14:textId="77777777" w:rsidR="00CC7FB4" w:rsidRDefault="00CC7FB4" w:rsidP="00CC7FB4"/>
                  <w:p w14:paraId="7C360941" w14:textId="77777777" w:rsidR="00CC7FB4" w:rsidRDefault="00CC7FB4" w:rsidP="00CC7FB4"/>
                  <w:p w14:paraId="400DFC13" w14:textId="77777777" w:rsidR="00CC7FB4" w:rsidRDefault="00CC7FB4" w:rsidP="00CC7FB4"/>
                  <w:p w14:paraId="738C294F" w14:textId="77777777" w:rsidR="00CC7FB4" w:rsidRDefault="00CC7FB4" w:rsidP="00CC7FB4"/>
                  <w:p w14:paraId="6319B5AE" w14:textId="77777777" w:rsidR="00CC7FB4" w:rsidRDefault="00CC7FB4" w:rsidP="00CC7FB4"/>
                  <w:p w14:paraId="6C5BC952" w14:textId="77777777" w:rsidR="00CC7FB4" w:rsidRDefault="00CC7FB4" w:rsidP="00CC7FB4"/>
                  <w:p w14:paraId="18474B53" w14:textId="77777777" w:rsidR="00CC7FB4" w:rsidRDefault="00CC7FB4" w:rsidP="00CC7FB4"/>
                  <w:p w14:paraId="02215E70" w14:textId="77777777" w:rsidR="00CC7FB4" w:rsidRDefault="00CC7FB4" w:rsidP="00CC7FB4"/>
                  <w:p w14:paraId="2F25C31B" w14:textId="4ABCC12D" w:rsidR="00CC7FB4" w:rsidRDefault="00CC7FB4"/>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1A8AB572" wp14:editId="565FA696">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58ACD" w14:textId="77777777" w:rsidR="00CC7FB4" w:rsidRDefault="00CC7F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4AF5"/>
    <w:rsid w:val="00045897"/>
    <w:rsid w:val="000458F9"/>
    <w:rsid w:val="00045E06"/>
    <w:rsid w:val="0004627F"/>
    <w:rsid w:val="00046829"/>
    <w:rsid w:val="000509AB"/>
    <w:rsid w:val="00050FFD"/>
    <w:rsid w:val="00051007"/>
    <w:rsid w:val="00051D65"/>
    <w:rsid w:val="00051DA2"/>
    <w:rsid w:val="00054B8B"/>
    <w:rsid w:val="000555E5"/>
    <w:rsid w:val="000559DF"/>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4458"/>
    <w:rsid w:val="000A48CB"/>
    <w:rsid w:val="000A7CD7"/>
    <w:rsid w:val="000B089D"/>
    <w:rsid w:val="000B0FE5"/>
    <w:rsid w:val="000B21AF"/>
    <w:rsid w:val="000B3B20"/>
    <w:rsid w:val="000B45F3"/>
    <w:rsid w:val="000B4680"/>
    <w:rsid w:val="000B6C43"/>
    <w:rsid w:val="000B7220"/>
    <w:rsid w:val="000B766D"/>
    <w:rsid w:val="000B76C7"/>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3020B"/>
    <w:rsid w:val="0013025B"/>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4B6"/>
    <w:rsid w:val="0015569E"/>
    <w:rsid w:val="001556F1"/>
    <w:rsid w:val="00157BB0"/>
    <w:rsid w:val="0016176E"/>
    <w:rsid w:val="0016185C"/>
    <w:rsid w:val="0016195C"/>
    <w:rsid w:val="00161E7A"/>
    <w:rsid w:val="00161FF7"/>
    <w:rsid w:val="00164F38"/>
    <w:rsid w:val="0016580C"/>
    <w:rsid w:val="00166D53"/>
    <w:rsid w:val="00170B2C"/>
    <w:rsid w:val="001712CF"/>
    <w:rsid w:val="00171C29"/>
    <w:rsid w:val="001724FF"/>
    <w:rsid w:val="0017407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2538"/>
    <w:rsid w:val="001A2FAC"/>
    <w:rsid w:val="001A431B"/>
    <w:rsid w:val="001A44AE"/>
    <w:rsid w:val="001A51F2"/>
    <w:rsid w:val="001A5BAA"/>
    <w:rsid w:val="001A5D0A"/>
    <w:rsid w:val="001A74DA"/>
    <w:rsid w:val="001B105A"/>
    <w:rsid w:val="001B286E"/>
    <w:rsid w:val="001B2F63"/>
    <w:rsid w:val="001B34BE"/>
    <w:rsid w:val="001B36BA"/>
    <w:rsid w:val="001B3C8A"/>
    <w:rsid w:val="001B4B44"/>
    <w:rsid w:val="001B5931"/>
    <w:rsid w:val="001C08B9"/>
    <w:rsid w:val="001C0C54"/>
    <w:rsid w:val="001C271B"/>
    <w:rsid w:val="001C4B75"/>
    <w:rsid w:val="001C6753"/>
    <w:rsid w:val="001C7741"/>
    <w:rsid w:val="001C7E18"/>
    <w:rsid w:val="001C7E66"/>
    <w:rsid w:val="001D02D6"/>
    <w:rsid w:val="001D037F"/>
    <w:rsid w:val="001D1E8F"/>
    <w:rsid w:val="001D3812"/>
    <w:rsid w:val="001D3D04"/>
    <w:rsid w:val="001D441D"/>
    <w:rsid w:val="001D46D2"/>
    <w:rsid w:val="001D48B3"/>
    <w:rsid w:val="001D4966"/>
    <w:rsid w:val="001D4E2E"/>
    <w:rsid w:val="001D52DD"/>
    <w:rsid w:val="001D59D0"/>
    <w:rsid w:val="001D6F2F"/>
    <w:rsid w:val="001D7AEE"/>
    <w:rsid w:val="001E13E9"/>
    <w:rsid w:val="001E17B1"/>
    <w:rsid w:val="001E2A07"/>
    <w:rsid w:val="001E471E"/>
    <w:rsid w:val="001E5645"/>
    <w:rsid w:val="001E6B79"/>
    <w:rsid w:val="001E6C64"/>
    <w:rsid w:val="001E70EC"/>
    <w:rsid w:val="001E72F2"/>
    <w:rsid w:val="001E7404"/>
    <w:rsid w:val="001F12F0"/>
    <w:rsid w:val="001F1B86"/>
    <w:rsid w:val="001F1D8C"/>
    <w:rsid w:val="001F292B"/>
    <w:rsid w:val="001F3580"/>
    <w:rsid w:val="001F3879"/>
    <w:rsid w:val="001F40F2"/>
    <w:rsid w:val="001F43C1"/>
    <w:rsid w:val="001F4576"/>
    <w:rsid w:val="001F5B97"/>
    <w:rsid w:val="001F6B82"/>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4A42"/>
    <w:rsid w:val="00236B1F"/>
    <w:rsid w:val="002375F8"/>
    <w:rsid w:val="00241A87"/>
    <w:rsid w:val="002422BE"/>
    <w:rsid w:val="00242D33"/>
    <w:rsid w:val="00245CD7"/>
    <w:rsid w:val="002505E2"/>
    <w:rsid w:val="0025120A"/>
    <w:rsid w:val="00251D75"/>
    <w:rsid w:val="0025360C"/>
    <w:rsid w:val="00253F4B"/>
    <w:rsid w:val="002547DD"/>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333D"/>
    <w:rsid w:val="00283354"/>
    <w:rsid w:val="00285D69"/>
    <w:rsid w:val="00287AC9"/>
    <w:rsid w:val="00291172"/>
    <w:rsid w:val="00293F26"/>
    <w:rsid w:val="00294B7B"/>
    <w:rsid w:val="00295DE5"/>
    <w:rsid w:val="002964DD"/>
    <w:rsid w:val="00297A69"/>
    <w:rsid w:val="002A0C88"/>
    <w:rsid w:val="002A0E7B"/>
    <w:rsid w:val="002A161D"/>
    <w:rsid w:val="002A19C3"/>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C069A"/>
    <w:rsid w:val="002C30A4"/>
    <w:rsid w:val="002C55DC"/>
    <w:rsid w:val="002C66AA"/>
    <w:rsid w:val="002C6D4F"/>
    <w:rsid w:val="002C6FF9"/>
    <w:rsid w:val="002C76EF"/>
    <w:rsid w:val="002D1A86"/>
    <w:rsid w:val="002D3163"/>
    <w:rsid w:val="002D4493"/>
    <w:rsid w:val="002D66CD"/>
    <w:rsid w:val="002D688D"/>
    <w:rsid w:val="002E0803"/>
    <w:rsid w:val="002E11CF"/>
    <w:rsid w:val="002E514A"/>
    <w:rsid w:val="002E5DFD"/>
    <w:rsid w:val="002E6148"/>
    <w:rsid w:val="002E6DCF"/>
    <w:rsid w:val="002E7556"/>
    <w:rsid w:val="002F208D"/>
    <w:rsid w:val="002F2BA5"/>
    <w:rsid w:val="002F6968"/>
    <w:rsid w:val="002F6A19"/>
    <w:rsid w:val="002F7E25"/>
    <w:rsid w:val="00302CDB"/>
    <w:rsid w:val="00305A6B"/>
    <w:rsid w:val="00305D51"/>
    <w:rsid w:val="00306835"/>
    <w:rsid w:val="00307194"/>
    <w:rsid w:val="00314007"/>
    <w:rsid w:val="003206D3"/>
    <w:rsid w:val="00321535"/>
    <w:rsid w:val="00323013"/>
    <w:rsid w:val="003232B0"/>
    <w:rsid w:val="00323688"/>
    <w:rsid w:val="0032374F"/>
    <w:rsid w:val="00323C4F"/>
    <w:rsid w:val="00323F4E"/>
    <w:rsid w:val="00324E05"/>
    <w:rsid w:val="0032621B"/>
    <w:rsid w:val="00333BD0"/>
    <w:rsid w:val="00333FFD"/>
    <w:rsid w:val="00334A62"/>
    <w:rsid w:val="003350D4"/>
    <w:rsid w:val="00335481"/>
    <w:rsid w:val="00335B9F"/>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F2"/>
    <w:rsid w:val="003B238B"/>
    <w:rsid w:val="003B3287"/>
    <w:rsid w:val="003B4141"/>
    <w:rsid w:val="003B41DD"/>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40F"/>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41952"/>
    <w:rsid w:val="00441EED"/>
    <w:rsid w:val="00442199"/>
    <w:rsid w:val="0044303D"/>
    <w:rsid w:val="004435C8"/>
    <w:rsid w:val="0044394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1D5B"/>
    <w:rsid w:val="004B20CA"/>
    <w:rsid w:val="004B2E67"/>
    <w:rsid w:val="004B3C1F"/>
    <w:rsid w:val="004B5396"/>
    <w:rsid w:val="004B5FA4"/>
    <w:rsid w:val="004B626D"/>
    <w:rsid w:val="004C15B1"/>
    <w:rsid w:val="004C3ED6"/>
    <w:rsid w:val="004C5E0C"/>
    <w:rsid w:val="004C69B2"/>
    <w:rsid w:val="004C75E6"/>
    <w:rsid w:val="004D07D0"/>
    <w:rsid w:val="004D1F23"/>
    <w:rsid w:val="004D2107"/>
    <w:rsid w:val="004D4221"/>
    <w:rsid w:val="004D5471"/>
    <w:rsid w:val="004D708B"/>
    <w:rsid w:val="004D72B0"/>
    <w:rsid w:val="004D7CED"/>
    <w:rsid w:val="004D7DC2"/>
    <w:rsid w:val="004E02CB"/>
    <w:rsid w:val="004E105A"/>
    <w:rsid w:val="004E1EA0"/>
    <w:rsid w:val="004E2639"/>
    <w:rsid w:val="004E44E4"/>
    <w:rsid w:val="004E45F8"/>
    <w:rsid w:val="004E54E2"/>
    <w:rsid w:val="004E5A1C"/>
    <w:rsid w:val="004E63E6"/>
    <w:rsid w:val="004E686F"/>
    <w:rsid w:val="004E6B0F"/>
    <w:rsid w:val="004E78A0"/>
    <w:rsid w:val="004E7D89"/>
    <w:rsid w:val="004F4D6A"/>
    <w:rsid w:val="004F5169"/>
    <w:rsid w:val="004F5240"/>
    <w:rsid w:val="004F573B"/>
    <w:rsid w:val="004F6223"/>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51B"/>
    <w:rsid w:val="00542296"/>
    <w:rsid w:val="005436AD"/>
    <w:rsid w:val="00546131"/>
    <w:rsid w:val="005516A1"/>
    <w:rsid w:val="005532D8"/>
    <w:rsid w:val="00554102"/>
    <w:rsid w:val="00554633"/>
    <w:rsid w:val="0055473F"/>
    <w:rsid w:val="00554D5D"/>
    <w:rsid w:val="005562F7"/>
    <w:rsid w:val="005565F7"/>
    <w:rsid w:val="00557447"/>
    <w:rsid w:val="00561A9E"/>
    <w:rsid w:val="00562309"/>
    <w:rsid w:val="005624E2"/>
    <w:rsid w:val="00563C96"/>
    <w:rsid w:val="0056417C"/>
    <w:rsid w:val="0056582C"/>
    <w:rsid w:val="00567E87"/>
    <w:rsid w:val="005708D5"/>
    <w:rsid w:val="00572BBD"/>
    <w:rsid w:val="00573336"/>
    <w:rsid w:val="00574B3D"/>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880"/>
    <w:rsid w:val="005925C4"/>
    <w:rsid w:val="00592D14"/>
    <w:rsid w:val="005944B2"/>
    <w:rsid w:val="00594B60"/>
    <w:rsid w:val="005966AF"/>
    <w:rsid w:val="0059776C"/>
    <w:rsid w:val="005979EB"/>
    <w:rsid w:val="005A11E3"/>
    <w:rsid w:val="005A25CD"/>
    <w:rsid w:val="005A27E8"/>
    <w:rsid w:val="005A3410"/>
    <w:rsid w:val="005A3C5C"/>
    <w:rsid w:val="005A3D2C"/>
    <w:rsid w:val="005A4AF1"/>
    <w:rsid w:val="005A5144"/>
    <w:rsid w:val="005A58C5"/>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AA4"/>
    <w:rsid w:val="005E4AAD"/>
    <w:rsid w:val="005E507E"/>
    <w:rsid w:val="005E51FE"/>
    <w:rsid w:val="005E65AE"/>
    <w:rsid w:val="005F1144"/>
    <w:rsid w:val="005F181E"/>
    <w:rsid w:val="005F2800"/>
    <w:rsid w:val="005F2F9B"/>
    <w:rsid w:val="005F4E42"/>
    <w:rsid w:val="00601FC0"/>
    <w:rsid w:val="0060554C"/>
    <w:rsid w:val="00605AB2"/>
    <w:rsid w:val="00606A21"/>
    <w:rsid w:val="00607277"/>
    <w:rsid w:val="006106FA"/>
    <w:rsid w:val="00610E57"/>
    <w:rsid w:val="00610F89"/>
    <w:rsid w:val="00610FC7"/>
    <w:rsid w:val="006116C5"/>
    <w:rsid w:val="006171EC"/>
    <w:rsid w:val="00617C4E"/>
    <w:rsid w:val="00621579"/>
    <w:rsid w:val="00621C4D"/>
    <w:rsid w:val="00623BDC"/>
    <w:rsid w:val="006253E7"/>
    <w:rsid w:val="006269B5"/>
    <w:rsid w:val="00626A6F"/>
    <w:rsid w:val="0063119B"/>
    <w:rsid w:val="00632A9A"/>
    <w:rsid w:val="006331B1"/>
    <w:rsid w:val="00633326"/>
    <w:rsid w:val="0063477F"/>
    <w:rsid w:val="00636995"/>
    <w:rsid w:val="006410EE"/>
    <w:rsid w:val="006429D1"/>
    <w:rsid w:val="00642B17"/>
    <w:rsid w:val="00642EBC"/>
    <w:rsid w:val="00643E04"/>
    <w:rsid w:val="00643F5E"/>
    <w:rsid w:val="00644098"/>
    <w:rsid w:val="00644309"/>
    <w:rsid w:val="00647A0D"/>
    <w:rsid w:val="00647E5B"/>
    <w:rsid w:val="00652218"/>
    <w:rsid w:val="00652753"/>
    <w:rsid w:val="006529EA"/>
    <w:rsid w:val="00653D44"/>
    <w:rsid w:val="0065432C"/>
    <w:rsid w:val="00655002"/>
    <w:rsid w:val="0065511A"/>
    <w:rsid w:val="006565B6"/>
    <w:rsid w:val="00656B71"/>
    <w:rsid w:val="0065762A"/>
    <w:rsid w:val="0066276F"/>
    <w:rsid w:val="00663EDE"/>
    <w:rsid w:val="00665C90"/>
    <w:rsid w:val="00666E8F"/>
    <w:rsid w:val="00670226"/>
    <w:rsid w:val="00670645"/>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907"/>
    <w:rsid w:val="006A0081"/>
    <w:rsid w:val="006A1030"/>
    <w:rsid w:val="006A166A"/>
    <w:rsid w:val="006A28AC"/>
    <w:rsid w:val="006A2B88"/>
    <w:rsid w:val="006A2EAB"/>
    <w:rsid w:val="006A329A"/>
    <w:rsid w:val="006A55ED"/>
    <w:rsid w:val="006A59E2"/>
    <w:rsid w:val="006A5A11"/>
    <w:rsid w:val="006A6406"/>
    <w:rsid w:val="006A693E"/>
    <w:rsid w:val="006A7CB7"/>
    <w:rsid w:val="006B2E41"/>
    <w:rsid w:val="006B3EB4"/>
    <w:rsid w:val="006B4BFF"/>
    <w:rsid w:val="006B4F4C"/>
    <w:rsid w:val="006B6619"/>
    <w:rsid w:val="006B6674"/>
    <w:rsid w:val="006B6AA8"/>
    <w:rsid w:val="006B6DBB"/>
    <w:rsid w:val="006B6E7B"/>
    <w:rsid w:val="006B7EBE"/>
    <w:rsid w:val="006C31C2"/>
    <w:rsid w:val="006C3CDC"/>
    <w:rsid w:val="006C45F8"/>
    <w:rsid w:val="006C6E85"/>
    <w:rsid w:val="006C7689"/>
    <w:rsid w:val="006C7BE2"/>
    <w:rsid w:val="006D3C11"/>
    <w:rsid w:val="006D3D84"/>
    <w:rsid w:val="006D49A3"/>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1CF5"/>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CFF"/>
    <w:rsid w:val="00787F61"/>
    <w:rsid w:val="0079221C"/>
    <w:rsid w:val="007933E2"/>
    <w:rsid w:val="00793418"/>
    <w:rsid w:val="0079350C"/>
    <w:rsid w:val="00794FA0"/>
    <w:rsid w:val="007959CF"/>
    <w:rsid w:val="00796F33"/>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439D"/>
    <w:rsid w:val="007C4585"/>
    <w:rsid w:val="007C7B38"/>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44EC"/>
    <w:rsid w:val="0085509F"/>
    <w:rsid w:val="008551F5"/>
    <w:rsid w:val="0085677D"/>
    <w:rsid w:val="00856787"/>
    <w:rsid w:val="00857F59"/>
    <w:rsid w:val="008601BD"/>
    <w:rsid w:val="0086151B"/>
    <w:rsid w:val="008618D7"/>
    <w:rsid w:val="00862486"/>
    <w:rsid w:val="00863995"/>
    <w:rsid w:val="00863C08"/>
    <w:rsid w:val="00865BF3"/>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BC6"/>
    <w:rsid w:val="00900CF6"/>
    <w:rsid w:val="0090611D"/>
    <w:rsid w:val="0090647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724E"/>
    <w:rsid w:val="009273DF"/>
    <w:rsid w:val="0092770E"/>
    <w:rsid w:val="00927E11"/>
    <w:rsid w:val="00930C46"/>
    <w:rsid w:val="00931CA1"/>
    <w:rsid w:val="009326ED"/>
    <w:rsid w:val="009332F5"/>
    <w:rsid w:val="00934C50"/>
    <w:rsid w:val="0093521C"/>
    <w:rsid w:val="009353A8"/>
    <w:rsid w:val="009410BE"/>
    <w:rsid w:val="009415B0"/>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F9B"/>
    <w:rsid w:val="009963A4"/>
    <w:rsid w:val="009A0748"/>
    <w:rsid w:val="009A15E0"/>
    <w:rsid w:val="009A207B"/>
    <w:rsid w:val="009A3FF1"/>
    <w:rsid w:val="009A432A"/>
    <w:rsid w:val="009A6419"/>
    <w:rsid w:val="009A6DF1"/>
    <w:rsid w:val="009A7F23"/>
    <w:rsid w:val="009B1512"/>
    <w:rsid w:val="009B203F"/>
    <w:rsid w:val="009B39F8"/>
    <w:rsid w:val="009B6C3B"/>
    <w:rsid w:val="009B71D6"/>
    <w:rsid w:val="009B7AB4"/>
    <w:rsid w:val="009C18F4"/>
    <w:rsid w:val="009C21CF"/>
    <w:rsid w:val="009C3CC6"/>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4E6F"/>
    <w:rsid w:val="00A36E93"/>
    <w:rsid w:val="00A37EF5"/>
    <w:rsid w:val="00A42906"/>
    <w:rsid w:val="00A42B68"/>
    <w:rsid w:val="00A4381E"/>
    <w:rsid w:val="00A44099"/>
    <w:rsid w:val="00A44142"/>
    <w:rsid w:val="00A442D9"/>
    <w:rsid w:val="00A47494"/>
    <w:rsid w:val="00A47B52"/>
    <w:rsid w:val="00A5007E"/>
    <w:rsid w:val="00A5035B"/>
    <w:rsid w:val="00A517E5"/>
    <w:rsid w:val="00A52F02"/>
    <w:rsid w:val="00A54BF8"/>
    <w:rsid w:val="00A55AAA"/>
    <w:rsid w:val="00A55F4E"/>
    <w:rsid w:val="00A565CC"/>
    <w:rsid w:val="00A5730C"/>
    <w:rsid w:val="00A5767E"/>
    <w:rsid w:val="00A6058F"/>
    <w:rsid w:val="00A60FDB"/>
    <w:rsid w:val="00A619DD"/>
    <w:rsid w:val="00A61FF9"/>
    <w:rsid w:val="00A620BB"/>
    <w:rsid w:val="00A6362E"/>
    <w:rsid w:val="00A66D49"/>
    <w:rsid w:val="00A7048A"/>
    <w:rsid w:val="00A7456B"/>
    <w:rsid w:val="00A7460F"/>
    <w:rsid w:val="00A74E28"/>
    <w:rsid w:val="00A7579E"/>
    <w:rsid w:val="00A75A0A"/>
    <w:rsid w:val="00A7702C"/>
    <w:rsid w:val="00A800A9"/>
    <w:rsid w:val="00A80101"/>
    <w:rsid w:val="00A81F3D"/>
    <w:rsid w:val="00A8291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2837"/>
    <w:rsid w:val="00AB4703"/>
    <w:rsid w:val="00AB4F0C"/>
    <w:rsid w:val="00AB4F10"/>
    <w:rsid w:val="00AB68FE"/>
    <w:rsid w:val="00AC2512"/>
    <w:rsid w:val="00AC314E"/>
    <w:rsid w:val="00AC4DAE"/>
    <w:rsid w:val="00AC5474"/>
    <w:rsid w:val="00AD0E33"/>
    <w:rsid w:val="00AD115A"/>
    <w:rsid w:val="00AD197E"/>
    <w:rsid w:val="00AD1D34"/>
    <w:rsid w:val="00AD1EBF"/>
    <w:rsid w:val="00AD1F78"/>
    <w:rsid w:val="00AD6601"/>
    <w:rsid w:val="00AD7938"/>
    <w:rsid w:val="00AD79F8"/>
    <w:rsid w:val="00AD7EE9"/>
    <w:rsid w:val="00AE012B"/>
    <w:rsid w:val="00AE0E95"/>
    <w:rsid w:val="00AE10FA"/>
    <w:rsid w:val="00AE1A44"/>
    <w:rsid w:val="00AE23E2"/>
    <w:rsid w:val="00AE2455"/>
    <w:rsid w:val="00AE39AE"/>
    <w:rsid w:val="00AE3B55"/>
    <w:rsid w:val="00AE40AE"/>
    <w:rsid w:val="00AE4939"/>
    <w:rsid w:val="00AF1201"/>
    <w:rsid w:val="00AF1402"/>
    <w:rsid w:val="00AF1947"/>
    <w:rsid w:val="00AF3911"/>
    <w:rsid w:val="00AF3C8D"/>
    <w:rsid w:val="00AF3EFE"/>
    <w:rsid w:val="00AF4D7A"/>
    <w:rsid w:val="00AF61CA"/>
    <w:rsid w:val="00AF67DE"/>
    <w:rsid w:val="00AF7D12"/>
    <w:rsid w:val="00B016A2"/>
    <w:rsid w:val="00B01790"/>
    <w:rsid w:val="00B01CDA"/>
    <w:rsid w:val="00B0264A"/>
    <w:rsid w:val="00B03295"/>
    <w:rsid w:val="00B04DC2"/>
    <w:rsid w:val="00B04DFB"/>
    <w:rsid w:val="00B05C05"/>
    <w:rsid w:val="00B06BD6"/>
    <w:rsid w:val="00B07F33"/>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45C0"/>
    <w:rsid w:val="00B257BC"/>
    <w:rsid w:val="00B26479"/>
    <w:rsid w:val="00B311D1"/>
    <w:rsid w:val="00B32468"/>
    <w:rsid w:val="00B337E4"/>
    <w:rsid w:val="00B33930"/>
    <w:rsid w:val="00B33CD5"/>
    <w:rsid w:val="00B3401A"/>
    <w:rsid w:val="00B340EF"/>
    <w:rsid w:val="00B34E54"/>
    <w:rsid w:val="00B35B2A"/>
    <w:rsid w:val="00B36981"/>
    <w:rsid w:val="00B36EF7"/>
    <w:rsid w:val="00B37DA3"/>
    <w:rsid w:val="00B401AA"/>
    <w:rsid w:val="00B414D3"/>
    <w:rsid w:val="00B41E93"/>
    <w:rsid w:val="00B43411"/>
    <w:rsid w:val="00B43DD7"/>
    <w:rsid w:val="00B43EE6"/>
    <w:rsid w:val="00B458BA"/>
    <w:rsid w:val="00B501AE"/>
    <w:rsid w:val="00B50AF8"/>
    <w:rsid w:val="00B50BC4"/>
    <w:rsid w:val="00B51785"/>
    <w:rsid w:val="00B52907"/>
    <w:rsid w:val="00B531BC"/>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74"/>
    <w:rsid w:val="00BA1D5B"/>
    <w:rsid w:val="00BA1E6D"/>
    <w:rsid w:val="00BA4162"/>
    <w:rsid w:val="00BA476B"/>
    <w:rsid w:val="00BA4D9E"/>
    <w:rsid w:val="00BA4E50"/>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254D"/>
    <w:rsid w:val="00C03E4E"/>
    <w:rsid w:val="00C04A24"/>
    <w:rsid w:val="00C05DD6"/>
    <w:rsid w:val="00C05FF4"/>
    <w:rsid w:val="00C0649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F15"/>
    <w:rsid w:val="00C278AB"/>
    <w:rsid w:val="00C27AEE"/>
    <w:rsid w:val="00C306C5"/>
    <w:rsid w:val="00C31A58"/>
    <w:rsid w:val="00C3215E"/>
    <w:rsid w:val="00C3220C"/>
    <w:rsid w:val="00C32743"/>
    <w:rsid w:val="00C33166"/>
    <w:rsid w:val="00C3322B"/>
    <w:rsid w:val="00C336C5"/>
    <w:rsid w:val="00C33CF6"/>
    <w:rsid w:val="00C356BC"/>
    <w:rsid w:val="00C3609A"/>
    <w:rsid w:val="00C361EE"/>
    <w:rsid w:val="00C3715D"/>
    <w:rsid w:val="00C372AE"/>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77D9"/>
    <w:rsid w:val="00CC1FF5"/>
    <w:rsid w:val="00CC2B28"/>
    <w:rsid w:val="00CC406B"/>
    <w:rsid w:val="00CC5CED"/>
    <w:rsid w:val="00CC60A8"/>
    <w:rsid w:val="00CC627D"/>
    <w:rsid w:val="00CC65B2"/>
    <w:rsid w:val="00CC6660"/>
    <w:rsid w:val="00CC71E4"/>
    <w:rsid w:val="00CC7FB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D00CF5"/>
    <w:rsid w:val="00D014D5"/>
    <w:rsid w:val="00D0254E"/>
    <w:rsid w:val="00D03319"/>
    <w:rsid w:val="00D03DD1"/>
    <w:rsid w:val="00D03DFC"/>
    <w:rsid w:val="00D03E44"/>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3B1A"/>
    <w:rsid w:val="00D3581F"/>
    <w:rsid w:val="00D35BF7"/>
    <w:rsid w:val="00D36A6F"/>
    <w:rsid w:val="00D36E44"/>
    <w:rsid w:val="00D37116"/>
    <w:rsid w:val="00D40A33"/>
    <w:rsid w:val="00D4157B"/>
    <w:rsid w:val="00D42A43"/>
    <w:rsid w:val="00D4330F"/>
    <w:rsid w:val="00D43782"/>
    <w:rsid w:val="00D45030"/>
    <w:rsid w:val="00D45E3D"/>
    <w:rsid w:val="00D46586"/>
    <w:rsid w:val="00D46E44"/>
    <w:rsid w:val="00D50642"/>
    <w:rsid w:val="00D50657"/>
    <w:rsid w:val="00D53171"/>
    <w:rsid w:val="00D532E6"/>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46A9"/>
    <w:rsid w:val="00D95B6A"/>
    <w:rsid w:val="00D961EF"/>
    <w:rsid w:val="00D9715F"/>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4902"/>
    <w:rsid w:val="00E4492A"/>
    <w:rsid w:val="00E4497C"/>
    <w:rsid w:val="00E45A7D"/>
    <w:rsid w:val="00E45D9C"/>
    <w:rsid w:val="00E4673A"/>
    <w:rsid w:val="00E46BEC"/>
    <w:rsid w:val="00E52D7D"/>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211D"/>
    <w:rsid w:val="00EB4165"/>
    <w:rsid w:val="00EB52A7"/>
    <w:rsid w:val="00EB7314"/>
    <w:rsid w:val="00EC0F44"/>
    <w:rsid w:val="00EC11FF"/>
    <w:rsid w:val="00EC21E6"/>
    <w:rsid w:val="00EC29CC"/>
    <w:rsid w:val="00EC5A6F"/>
    <w:rsid w:val="00EC6593"/>
    <w:rsid w:val="00ED0D81"/>
    <w:rsid w:val="00ED2055"/>
    <w:rsid w:val="00ED3F31"/>
    <w:rsid w:val="00ED4B17"/>
    <w:rsid w:val="00ED5224"/>
    <w:rsid w:val="00EE01F5"/>
    <w:rsid w:val="00EE176A"/>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2755"/>
    <w:rsid w:val="00F52B5B"/>
    <w:rsid w:val="00F53984"/>
    <w:rsid w:val="00F54ADB"/>
    <w:rsid w:val="00F55959"/>
    <w:rsid w:val="00F56531"/>
    <w:rsid w:val="00F566BD"/>
    <w:rsid w:val="00F5714B"/>
    <w:rsid w:val="00F605CC"/>
    <w:rsid w:val="00F60776"/>
    <w:rsid w:val="00F607C8"/>
    <w:rsid w:val="00F61BEC"/>
    <w:rsid w:val="00F623F8"/>
    <w:rsid w:val="00F6385F"/>
    <w:rsid w:val="00F64BD2"/>
    <w:rsid w:val="00F64C49"/>
    <w:rsid w:val="00F658C8"/>
    <w:rsid w:val="00F659F4"/>
    <w:rsid w:val="00F700E6"/>
    <w:rsid w:val="00F70E24"/>
    <w:rsid w:val="00F727B6"/>
    <w:rsid w:val="00F7477D"/>
    <w:rsid w:val="00F74F40"/>
    <w:rsid w:val="00F75F05"/>
    <w:rsid w:val="00F76787"/>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21796193">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3972</TotalTime>
  <Pages>1</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1092</cp:revision>
  <cp:lastPrinted>2025-02-15T09:18:00Z</cp:lastPrinted>
  <dcterms:created xsi:type="dcterms:W3CDTF">2022-10-16T08:36:00Z</dcterms:created>
  <dcterms:modified xsi:type="dcterms:W3CDTF">2025-02-16T09:04:00Z</dcterms:modified>
</cp:coreProperties>
</file>