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685F79">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050DED63"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E36C98">
        <w:rPr>
          <w:rFonts w:cs="B Mitra" w:hint="cs"/>
          <w:b/>
          <w:bCs/>
          <w:sz w:val="32"/>
          <w:szCs w:val="32"/>
          <w:rtl/>
          <w:lang w:bidi="fa-IR"/>
        </w:rPr>
        <w:t>8</w:t>
      </w:r>
      <w:r w:rsidR="00345792">
        <w:rPr>
          <w:rFonts w:cs="B Mitra" w:hint="cs"/>
          <w:b/>
          <w:bCs/>
          <w:sz w:val="32"/>
          <w:szCs w:val="32"/>
          <w:rtl/>
          <w:lang w:bidi="fa-IR"/>
        </w:rPr>
        <w:t>7</w:t>
      </w:r>
      <w:r w:rsidR="004144EA">
        <w:rPr>
          <w:rFonts w:cs="B Mitra" w:hint="cs"/>
          <w:b/>
          <w:bCs/>
          <w:sz w:val="32"/>
          <w:szCs w:val="32"/>
          <w:rtl/>
          <w:lang w:bidi="fa-IR"/>
        </w:rPr>
        <w:t>8</w:t>
      </w:r>
    </w:p>
    <w:bookmarkEnd w:id="0"/>
    <w:p w14:paraId="2E0C9326" w14:textId="77777777" w:rsidR="00000C40" w:rsidRDefault="00000C40" w:rsidP="00000C40">
      <w:pPr>
        <w:widowControl w:val="0"/>
        <w:bidi/>
        <w:spacing w:before="240" w:line="259" w:lineRule="auto"/>
        <w:ind w:firstLine="289"/>
        <w:jc w:val="both"/>
        <w:rPr>
          <w:rFonts w:cs="2  Mitra"/>
          <w:sz w:val="28"/>
          <w:szCs w:val="28"/>
          <w:rtl/>
          <w:lang w:bidi="fa-IR"/>
        </w:rPr>
      </w:pPr>
    </w:p>
    <w:p w14:paraId="5EFBB38F" w14:textId="79B8F6AB" w:rsidR="004144EA" w:rsidRPr="00E517EF" w:rsidRDefault="004144EA" w:rsidP="007609BF">
      <w:pPr>
        <w:widowControl w:val="0"/>
        <w:bidi/>
        <w:spacing w:before="240" w:line="259" w:lineRule="auto"/>
        <w:ind w:firstLine="289"/>
        <w:jc w:val="both"/>
        <w:rPr>
          <w:rFonts w:cs="2  Mitra"/>
          <w:sz w:val="28"/>
          <w:szCs w:val="28"/>
          <w:rtl/>
          <w:lang w:bidi="fa-IR"/>
        </w:rPr>
      </w:pPr>
      <w:r>
        <w:rPr>
          <w:rFonts w:cs="2  Mitra" w:hint="cs"/>
          <w:sz w:val="28"/>
          <w:szCs w:val="28"/>
          <w:rtl/>
          <w:lang w:bidi="fa-IR"/>
        </w:rPr>
        <w:t>مرحوم آيت الله خويی در بيان اشکال دوم خود بر مدعای مرحوم ميرزای نایینی می</w:t>
      </w:r>
      <w:r>
        <w:rPr>
          <w:rFonts w:cs="2  Mitra"/>
          <w:sz w:val="28"/>
          <w:szCs w:val="28"/>
          <w:rtl/>
          <w:lang w:bidi="fa-IR"/>
        </w:rPr>
        <w:softHyphen/>
      </w:r>
      <w:r>
        <w:rPr>
          <w:rFonts w:cs="2  Mitra" w:hint="cs"/>
          <w:sz w:val="28"/>
          <w:szCs w:val="28"/>
          <w:rtl/>
          <w:lang w:bidi="fa-IR"/>
        </w:rPr>
        <w:t>فرماید:</w:t>
      </w:r>
      <w:r w:rsidRPr="00E517EF">
        <w:rPr>
          <w:rFonts w:cs="2  Mitra" w:hint="cs"/>
          <w:sz w:val="28"/>
          <w:szCs w:val="28"/>
          <w:rtl/>
          <w:lang w:bidi="fa-IR"/>
        </w:rPr>
        <w:t xml:space="preserve"> بین دو منطوق دو قضیه شرطیه مذکور منافاتی وجود ندارد، زیرا بدیهی است که اثبات شیء نفی ما عدا نمی</w:t>
      </w:r>
      <w:r w:rsidRPr="00E517EF">
        <w:rPr>
          <w:rFonts w:cs="2  Mitra"/>
          <w:sz w:val="28"/>
          <w:szCs w:val="28"/>
          <w:rtl/>
          <w:lang w:bidi="fa-IR"/>
        </w:rPr>
        <w:softHyphen/>
      </w:r>
      <w:r w:rsidRPr="00E517EF">
        <w:rPr>
          <w:rFonts w:cs="2  Mitra" w:hint="cs"/>
          <w:sz w:val="28"/>
          <w:szCs w:val="28"/>
          <w:rtl/>
          <w:lang w:bidi="fa-IR"/>
        </w:rPr>
        <w:t>کند و وجوب قصر در صورت خفاء اذان با وجوب آن در صورت خفاء جدران منافاتی ندارد، همان گونه که بین مفهوم آنها نیز منافاتی نیست، چون عدم وجوب قصر با عدم خفاء اذان منافاتی با عدم وجوب آن با عدم خفاء جدران ندارد. بنابر این منافات فقط بین اطلاق مفهوم هر یک از دو قضیه با منطوق دیگری است که برای علاج آن يا باید قائل به تقیید اطلاق مفهوم هر یک از آن دو با منطوق دیگری بشویم که لازمه آن تصرف در منطوق دو قصیه به واسطه دست برداشتن از اطلاقی از آنهاست که مقابل با عطف به «أو» است، و يا به مانند مرحوم میرزای نایینی قائل به سقوط هر دو اطلاق ـ يعنی اطلاق مقابل با عطف با «واو» و اطلاق مقابل با عطف با «أو» ـ بشویم، و چون تقیید اطلاق به واسطه ورود مقید جمعی عرفی است، بنابر این هرچند طریقی که مرحوم میرزای نایینی هم بیان کرده است سبب رفع تعارض بین دو دلیل می</w:t>
      </w:r>
      <w:r w:rsidRPr="00E517EF">
        <w:rPr>
          <w:rFonts w:cs="2  Mitra"/>
          <w:sz w:val="28"/>
          <w:szCs w:val="28"/>
          <w:rtl/>
          <w:lang w:bidi="fa-IR"/>
        </w:rPr>
        <w:softHyphen/>
      </w:r>
      <w:r w:rsidRPr="00E517EF">
        <w:rPr>
          <w:rFonts w:cs="2  Mitra" w:hint="cs"/>
          <w:sz w:val="28"/>
          <w:szCs w:val="28"/>
          <w:rtl/>
          <w:lang w:bidi="fa-IR"/>
        </w:rPr>
        <w:t>شود، اما از آنجا که طریقی غیر عرفی است، قابل التزام نمی‎باشد.</w:t>
      </w:r>
      <w:r w:rsidRPr="00E517EF">
        <w:rPr>
          <w:rStyle w:val="FootnoteReference"/>
          <w:rFonts w:cs="2  Mitra"/>
          <w:sz w:val="28"/>
          <w:szCs w:val="28"/>
          <w:rtl/>
        </w:rPr>
        <w:footnoteReference w:id="2"/>
      </w:r>
    </w:p>
    <w:p w14:paraId="792469AF" w14:textId="77777777" w:rsidR="004144EA" w:rsidRDefault="004144EA" w:rsidP="007609BF">
      <w:pPr>
        <w:widowControl w:val="0"/>
        <w:bidi/>
        <w:spacing w:before="240" w:line="259" w:lineRule="auto"/>
        <w:ind w:firstLine="289"/>
        <w:jc w:val="both"/>
        <w:rPr>
          <w:rFonts w:cs="2  Mitra"/>
          <w:sz w:val="28"/>
          <w:szCs w:val="28"/>
          <w:rtl/>
          <w:lang w:bidi="fa-IR"/>
        </w:rPr>
      </w:pPr>
      <w:r>
        <w:rPr>
          <w:rFonts w:cs="2  Mitra" w:hint="cs"/>
          <w:sz w:val="28"/>
          <w:szCs w:val="28"/>
          <w:rtl/>
          <w:lang w:bidi="fa-IR"/>
        </w:rPr>
        <w:t>اما بر فرمایشات مرحوم آيت الله خویی چند اشکال وارد است:</w:t>
      </w:r>
    </w:p>
    <w:p w14:paraId="04F76A18" w14:textId="42BF655C" w:rsidR="004144EA" w:rsidRDefault="004144EA" w:rsidP="007609BF">
      <w:pPr>
        <w:widowControl w:val="0"/>
        <w:bidi/>
        <w:spacing w:before="240" w:line="259" w:lineRule="auto"/>
        <w:ind w:firstLine="289"/>
        <w:jc w:val="both"/>
        <w:rPr>
          <w:rFonts w:cs="2  Mitra"/>
          <w:spacing w:val="-2"/>
          <w:sz w:val="28"/>
          <w:szCs w:val="28"/>
          <w:rtl/>
          <w:lang w:bidi="fa-IR"/>
        </w:rPr>
      </w:pPr>
      <w:bookmarkStart w:id="1" w:name="_Hlk187136770"/>
      <w:r w:rsidRPr="00511124">
        <w:rPr>
          <w:rFonts w:cs="2  Mitra" w:hint="cs"/>
          <w:spacing w:val="-2"/>
          <w:sz w:val="28"/>
          <w:szCs w:val="28"/>
          <w:rtl/>
          <w:lang w:bidi="fa-IR"/>
        </w:rPr>
        <w:t xml:space="preserve">1 ـ آنچه که در موضوع دلیل وجوب قصر و جواز افطار </w:t>
      </w:r>
      <w:r>
        <w:rPr>
          <w:rFonts w:cs="2  Mitra" w:hint="cs"/>
          <w:spacing w:val="-2"/>
          <w:sz w:val="28"/>
          <w:szCs w:val="28"/>
          <w:rtl/>
          <w:lang w:bidi="fa-IR"/>
        </w:rPr>
        <w:t>اخذ</w:t>
      </w:r>
      <w:r w:rsidRPr="00511124">
        <w:rPr>
          <w:rFonts w:cs="2  Mitra" w:hint="cs"/>
          <w:spacing w:val="-2"/>
          <w:sz w:val="28"/>
          <w:szCs w:val="28"/>
          <w:rtl/>
          <w:lang w:bidi="fa-IR"/>
        </w:rPr>
        <w:t xml:space="preserve"> شده است، مسافر به مفهوم عرفی آن نيست، بلکه به معنای شرعی آن است، يعنی کسی که به مقدار مسافت شرعی از موطن خود دور می</w:t>
      </w:r>
      <w:r w:rsidRPr="00511124">
        <w:rPr>
          <w:rFonts w:cs="2  Mitra"/>
          <w:spacing w:val="-2"/>
          <w:sz w:val="28"/>
          <w:szCs w:val="28"/>
          <w:rtl/>
          <w:lang w:bidi="fa-IR"/>
        </w:rPr>
        <w:softHyphen/>
      </w:r>
      <w:r w:rsidRPr="00511124">
        <w:rPr>
          <w:rFonts w:cs="2  Mitra" w:hint="cs"/>
          <w:spacing w:val="-2"/>
          <w:sz w:val="28"/>
          <w:szCs w:val="28"/>
          <w:rtl/>
          <w:lang w:bidi="fa-IR"/>
        </w:rPr>
        <w:t>شود</w:t>
      </w:r>
      <w:r>
        <w:rPr>
          <w:rFonts w:cs="2  Mitra" w:hint="cs"/>
          <w:spacing w:val="-2"/>
          <w:sz w:val="28"/>
          <w:szCs w:val="28"/>
          <w:rtl/>
          <w:lang w:bidi="fa-IR"/>
        </w:rPr>
        <w:t>،</w:t>
      </w:r>
      <w:r w:rsidRPr="00511124">
        <w:rPr>
          <w:rFonts w:cs="2  Mitra" w:hint="cs"/>
          <w:spacing w:val="-2"/>
          <w:sz w:val="28"/>
          <w:szCs w:val="28"/>
          <w:rtl/>
          <w:lang w:bidi="fa-IR"/>
        </w:rPr>
        <w:t xml:space="preserve"> و از ادله اين گونه به دست می</w:t>
      </w:r>
      <w:r w:rsidRPr="00511124">
        <w:rPr>
          <w:rFonts w:cs="2  Mitra"/>
          <w:spacing w:val="-2"/>
          <w:sz w:val="28"/>
          <w:szCs w:val="28"/>
          <w:rtl/>
          <w:lang w:bidi="fa-IR"/>
        </w:rPr>
        <w:softHyphen/>
      </w:r>
      <w:r w:rsidRPr="00511124">
        <w:rPr>
          <w:rFonts w:cs="2  Mitra" w:hint="cs"/>
          <w:spacing w:val="-2"/>
          <w:sz w:val="28"/>
          <w:szCs w:val="28"/>
          <w:rtl/>
          <w:lang w:bidi="fa-IR"/>
        </w:rPr>
        <w:t>آيد که مادامی که چنين فردی به مقدار مسافت شرعی از موطن خود دور نشده باشد، بر وی صدق مسافر نمی</w:t>
      </w:r>
      <w:r w:rsidRPr="00511124">
        <w:rPr>
          <w:rFonts w:cs="2  Mitra"/>
          <w:spacing w:val="-2"/>
          <w:sz w:val="28"/>
          <w:szCs w:val="28"/>
          <w:rtl/>
          <w:lang w:bidi="fa-IR"/>
        </w:rPr>
        <w:softHyphen/>
      </w:r>
      <w:r w:rsidRPr="00511124">
        <w:rPr>
          <w:rFonts w:cs="2  Mitra" w:hint="cs"/>
          <w:spacing w:val="-2"/>
          <w:sz w:val="28"/>
          <w:szCs w:val="28"/>
          <w:rtl/>
          <w:lang w:bidi="fa-IR"/>
        </w:rPr>
        <w:t xml:space="preserve">شود و اين گونه نيست که به مجرد قصد دور شدن از وطن به مقدار مسافت شرعی و خارج شدن از وطن، به وی مسافر گفته شود. فلذا اگر کسی قصد دور شدن از موطن خود به مقدار مسافت شرعی را داشت و از موطن خود خارج شده و از حد ترخص نيز گذشت و </w:t>
      </w:r>
      <w:r w:rsidR="00754B7F" w:rsidRPr="00511124">
        <w:rPr>
          <w:rFonts w:cs="2  Mitra" w:hint="cs"/>
          <w:spacing w:val="-2"/>
          <w:sz w:val="28"/>
          <w:szCs w:val="28"/>
          <w:rtl/>
          <w:lang w:bidi="fa-IR"/>
        </w:rPr>
        <w:t xml:space="preserve">سپس </w:t>
      </w:r>
      <w:r w:rsidRPr="00511124">
        <w:rPr>
          <w:rFonts w:cs="2  Mitra" w:hint="cs"/>
          <w:spacing w:val="-2"/>
          <w:sz w:val="28"/>
          <w:szCs w:val="28"/>
          <w:rtl/>
          <w:lang w:bidi="fa-IR"/>
        </w:rPr>
        <w:t xml:space="preserve">قبل از رسیدن به مسافت شرعی از رفتن به سفر منصرف شده و به موطن خود بازگشت، </w:t>
      </w:r>
      <w:r>
        <w:rPr>
          <w:rFonts w:cs="2  Mitra" w:hint="cs"/>
          <w:spacing w:val="-2"/>
          <w:sz w:val="28"/>
          <w:szCs w:val="28"/>
          <w:rtl/>
          <w:lang w:bidi="fa-IR"/>
        </w:rPr>
        <w:t xml:space="preserve">در اثنای بازگشت </w:t>
      </w:r>
      <w:r w:rsidRPr="00511124">
        <w:rPr>
          <w:rFonts w:cs="2  Mitra" w:hint="cs"/>
          <w:spacing w:val="-2"/>
          <w:sz w:val="28"/>
          <w:szCs w:val="28"/>
          <w:rtl/>
          <w:lang w:bidi="fa-IR"/>
        </w:rPr>
        <w:t xml:space="preserve">باید نماز خود را به نحو تمام </w:t>
      </w:r>
      <w:r>
        <w:rPr>
          <w:rFonts w:cs="2  Mitra" w:hint="cs"/>
          <w:spacing w:val="-2"/>
          <w:sz w:val="28"/>
          <w:szCs w:val="28"/>
          <w:rtl/>
          <w:lang w:bidi="fa-IR"/>
        </w:rPr>
        <w:lastRenderedPageBreak/>
        <w:t>بخواند</w:t>
      </w:r>
      <w:r w:rsidRPr="00511124">
        <w:rPr>
          <w:rFonts w:cs="2  Mitra" w:hint="cs"/>
          <w:spacing w:val="-2"/>
          <w:sz w:val="28"/>
          <w:szCs w:val="28"/>
          <w:rtl/>
          <w:lang w:bidi="fa-IR"/>
        </w:rPr>
        <w:t xml:space="preserve">، در حالی که بنابر مدعای مرحوم آيت الله خویی باید گفت: بر چنين شخصی نماز </w:t>
      </w:r>
      <w:r>
        <w:rPr>
          <w:rFonts w:cs="2  Mitra" w:hint="cs"/>
          <w:spacing w:val="-2"/>
          <w:sz w:val="28"/>
          <w:szCs w:val="28"/>
          <w:rtl/>
          <w:lang w:bidi="fa-IR"/>
        </w:rPr>
        <w:t xml:space="preserve">قصر </w:t>
      </w:r>
      <w:r w:rsidRPr="00511124">
        <w:rPr>
          <w:rFonts w:cs="2  Mitra" w:hint="cs"/>
          <w:spacing w:val="-2"/>
          <w:sz w:val="28"/>
          <w:szCs w:val="28"/>
          <w:rtl/>
          <w:lang w:bidi="fa-IR"/>
        </w:rPr>
        <w:t xml:space="preserve">واجب </w:t>
      </w:r>
      <w:r>
        <w:rPr>
          <w:rFonts w:cs="2  Mitra" w:hint="cs"/>
          <w:spacing w:val="-2"/>
          <w:sz w:val="28"/>
          <w:szCs w:val="28"/>
          <w:rtl/>
          <w:lang w:bidi="fa-IR"/>
        </w:rPr>
        <w:t>ا</w:t>
      </w:r>
      <w:r w:rsidRPr="00511124">
        <w:rPr>
          <w:rFonts w:cs="2  Mitra" w:hint="cs"/>
          <w:spacing w:val="-2"/>
          <w:sz w:val="28"/>
          <w:szCs w:val="28"/>
          <w:rtl/>
          <w:lang w:bidi="fa-IR"/>
        </w:rPr>
        <w:t>ست، زيرا عنوان مسافر بر وی با خروج از منزل عرفاً صادق بوده و از حد ترخص نيز گذشته است.</w:t>
      </w:r>
    </w:p>
    <w:p w14:paraId="22ADD697" w14:textId="77777777" w:rsidR="004144EA" w:rsidRDefault="004144EA" w:rsidP="007609BF">
      <w:pPr>
        <w:widowControl w:val="0"/>
        <w:bidi/>
        <w:spacing w:before="240" w:line="259" w:lineRule="auto"/>
        <w:ind w:firstLine="289"/>
        <w:jc w:val="both"/>
        <w:rPr>
          <w:rFonts w:cs="2  Mitra"/>
          <w:spacing w:val="-2"/>
          <w:sz w:val="28"/>
          <w:szCs w:val="28"/>
          <w:rtl/>
          <w:lang w:bidi="fa-IR"/>
        </w:rPr>
      </w:pPr>
      <w:r>
        <w:rPr>
          <w:rFonts w:cs="2  Mitra" w:hint="cs"/>
          <w:spacing w:val="-2"/>
          <w:sz w:val="28"/>
          <w:szCs w:val="28"/>
          <w:rtl/>
          <w:lang w:bidi="fa-IR"/>
        </w:rPr>
        <w:t>2 ـ بر فرض اين که مدعای ايشان را در خصوص اخذ مسافر به مفهوم عرفی آن در موضوع دلیل وجوب قصر و جواز افطار هم بپذيریم، نتیجه آن اين نخواهد بود که بتوان با شک در تحقق وصول به حد ترخص با خفاء جدران يا خفاء اذان، با تمسک به اطلاق دليل مذکور جواز افطار و وجوب قصر را اثبات نمود، زيرا لازمه اين مدعا تمسّک به اطلاق دليل در شبهه مفهوميّه مقيّد آن است، در حالی که با وجود چنين شکی تمسّک به اطلاق جايز نيست.</w:t>
      </w:r>
    </w:p>
    <w:p w14:paraId="020E175B" w14:textId="77777777" w:rsidR="004144EA" w:rsidRPr="00911F72" w:rsidRDefault="004144EA" w:rsidP="007609BF">
      <w:pPr>
        <w:widowControl w:val="0"/>
        <w:bidi/>
        <w:spacing w:before="240" w:line="259" w:lineRule="auto"/>
        <w:ind w:firstLine="289"/>
        <w:jc w:val="both"/>
        <w:rPr>
          <w:rFonts w:cs="2  Mitra"/>
          <w:sz w:val="28"/>
          <w:szCs w:val="28"/>
          <w:rtl/>
          <w:lang w:bidi="fa-IR"/>
        </w:rPr>
      </w:pPr>
      <w:r w:rsidRPr="00911F72">
        <w:rPr>
          <w:rFonts w:cs="2  Mitra" w:hint="cs"/>
          <w:sz w:val="28"/>
          <w:szCs w:val="28"/>
          <w:rtl/>
          <w:lang w:bidi="fa-IR"/>
        </w:rPr>
        <w:t>مگر اين که در دفع اشکال گفته شود: عدم جواز اخذ به مطلق در اين موارد در جایی است که دليل مقيّد، دارای قدر متیقّنی نباشد وگرنه با وجود قدر متیقّن ـ مثل خفاء اذان به همراه خفاء جدار در مورد مثال ـ اخذ به مطلق در موارد مشکوکه جایز خواهد بود.</w:t>
      </w:r>
    </w:p>
    <w:p w14:paraId="71A2AFE2" w14:textId="77777777" w:rsidR="004144EA" w:rsidRDefault="004144EA" w:rsidP="007609BF">
      <w:pPr>
        <w:widowControl w:val="0"/>
        <w:bidi/>
        <w:spacing w:before="240" w:line="259" w:lineRule="auto"/>
        <w:ind w:firstLine="289"/>
        <w:jc w:val="both"/>
        <w:rPr>
          <w:rFonts w:cs="2  Mitra"/>
          <w:sz w:val="28"/>
          <w:szCs w:val="28"/>
          <w:rtl/>
          <w:lang w:bidi="fa-IR"/>
        </w:rPr>
      </w:pPr>
      <w:r>
        <w:rPr>
          <w:rFonts w:cs="2  Mitra" w:hint="cs"/>
          <w:sz w:val="28"/>
          <w:szCs w:val="28"/>
          <w:rtl/>
          <w:lang w:bidi="fa-IR"/>
        </w:rPr>
        <w:t>3 ـ مثالی که برای ورود دو قضیه شرطیه برای بیان حکم ابتدائی زده</w:t>
      </w:r>
      <w:r>
        <w:rPr>
          <w:rFonts w:cs="2  Mitra"/>
          <w:sz w:val="28"/>
          <w:szCs w:val="28"/>
          <w:rtl/>
          <w:lang w:bidi="fa-IR"/>
        </w:rPr>
        <w:softHyphen/>
      </w:r>
      <w:r>
        <w:rPr>
          <w:rFonts w:cs="2  Mitra" w:hint="cs"/>
          <w:sz w:val="28"/>
          <w:szCs w:val="28"/>
          <w:rtl/>
          <w:lang w:bidi="fa-IR"/>
        </w:rPr>
        <w:t>اند، دارای اشکال است، زيرا جزاء در دو قضيه مذکور واحد نبوده و بين آن دو قضیه اصلاً منافاتی وجود ندارد و اشکالی وجود ندارد که دادن صدقه هم با خفاء جدران بر کسی واجب شود و هم با خفاء اذان. بله، اگر گفته شود: از دلیل خارجی می</w:t>
      </w:r>
      <w:r>
        <w:rPr>
          <w:rFonts w:cs="2  Mitra"/>
          <w:sz w:val="28"/>
          <w:szCs w:val="28"/>
          <w:rtl/>
          <w:lang w:bidi="fa-IR"/>
        </w:rPr>
        <w:softHyphen/>
      </w:r>
      <w:r>
        <w:rPr>
          <w:rFonts w:cs="2  Mitra" w:hint="cs"/>
          <w:sz w:val="28"/>
          <w:szCs w:val="28"/>
          <w:rtl/>
          <w:lang w:bidi="fa-IR"/>
        </w:rPr>
        <w:t>دانيم که بر مکلف فقط دادن يک صدقه واجب است، در اين صورت می</w:t>
      </w:r>
      <w:r>
        <w:rPr>
          <w:rFonts w:cs="2  Mitra"/>
          <w:sz w:val="28"/>
          <w:szCs w:val="28"/>
          <w:rtl/>
          <w:lang w:bidi="fa-IR"/>
        </w:rPr>
        <w:softHyphen/>
      </w:r>
      <w:r>
        <w:rPr>
          <w:rFonts w:cs="2  Mitra" w:hint="cs"/>
          <w:sz w:val="28"/>
          <w:szCs w:val="28"/>
          <w:rtl/>
          <w:lang w:bidi="fa-IR"/>
        </w:rPr>
        <w:t>توان اين مثال را به عنوان مثالی برای مدعای مذکور پذيرفت.</w:t>
      </w:r>
    </w:p>
    <w:p w14:paraId="4D7CD1E4" w14:textId="019D4976" w:rsidR="00DC462C" w:rsidRDefault="00DC462C" w:rsidP="00DC462C">
      <w:pPr>
        <w:widowControl w:val="0"/>
        <w:bidi/>
        <w:spacing w:before="240" w:line="259" w:lineRule="auto"/>
        <w:ind w:firstLine="289"/>
        <w:jc w:val="both"/>
        <w:rPr>
          <w:rFonts w:cs="2  Mitra"/>
          <w:sz w:val="28"/>
          <w:szCs w:val="28"/>
          <w:rtl/>
          <w:lang w:bidi="fa-IR"/>
        </w:rPr>
      </w:pPr>
      <w:r>
        <w:rPr>
          <w:rFonts w:cs="2  Mitra" w:hint="cs"/>
          <w:sz w:val="28"/>
          <w:szCs w:val="28"/>
          <w:rtl/>
          <w:lang w:bidi="fa-IR"/>
        </w:rPr>
        <w:t>4 ـ تقييد مفهوم هر یک از دو قضیه به واسطه منطوق قضیه دیگر به معنای دست برداشتن از اطلاقی که مقابل «أو» می</w:t>
      </w:r>
      <w:r>
        <w:rPr>
          <w:rFonts w:cs="2  Mitra"/>
          <w:sz w:val="28"/>
          <w:szCs w:val="28"/>
          <w:rtl/>
          <w:lang w:bidi="fa-IR"/>
        </w:rPr>
        <w:softHyphen/>
      </w:r>
      <w:r>
        <w:rPr>
          <w:rFonts w:cs="2  Mitra" w:hint="cs"/>
          <w:sz w:val="28"/>
          <w:szCs w:val="28"/>
          <w:rtl/>
          <w:lang w:bidi="fa-IR"/>
        </w:rPr>
        <w:t xml:space="preserve">باشد، نيست، زيرا دست برداشتن از اين اطلاق سبب انتفاء مفهوم از اساس </w:t>
      </w:r>
      <w:r w:rsidR="00333BD0">
        <w:rPr>
          <w:rFonts w:cs="2  Mitra" w:hint="cs"/>
          <w:sz w:val="28"/>
          <w:szCs w:val="28"/>
          <w:rtl/>
          <w:lang w:bidi="fa-IR"/>
        </w:rPr>
        <w:t xml:space="preserve">آن </w:t>
      </w:r>
      <w:r>
        <w:rPr>
          <w:rFonts w:cs="2  Mitra" w:hint="cs"/>
          <w:sz w:val="28"/>
          <w:szCs w:val="28"/>
          <w:rtl/>
          <w:lang w:bidi="fa-IR"/>
        </w:rPr>
        <w:t>می</w:t>
      </w:r>
      <w:r>
        <w:rPr>
          <w:rFonts w:cs="2  Mitra"/>
          <w:sz w:val="28"/>
          <w:szCs w:val="28"/>
          <w:rtl/>
          <w:lang w:bidi="fa-IR"/>
        </w:rPr>
        <w:softHyphen/>
      </w:r>
      <w:r>
        <w:rPr>
          <w:rFonts w:cs="2  Mitra" w:hint="cs"/>
          <w:sz w:val="28"/>
          <w:szCs w:val="28"/>
          <w:rtl/>
          <w:lang w:bidi="fa-IR"/>
        </w:rPr>
        <w:t>شود نه تقييد آن.</w:t>
      </w:r>
    </w:p>
    <w:p w14:paraId="26F8C001" w14:textId="43989066" w:rsidR="00685F79" w:rsidRPr="004144EA" w:rsidRDefault="00DC462C" w:rsidP="00DC462C">
      <w:pPr>
        <w:widowControl w:val="0"/>
        <w:bidi/>
        <w:spacing w:before="240" w:line="259" w:lineRule="auto"/>
        <w:ind w:firstLine="289"/>
        <w:jc w:val="both"/>
        <w:rPr>
          <w:rFonts w:cs="2  Mitra"/>
          <w:sz w:val="28"/>
          <w:szCs w:val="28"/>
          <w:rtl/>
          <w:lang w:bidi="fa-IR"/>
        </w:rPr>
      </w:pPr>
      <w:r>
        <w:rPr>
          <w:rFonts w:cs="2  Mitra" w:hint="cs"/>
          <w:sz w:val="28"/>
          <w:szCs w:val="28"/>
          <w:rtl/>
          <w:lang w:bidi="fa-IR"/>
        </w:rPr>
        <w:t>5</w:t>
      </w:r>
      <w:r w:rsidR="004144EA">
        <w:rPr>
          <w:rFonts w:cs="2  Mitra" w:hint="cs"/>
          <w:sz w:val="28"/>
          <w:szCs w:val="28"/>
          <w:rtl/>
          <w:lang w:bidi="fa-IR"/>
        </w:rPr>
        <w:t xml:space="preserve"> ـ آنچه که ايشان ادعا کرده</w:t>
      </w:r>
      <w:r w:rsidR="004144EA">
        <w:rPr>
          <w:rFonts w:cs="2  Mitra"/>
          <w:sz w:val="28"/>
          <w:szCs w:val="28"/>
          <w:rtl/>
          <w:lang w:bidi="fa-IR"/>
        </w:rPr>
        <w:softHyphen/>
      </w:r>
      <w:r w:rsidR="004144EA">
        <w:rPr>
          <w:rFonts w:cs="2  Mitra" w:hint="cs"/>
          <w:sz w:val="28"/>
          <w:szCs w:val="28"/>
          <w:rtl/>
          <w:lang w:bidi="fa-IR"/>
        </w:rPr>
        <w:t>اند مبنی بر این که مدعای مرحوم میرزای نایینی هرچند سبب جمع بین دو دلیل می</w:t>
      </w:r>
      <w:r w:rsidR="004144EA">
        <w:rPr>
          <w:rFonts w:cs="2  Mitra"/>
          <w:sz w:val="28"/>
          <w:szCs w:val="28"/>
          <w:rtl/>
          <w:lang w:bidi="fa-IR"/>
        </w:rPr>
        <w:softHyphen/>
      </w:r>
      <w:r w:rsidR="004144EA">
        <w:rPr>
          <w:rFonts w:cs="2  Mitra" w:hint="cs"/>
          <w:sz w:val="28"/>
          <w:szCs w:val="28"/>
          <w:rtl/>
          <w:lang w:bidi="fa-IR"/>
        </w:rPr>
        <w:t>شود اما به جهت غير عرفی بودن آن قابل التزام نيست، دارای اشکال واضحی است، زيرا آنچه که مرحوم میرزای نایینی ادعا می</w:t>
      </w:r>
      <w:r w:rsidR="004144EA">
        <w:rPr>
          <w:rFonts w:cs="2  Mitra"/>
          <w:sz w:val="28"/>
          <w:szCs w:val="28"/>
          <w:rtl/>
          <w:lang w:bidi="fa-IR"/>
        </w:rPr>
        <w:softHyphen/>
      </w:r>
      <w:r w:rsidR="004144EA">
        <w:rPr>
          <w:rFonts w:cs="2  Mitra" w:hint="cs"/>
          <w:sz w:val="28"/>
          <w:szCs w:val="28"/>
          <w:rtl/>
          <w:lang w:bidi="fa-IR"/>
        </w:rPr>
        <w:t>کنند سبب جمع بین دو دلیل نمی</w:t>
      </w:r>
      <w:r w:rsidR="004144EA">
        <w:rPr>
          <w:rFonts w:cs="2  Mitra"/>
          <w:sz w:val="28"/>
          <w:szCs w:val="28"/>
          <w:rtl/>
          <w:lang w:bidi="fa-IR"/>
        </w:rPr>
        <w:softHyphen/>
      </w:r>
      <w:r w:rsidR="004144EA">
        <w:rPr>
          <w:rFonts w:cs="2  Mitra" w:hint="cs"/>
          <w:sz w:val="28"/>
          <w:szCs w:val="28"/>
          <w:rtl/>
          <w:lang w:bidi="fa-IR"/>
        </w:rPr>
        <w:t>شود، بلکه مدعای ایشان اين است که بعد از عدم امکان جمع عرفی بین دو دلیل، هر دو دلیل از اعتبار ساقط می</w:t>
      </w:r>
      <w:r w:rsidR="004144EA">
        <w:rPr>
          <w:rFonts w:cs="2  Mitra"/>
          <w:sz w:val="28"/>
          <w:szCs w:val="28"/>
          <w:rtl/>
          <w:lang w:bidi="fa-IR"/>
        </w:rPr>
        <w:softHyphen/>
      </w:r>
      <w:r w:rsidR="004144EA">
        <w:rPr>
          <w:rFonts w:cs="2  Mitra" w:hint="cs"/>
          <w:sz w:val="28"/>
          <w:szCs w:val="28"/>
          <w:rtl/>
          <w:lang w:bidi="fa-IR"/>
        </w:rPr>
        <w:t>شوند.</w:t>
      </w:r>
      <w:bookmarkEnd w:id="1"/>
    </w:p>
    <w:sectPr w:rsidR="00685F79" w:rsidRPr="004144EA" w:rsidSect="004D304C">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78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80E5B" w14:textId="77777777" w:rsidR="00CD5CED" w:rsidRDefault="00CD5CED" w:rsidP="00C336C5">
      <w:pPr>
        <w:spacing w:after="0" w:line="240" w:lineRule="auto"/>
      </w:pPr>
      <w:r>
        <w:separator/>
      </w:r>
    </w:p>
  </w:endnote>
  <w:endnote w:type="continuationSeparator" w:id="0">
    <w:p w14:paraId="410096B4" w14:textId="77777777" w:rsidR="00CD5CED" w:rsidRDefault="00CD5CED" w:rsidP="00C336C5">
      <w:pPr>
        <w:spacing w:after="0" w:line="240" w:lineRule="auto"/>
      </w:pPr>
      <w:r>
        <w:continuationSeparator/>
      </w:r>
    </w:p>
  </w:endnote>
  <w:endnote w:type="continuationNotice" w:id="1">
    <w:p w14:paraId="426F68FD" w14:textId="77777777" w:rsidR="00CD5CED" w:rsidRDefault="00CD5C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CD949" w14:textId="77777777" w:rsidR="004D304C" w:rsidRDefault="004D30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93977" w14:textId="77777777" w:rsidR="004D304C" w:rsidRDefault="004D3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1A409" w14:textId="77777777" w:rsidR="00CD5CED" w:rsidRDefault="00CD5CED" w:rsidP="00C336C5">
      <w:pPr>
        <w:bidi/>
        <w:spacing w:after="0" w:line="240" w:lineRule="auto"/>
      </w:pPr>
      <w:r>
        <w:separator/>
      </w:r>
    </w:p>
  </w:footnote>
  <w:footnote w:type="continuationSeparator" w:id="0">
    <w:p w14:paraId="1DAE9235" w14:textId="77777777" w:rsidR="00CD5CED" w:rsidRDefault="00CD5CED" w:rsidP="00C336C5">
      <w:pPr>
        <w:spacing w:after="0" w:line="240" w:lineRule="auto"/>
      </w:pPr>
      <w:r>
        <w:continuationSeparator/>
      </w:r>
    </w:p>
  </w:footnote>
  <w:footnote w:type="continuationNotice" w:id="1">
    <w:p w14:paraId="2458D9E1" w14:textId="77777777" w:rsidR="00CD5CED" w:rsidRDefault="00CD5CED">
      <w:pPr>
        <w:spacing w:after="0" w:line="240" w:lineRule="auto"/>
      </w:pPr>
    </w:p>
  </w:footnote>
  <w:footnote w:id="2">
    <w:p w14:paraId="3E7FAB59" w14:textId="77777777" w:rsidR="004144EA" w:rsidRPr="00277C3D" w:rsidRDefault="004144EA" w:rsidP="004144EA">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محاضرات في علم الأُصول،ج4،ص246 - 251.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88979" w14:textId="77777777" w:rsidR="004D304C" w:rsidRDefault="004D30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DAA9E" w14:textId="52F88563" w:rsidR="004D304C" w:rsidRDefault="004D304C">
    <w:pPr>
      <w:pStyle w:val="Header"/>
    </w:pPr>
    <w:r>
      <w:rPr>
        <w:noProof/>
      </w:rPr>
      <mc:AlternateContent>
        <mc:Choice Requires="wps">
          <w:drawing>
            <wp:anchor distT="45720" distB="45720" distL="114300" distR="114300" simplePos="0" relativeHeight="251661312" behindDoc="0" locked="0" layoutInCell="1" allowOverlap="1" wp14:anchorId="23221915" wp14:editId="69D53015">
              <wp:simplePos x="0" y="0"/>
              <wp:positionH relativeFrom="column">
                <wp:posOffset>1793240</wp:posOffset>
              </wp:positionH>
              <wp:positionV relativeFrom="paragraph">
                <wp:posOffset>182880</wp:posOffset>
              </wp:positionV>
              <wp:extent cx="4578985" cy="149796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1497965"/>
                      </a:xfrm>
                      <a:prstGeom prst="rect">
                        <a:avLst/>
                      </a:prstGeom>
                      <a:solidFill>
                        <a:srgbClr val="FFFFFF"/>
                      </a:solidFill>
                      <a:ln w="9525">
                        <a:noFill/>
                        <a:miter lim="800000"/>
                        <a:headEnd/>
                        <a:tailEnd/>
                      </a:ln>
                    </wps:spPr>
                    <wps:txbx>
                      <w:txbxContent>
                        <w:p w14:paraId="51F559D2" w14:textId="45463755" w:rsidR="004D304C" w:rsidRDefault="004D304C" w:rsidP="004D304C">
                          <w:pPr>
                            <w:bidi/>
                            <w:rPr>
                              <w:rFonts w:cs="B Mehr"/>
                            </w:rPr>
                          </w:pPr>
                          <w:r>
                            <w:rPr>
                              <w:rFonts w:cs="B Mehr" w:hint="cs"/>
                              <w:rtl/>
                            </w:rPr>
                            <w:t>تقریر درس خارج اصول،  استاد حاج سید علی موسوی اردبیلی</w:t>
                          </w:r>
                          <w:r>
                            <w:rPr>
                              <w:rFonts w:cs="B Mehr" w:hint="cs"/>
                            </w:rPr>
                            <w:t xml:space="preserve"> </w:t>
                          </w:r>
                        </w:p>
                        <w:p w14:paraId="4C83C10E" w14:textId="77777777" w:rsidR="004D304C" w:rsidRDefault="004D304C" w:rsidP="004D304C">
                          <w:pPr>
                            <w:bidi/>
                            <w:rPr>
                              <w:rFonts w:cs="B Mehr"/>
                            </w:rPr>
                          </w:pPr>
                          <w:r>
                            <w:rPr>
                              <w:rFonts w:cs="B Mehr" w:hint="cs"/>
                              <w:rtl/>
                            </w:rPr>
                            <w:t xml:space="preserve"> مبحث:    مفاهیم</w:t>
                          </w:r>
                        </w:p>
                        <w:p w14:paraId="759201E9" w14:textId="55E1B258" w:rsidR="004D304C" w:rsidRDefault="004D304C" w:rsidP="004D304C">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سه</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18</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7D6040F3" w14:textId="77777777" w:rsidR="004D304C" w:rsidRDefault="004D304C" w:rsidP="004D304C"/>
                        <w:p w14:paraId="70A8AD79" w14:textId="77777777" w:rsidR="004D304C" w:rsidRDefault="004D304C" w:rsidP="004D304C"/>
                        <w:p w14:paraId="1213FD43" w14:textId="77777777" w:rsidR="004D304C" w:rsidRDefault="004D304C" w:rsidP="004D304C"/>
                        <w:p w14:paraId="23E7A206" w14:textId="77777777" w:rsidR="004D304C" w:rsidRDefault="004D304C" w:rsidP="004D304C"/>
                        <w:p w14:paraId="083F79E1" w14:textId="77777777" w:rsidR="004D304C" w:rsidRDefault="004D304C" w:rsidP="004D304C"/>
                        <w:p w14:paraId="06335AF9" w14:textId="77777777" w:rsidR="004D304C" w:rsidRDefault="004D304C" w:rsidP="004D304C"/>
                        <w:p w14:paraId="7B35B8B4" w14:textId="77777777" w:rsidR="004D304C" w:rsidRDefault="004D304C" w:rsidP="004D304C"/>
                        <w:p w14:paraId="56FBBEB6" w14:textId="77777777" w:rsidR="004D304C" w:rsidRDefault="004D304C" w:rsidP="004D304C"/>
                        <w:p w14:paraId="12D0268F" w14:textId="77777777" w:rsidR="004D304C" w:rsidRDefault="004D304C" w:rsidP="004D304C"/>
                        <w:p w14:paraId="5663F8A4" w14:textId="77777777" w:rsidR="004D304C" w:rsidRDefault="004D304C" w:rsidP="004D304C"/>
                        <w:p w14:paraId="54468A5D" w14:textId="77777777" w:rsidR="004D304C" w:rsidRDefault="004D304C" w:rsidP="004D304C"/>
                        <w:p w14:paraId="3136E302" w14:textId="77777777" w:rsidR="004D304C" w:rsidRDefault="004D304C" w:rsidP="004D304C"/>
                        <w:p w14:paraId="21AF99AC" w14:textId="77777777" w:rsidR="004D304C" w:rsidRDefault="004D304C" w:rsidP="004D304C"/>
                        <w:p w14:paraId="68A71C12" w14:textId="77777777" w:rsidR="004D304C" w:rsidRDefault="004D304C" w:rsidP="004D304C"/>
                        <w:p w14:paraId="6DECCE68" w14:textId="77777777" w:rsidR="004D304C" w:rsidRDefault="004D304C" w:rsidP="004D304C"/>
                        <w:p w14:paraId="30B74CE4" w14:textId="77777777" w:rsidR="004D304C" w:rsidRDefault="004D304C" w:rsidP="004D304C"/>
                        <w:p w14:paraId="030D89E5" w14:textId="77777777" w:rsidR="004D304C" w:rsidRDefault="004D304C" w:rsidP="004D304C"/>
                        <w:p w14:paraId="396FB91C" w14:textId="77777777" w:rsidR="004D304C" w:rsidRDefault="004D304C" w:rsidP="004D304C"/>
                        <w:p w14:paraId="0E1D3361" w14:textId="77777777" w:rsidR="004D304C" w:rsidRDefault="004D304C" w:rsidP="004D304C"/>
                        <w:p w14:paraId="1148D04E" w14:textId="77777777" w:rsidR="004D304C" w:rsidRDefault="004D304C" w:rsidP="004D304C"/>
                        <w:p w14:paraId="6B495CAF" w14:textId="60BCC7B4" w:rsidR="004D304C" w:rsidRDefault="004D30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21915" id="_x0000_t202" coordsize="21600,21600" o:spt="202" path="m,l,21600r21600,l21600,xe">
              <v:stroke joinstyle="miter"/>
              <v:path gradientshapeok="t" o:connecttype="rect"/>
            </v:shapetype>
            <v:shape id="Text Box 2" o:spid="_x0000_s1026" type="#_x0000_t202" style="position:absolute;margin-left:141.2pt;margin-top:14.4pt;width:360.55pt;height:117.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" stroked="f">
              <v:textbox>
                <w:txbxContent>
                  <w:p w14:paraId="51F559D2" w14:textId="45463755" w:rsidR="004D304C" w:rsidRDefault="004D304C" w:rsidP="004D304C">
                    <w:pPr>
                      <w:bidi/>
                      <w:rPr>
                        <w:rFonts w:cs="B Mehr"/>
                      </w:rPr>
                    </w:pPr>
                    <w:r>
                      <w:rPr>
                        <w:rFonts w:cs="B Mehr" w:hint="cs"/>
                        <w:rtl/>
                      </w:rPr>
                      <w:t>تقریر درس خارج اصول،  استاد حاج سید علی موسوی اردبیلی</w:t>
                    </w:r>
                    <w:r>
                      <w:rPr>
                        <w:rFonts w:cs="B Mehr" w:hint="cs"/>
                      </w:rPr>
                      <w:t xml:space="preserve"> </w:t>
                    </w:r>
                  </w:p>
                  <w:p w14:paraId="4C83C10E" w14:textId="77777777" w:rsidR="004D304C" w:rsidRDefault="004D304C" w:rsidP="004D304C">
                    <w:pPr>
                      <w:bidi/>
                      <w:rPr>
                        <w:rFonts w:cs="B Mehr"/>
                      </w:rPr>
                    </w:pPr>
                    <w:r>
                      <w:rPr>
                        <w:rFonts w:cs="B Mehr" w:hint="cs"/>
                        <w:rtl/>
                      </w:rPr>
                      <w:t xml:space="preserve"> مبحث:    مفاهیم</w:t>
                    </w:r>
                  </w:p>
                  <w:p w14:paraId="759201E9" w14:textId="55E1B258" w:rsidR="004D304C" w:rsidRDefault="004D304C" w:rsidP="004D304C">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سه</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18</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7D6040F3" w14:textId="77777777" w:rsidR="004D304C" w:rsidRDefault="004D304C" w:rsidP="004D304C"/>
                  <w:p w14:paraId="70A8AD79" w14:textId="77777777" w:rsidR="004D304C" w:rsidRDefault="004D304C" w:rsidP="004D304C"/>
                  <w:p w14:paraId="1213FD43" w14:textId="77777777" w:rsidR="004D304C" w:rsidRDefault="004D304C" w:rsidP="004D304C"/>
                  <w:p w14:paraId="23E7A206" w14:textId="77777777" w:rsidR="004D304C" w:rsidRDefault="004D304C" w:rsidP="004D304C"/>
                  <w:p w14:paraId="083F79E1" w14:textId="77777777" w:rsidR="004D304C" w:rsidRDefault="004D304C" w:rsidP="004D304C"/>
                  <w:p w14:paraId="06335AF9" w14:textId="77777777" w:rsidR="004D304C" w:rsidRDefault="004D304C" w:rsidP="004D304C"/>
                  <w:p w14:paraId="7B35B8B4" w14:textId="77777777" w:rsidR="004D304C" w:rsidRDefault="004D304C" w:rsidP="004D304C"/>
                  <w:p w14:paraId="56FBBEB6" w14:textId="77777777" w:rsidR="004D304C" w:rsidRDefault="004D304C" w:rsidP="004D304C"/>
                  <w:p w14:paraId="12D0268F" w14:textId="77777777" w:rsidR="004D304C" w:rsidRDefault="004D304C" w:rsidP="004D304C"/>
                  <w:p w14:paraId="5663F8A4" w14:textId="77777777" w:rsidR="004D304C" w:rsidRDefault="004D304C" w:rsidP="004D304C"/>
                  <w:p w14:paraId="54468A5D" w14:textId="77777777" w:rsidR="004D304C" w:rsidRDefault="004D304C" w:rsidP="004D304C"/>
                  <w:p w14:paraId="3136E302" w14:textId="77777777" w:rsidR="004D304C" w:rsidRDefault="004D304C" w:rsidP="004D304C"/>
                  <w:p w14:paraId="21AF99AC" w14:textId="77777777" w:rsidR="004D304C" w:rsidRDefault="004D304C" w:rsidP="004D304C"/>
                  <w:p w14:paraId="68A71C12" w14:textId="77777777" w:rsidR="004D304C" w:rsidRDefault="004D304C" w:rsidP="004D304C"/>
                  <w:p w14:paraId="6DECCE68" w14:textId="77777777" w:rsidR="004D304C" w:rsidRDefault="004D304C" w:rsidP="004D304C"/>
                  <w:p w14:paraId="30B74CE4" w14:textId="77777777" w:rsidR="004D304C" w:rsidRDefault="004D304C" w:rsidP="004D304C"/>
                  <w:p w14:paraId="030D89E5" w14:textId="77777777" w:rsidR="004D304C" w:rsidRDefault="004D304C" w:rsidP="004D304C"/>
                  <w:p w14:paraId="396FB91C" w14:textId="77777777" w:rsidR="004D304C" w:rsidRDefault="004D304C" w:rsidP="004D304C"/>
                  <w:p w14:paraId="0E1D3361" w14:textId="77777777" w:rsidR="004D304C" w:rsidRDefault="004D304C" w:rsidP="004D304C"/>
                  <w:p w14:paraId="1148D04E" w14:textId="77777777" w:rsidR="004D304C" w:rsidRDefault="004D304C" w:rsidP="004D304C"/>
                  <w:p w14:paraId="6B495CAF" w14:textId="60BCC7B4" w:rsidR="004D304C" w:rsidRDefault="004D304C"/>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7C253F06" wp14:editId="3BEFBBE5">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83066" w14:textId="77777777" w:rsidR="004D304C" w:rsidRDefault="004D304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69E3"/>
    <w:rsid w:val="0006777C"/>
    <w:rsid w:val="00067EF3"/>
    <w:rsid w:val="000704A4"/>
    <w:rsid w:val="0007057C"/>
    <w:rsid w:val="00071110"/>
    <w:rsid w:val="00071407"/>
    <w:rsid w:val="000714F0"/>
    <w:rsid w:val="0007306C"/>
    <w:rsid w:val="0007313F"/>
    <w:rsid w:val="00073FD9"/>
    <w:rsid w:val="00074254"/>
    <w:rsid w:val="000744F3"/>
    <w:rsid w:val="000753BE"/>
    <w:rsid w:val="0007610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A05C2"/>
    <w:rsid w:val="000A233D"/>
    <w:rsid w:val="000A2985"/>
    <w:rsid w:val="000A4458"/>
    <w:rsid w:val="000A48CB"/>
    <w:rsid w:val="000A7CD7"/>
    <w:rsid w:val="000B089D"/>
    <w:rsid w:val="000B0FE5"/>
    <w:rsid w:val="000B21AF"/>
    <w:rsid w:val="000B3B20"/>
    <w:rsid w:val="000B45F3"/>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338"/>
    <w:rsid w:val="00112E25"/>
    <w:rsid w:val="00113458"/>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31D"/>
    <w:rsid w:val="00133674"/>
    <w:rsid w:val="00133946"/>
    <w:rsid w:val="00134104"/>
    <w:rsid w:val="00135F56"/>
    <w:rsid w:val="00135F7A"/>
    <w:rsid w:val="0013711F"/>
    <w:rsid w:val="0013776A"/>
    <w:rsid w:val="0014010E"/>
    <w:rsid w:val="001403B0"/>
    <w:rsid w:val="001407AA"/>
    <w:rsid w:val="00142479"/>
    <w:rsid w:val="00143F36"/>
    <w:rsid w:val="00147AB8"/>
    <w:rsid w:val="001500BF"/>
    <w:rsid w:val="00150102"/>
    <w:rsid w:val="001512F1"/>
    <w:rsid w:val="00154253"/>
    <w:rsid w:val="0015455F"/>
    <w:rsid w:val="001550C4"/>
    <w:rsid w:val="001554B6"/>
    <w:rsid w:val="0015569E"/>
    <w:rsid w:val="001556F1"/>
    <w:rsid w:val="00157BB0"/>
    <w:rsid w:val="0016176E"/>
    <w:rsid w:val="0016185C"/>
    <w:rsid w:val="00161E7A"/>
    <w:rsid w:val="00161FF7"/>
    <w:rsid w:val="0016580C"/>
    <w:rsid w:val="00166D53"/>
    <w:rsid w:val="00170B2C"/>
    <w:rsid w:val="001712CF"/>
    <w:rsid w:val="001724FF"/>
    <w:rsid w:val="0017407D"/>
    <w:rsid w:val="00180336"/>
    <w:rsid w:val="00180E0E"/>
    <w:rsid w:val="001813CD"/>
    <w:rsid w:val="0018172F"/>
    <w:rsid w:val="00181CBA"/>
    <w:rsid w:val="00181D15"/>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538"/>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471E"/>
    <w:rsid w:val="001E5645"/>
    <w:rsid w:val="001E6B79"/>
    <w:rsid w:val="001E6C64"/>
    <w:rsid w:val="001E70EC"/>
    <w:rsid w:val="001E72F2"/>
    <w:rsid w:val="001E7404"/>
    <w:rsid w:val="001F12F0"/>
    <w:rsid w:val="001F1B86"/>
    <w:rsid w:val="001F1D8C"/>
    <w:rsid w:val="001F292B"/>
    <w:rsid w:val="001F3580"/>
    <w:rsid w:val="001F3879"/>
    <w:rsid w:val="001F43C1"/>
    <w:rsid w:val="001F4576"/>
    <w:rsid w:val="001F5B97"/>
    <w:rsid w:val="001F6B82"/>
    <w:rsid w:val="001F70B7"/>
    <w:rsid w:val="00200718"/>
    <w:rsid w:val="00200C54"/>
    <w:rsid w:val="0020300C"/>
    <w:rsid w:val="002037FC"/>
    <w:rsid w:val="002046F0"/>
    <w:rsid w:val="00205B90"/>
    <w:rsid w:val="00206758"/>
    <w:rsid w:val="00207228"/>
    <w:rsid w:val="002135FE"/>
    <w:rsid w:val="00213689"/>
    <w:rsid w:val="00213D02"/>
    <w:rsid w:val="002144BB"/>
    <w:rsid w:val="00214C24"/>
    <w:rsid w:val="0021745D"/>
    <w:rsid w:val="00217B0F"/>
    <w:rsid w:val="0022005B"/>
    <w:rsid w:val="002223DB"/>
    <w:rsid w:val="002232A9"/>
    <w:rsid w:val="002243D8"/>
    <w:rsid w:val="002275E8"/>
    <w:rsid w:val="002302B5"/>
    <w:rsid w:val="00230DD8"/>
    <w:rsid w:val="00230DE9"/>
    <w:rsid w:val="002318C2"/>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47DD"/>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7B71"/>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968"/>
    <w:rsid w:val="002F6A19"/>
    <w:rsid w:val="002F7E25"/>
    <w:rsid w:val="00305A6B"/>
    <w:rsid w:val="00305D51"/>
    <w:rsid w:val="00306835"/>
    <w:rsid w:val="00307194"/>
    <w:rsid w:val="00314007"/>
    <w:rsid w:val="003206D3"/>
    <w:rsid w:val="00321535"/>
    <w:rsid w:val="00323013"/>
    <w:rsid w:val="003232B0"/>
    <w:rsid w:val="00323688"/>
    <w:rsid w:val="0032374F"/>
    <w:rsid w:val="00323F4E"/>
    <w:rsid w:val="00324E05"/>
    <w:rsid w:val="0032621B"/>
    <w:rsid w:val="00333BD0"/>
    <w:rsid w:val="00333FFD"/>
    <w:rsid w:val="00334A62"/>
    <w:rsid w:val="003350D4"/>
    <w:rsid w:val="00335481"/>
    <w:rsid w:val="00335B9F"/>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80"/>
    <w:rsid w:val="003D2FA1"/>
    <w:rsid w:val="003D3E28"/>
    <w:rsid w:val="003D505E"/>
    <w:rsid w:val="003D5D50"/>
    <w:rsid w:val="003D75B3"/>
    <w:rsid w:val="003E32A4"/>
    <w:rsid w:val="003E3352"/>
    <w:rsid w:val="003E34E0"/>
    <w:rsid w:val="003E45BD"/>
    <w:rsid w:val="003E48BC"/>
    <w:rsid w:val="003E530A"/>
    <w:rsid w:val="003E6387"/>
    <w:rsid w:val="003E6FB9"/>
    <w:rsid w:val="003E703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2199"/>
    <w:rsid w:val="0044303D"/>
    <w:rsid w:val="004435C8"/>
    <w:rsid w:val="0044394E"/>
    <w:rsid w:val="0044632F"/>
    <w:rsid w:val="0044637A"/>
    <w:rsid w:val="004465F6"/>
    <w:rsid w:val="004475C3"/>
    <w:rsid w:val="00447EED"/>
    <w:rsid w:val="004501CA"/>
    <w:rsid w:val="004504A4"/>
    <w:rsid w:val="00450FB1"/>
    <w:rsid w:val="004528CE"/>
    <w:rsid w:val="00453FFA"/>
    <w:rsid w:val="00455536"/>
    <w:rsid w:val="0045722F"/>
    <w:rsid w:val="004578F3"/>
    <w:rsid w:val="004603F9"/>
    <w:rsid w:val="00462BAC"/>
    <w:rsid w:val="00464824"/>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6433"/>
    <w:rsid w:val="00490ED3"/>
    <w:rsid w:val="00491113"/>
    <w:rsid w:val="00491389"/>
    <w:rsid w:val="00492837"/>
    <w:rsid w:val="00493BF2"/>
    <w:rsid w:val="004944F1"/>
    <w:rsid w:val="004945C3"/>
    <w:rsid w:val="00495BF5"/>
    <w:rsid w:val="00497FE1"/>
    <w:rsid w:val="004A087B"/>
    <w:rsid w:val="004A3838"/>
    <w:rsid w:val="004A4E47"/>
    <w:rsid w:val="004A4E5C"/>
    <w:rsid w:val="004B1D5B"/>
    <w:rsid w:val="004B20CA"/>
    <w:rsid w:val="004B2E67"/>
    <w:rsid w:val="004B3C1F"/>
    <w:rsid w:val="004B5396"/>
    <w:rsid w:val="004B5FA4"/>
    <w:rsid w:val="004B626D"/>
    <w:rsid w:val="004C15B1"/>
    <w:rsid w:val="004C3ED6"/>
    <w:rsid w:val="004C5E0C"/>
    <w:rsid w:val="004C69B2"/>
    <w:rsid w:val="004C75E6"/>
    <w:rsid w:val="004D07D0"/>
    <w:rsid w:val="004D1F23"/>
    <w:rsid w:val="004D2107"/>
    <w:rsid w:val="004D304C"/>
    <w:rsid w:val="004D4221"/>
    <w:rsid w:val="004D5471"/>
    <w:rsid w:val="004D708B"/>
    <w:rsid w:val="004D7CED"/>
    <w:rsid w:val="004D7DC2"/>
    <w:rsid w:val="004E02CB"/>
    <w:rsid w:val="004E105A"/>
    <w:rsid w:val="004E1EA0"/>
    <w:rsid w:val="004E2639"/>
    <w:rsid w:val="004E44E4"/>
    <w:rsid w:val="004E45F8"/>
    <w:rsid w:val="004E54E2"/>
    <w:rsid w:val="004E5A1C"/>
    <w:rsid w:val="004E63E6"/>
    <w:rsid w:val="004E686F"/>
    <w:rsid w:val="004E6B0F"/>
    <w:rsid w:val="004E7D89"/>
    <w:rsid w:val="004F4D6A"/>
    <w:rsid w:val="004F5169"/>
    <w:rsid w:val="004F5240"/>
    <w:rsid w:val="004F573B"/>
    <w:rsid w:val="004F6223"/>
    <w:rsid w:val="00500912"/>
    <w:rsid w:val="005020A9"/>
    <w:rsid w:val="0050234D"/>
    <w:rsid w:val="00502743"/>
    <w:rsid w:val="00502B5F"/>
    <w:rsid w:val="005037F6"/>
    <w:rsid w:val="005048FC"/>
    <w:rsid w:val="00505E0D"/>
    <w:rsid w:val="005074FF"/>
    <w:rsid w:val="00507BF3"/>
    <w:rsid w:val="005108E9"/>
    <w:rsid w:val="005123E8"/>
    <w:rsid w:val="0051445B"/>
    <w:rsid w:val="00516D4F"/>
    <w:rsid w:val="00517E4A"/>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61A9E"/>
    <w:rsid w:val="005624E2"/>
    <w:rsid w:val="00563C96"/>
    <w:rsid w:val="0056417C"/>
    <w:rsid w:val="0056582C"/>
    <w:rsid w:val="00567E87"/>
    <w:rsid w:val="005708D5"/>
    <w:rsid w:val="00572BBD"/>
    <w:rsid w:val="00573336"/>
    <w:rsid w:val="00574B3D"/>
    <w:rsid w:val="0057695E"/>
    <w:rsid w:val="00576A04"/>
    <w:rsid w:val="00577218"/>
    <w:rsid w:val="005802DA"/>
    <w:rsid w:val="00580477"/>
    <w:rsid w:val="005812EE"/>
    <w:rsid w:val="005814B9"/>
    <w:rsid w:val="00581AF7"/>
    <w:rsid w:val="00582801"/>
    <w:rsid w:val="00583AAC"/>
    <w:rsid w:val="00584159"/>
    <w:rsid w:val="00584D1D"/>
    <w:rsid w:val="0058661A"/>
    <w:rsid w:val="00586A4B"/>
    <w:rsid w:val="00586F61"/>
    <w:rsid w:val="005877B2"/>
    <w:rsid w:val="00590F32"/>
    <w:rsid w:val="00591880"/>
    <w:rsid w:val="005925C4"/>
    <w:rsid w:val="00592D14"/>
    <w:rsid w:val="005944B2"/>
    <w:rsid w:val="00594B60"/>
    <w:rsid w:val="005966AF"/>
    <w:rsid w:val="0059776C"/>
    <w:rsid w:val="005979EB"/>
    <w:rsid w:val="005A11E3"/>
    <w:rsid w:val="005A25CD"/>
    <w:rsid w:val="005A3410"/>
    <w:rsid w:val="005A3C5C"/>
    <w:rsid w:val="005A3D2C"/>
    <w:rsid w:val="005A4AF1"/>
    <w:rsid w:val="005A5144"/>
    <w:rsid w:val="005A58C5"/>
    <w:rsid w:val="005A7053"/>
    <w:rsid w:val="005B0309"/>
    <w:rsid w:val="005B09EB"/>
    <w:rsid w:val="005B312D"/>
    <w:rsid w:val="005B3143"/>
    <w:rsid w:val="005B4678"/>
    <w:rsid w:val="005B5AF7"/>
    <w:rsid w:val="005B646F"/>
    <w:rsid w:val="005B72A2"/>
    <w:rsid w:val="005B7871"/>
    <w:rsid w:val="005C0513"/>
    <w:rsid w:val="005C0D92"/>
    <w:rsid w:val="005C43B0"/>
    <w:rsid w:val="005C5578"/>
    <w:rsid w:val="005C6E6B"/>
    <w:rsid w:val="005C701A"/>
    <w:rsid w:val="005C7422"/>
    <w:rsid w:val="005D0B90"/>
    <w:rsid w:val="005D12FE"/>
    <w:rsid w:val="005D1E85"/>
    <w:rsid w:val="005D3319"/>
    <w:rsid w:val="005D4DA6"/>
    <w:rsid w:val="005D55B4"/>
    <w:rsid w:val="005D6010"/>
    <w:rsid w:val="005D6709"/>
    <w:rsid w:val="005D717F"/>
    <w:rsid w:val="005D7206"/>
    <w:rsid w:val="005E1954"/>
    <w:rsid w:val="005E1B9F"/>
    <w:rsid w:val="005E2232"/>
    <w:rsid w:val="005E421F"/>
    <w:rsid w:val="005E4AA4"/>
    <w:rsid w:val="005E4AAD"/>
    <w:rsid w:val="005E507E"/>
    <w:rsid w:val="005E51FE"/>
    <w:rsid w:val="005E65AE"/>
    <w:rsid w:val="005F1144"/>
    <w:rsid w:val="005F181E"/>
    <w:rsid w:val="005F2800"/>
    <w:rsid w:val="005F2F9B"/>
    <w:rsid w:val="005F4E42"/>
    <w:rsid w:val="00601FC0"/>
    <w:rsid w:val="0060554C"/>
    <w:rsid w:val="00605AB2"/>
    <w:rsid w:val="00606A21"/>
    <w:rsid w:val="00607277"/>
    <w:rsid w:val="006106FA"/>
    <w:rsid w:val="00610E57"/>
    <w:rsid w:val="00610F89"/>
    <w:rsid w:val="00610FC7"/>
    <w:rsid w:val="006116C5"/>
    <w:rsid w:val="006171EC"/>
    <w:rsid w:val="00617C4E"/>
    <w:rsid w:val="00621579"/>
    <w:rsid w:val="00621C4D"/>
    <w:rsid w:val="00623BDC"/>
    <w:rsid w:val="006253E7"/>
    <w:rsid w:val="006269B5"/>
    <w:rsid w:val="00626A6F"/>
    <w:rsid w:val="0063119B"/>
    <w:rsid w:val="00632A9A"/>
    <w:rsid w:val="00633326"/>
    <w:rsid w:val="0063477F"/>
    <w:rsid w:val="00636995"/>
    <w:rsid w:val="006410EE"/>
    <w:rsid w:val="006429D1"/>
    <w:rsid w:val="00642B17"/>
    <w:rsid w:val="00642EBC"/>
    <w:rsid w:val="00643E04"/>
    <w:rsid w:val="00643F5E"/>
    <w:rsid w:val="00644098"/>
    <w:rsid w:val="0064430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5F79"/>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41A41"/>
    <w:rsid w:val="0074251B"/>
    <w:rsid w:val="0074446F"/>
    <w:rsid w:val="00745724"/>
    <w:rsid w:val="007458F1"/>
    <w:rsid w:val="0074669A"/>
    <w:rsid w:val="007466C4"/>
    <w:rsid w:val="00747D62"/>
    <w:rsid w:val="007500E5"/>
    <w:rsid w:val="00751F8D"/>
    <w:rsid w:val="00753F7F"/>
    <w:rsid w:val="007545BB"/>
    <w:rsid w:val="00754B7F"/>
    <w:rsid w:val="0075706E"/>
    <w:rsid w:val="007609BF"/>
    <w:rsid w:val="00762517"/>
    <w:rsid w:val="00762931"/>
    <w:rsid w:val="00762ADF"/>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C1056"/>
    <w:rsid w:val="007C439D"/>
    <w:rsid w:val="007C4585"/>
    <w:rsid w:val="007C7B38"/>
    <w:rsid w:val="007D2D09"/>
    <w:rsid w:val="007D2D23"/>
    <w:rsid w:val="007D4DEF"/>
    <w:rsid w:val="007D5B8E"/>
    <w:rsid w:val="007E01FF"/>
    <w:rsid w:val="007E0880"/>
    <w:rsid w:val="007E25D9"/>
    <w:rsid w:val="007E40A8"/>
    <w:rsid w:val="007E7D09"/>
    <w:rsid w:val="007F0461"/>
    <w:rsid w:val="007F0B15"/>
    <w:rsid w:val="007F0FD0"/>
    <w:rsid w:val="007F1036"/>
    <w:rsid w:val="007F5F81"/>
    <w:rsid w:val="007F7510"/>
    <w:rsid w:val="0080044B"/>
    <w:rsid w:val="008014B7"/>
    <w:rsid w:val="00801B4C"/>
    <w:rsid w:val="008030D0"/>
    <w:rsid w:val="00803869"/>
    <w:rsid w:val="00804BF7"/>
    <w:rsid w:val="00805409"/>
    <w:rsid w:val="00805AB9"/>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493"/>
    <w:rsid w:val="00822A55"/>
    <w:rsid w:val="00822F56"/>
    <w:rsid w:val="00824F30"/>
    <w:rsid w:val="008269B2"/>
    <w:rsid w:val="0082719C"/>
    <w:rsid w:val="00830471"/>
    <w:rsid w:val="00830C77"/>
    <w:rsid w:val="00832DD0"/>
    <w:rsid w:val="00833543"/>
    <w:rsid w:val="00834B3C"/>
    <w:rsid w:val="008351D5"/>
    <w:rsid w:val="00835B9E"/>
    <w:rsid w:val="0083604C"/>
    <w:rsid w:val="00837360"/>
    <w:rsid w:val="00837577"/>
    <w:rsid w:val="008406B1"/>
    <w:rsid w:val="008407B7"/>
    <w:rsid w:val="008441AF"/>
    <w:rsid w:val="00845FCB"/>
    <w:rsid w:val="008470C1"/>
    <w:rsid w:val="0084749C"/>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7071F"/>
    <w:rsid w:val="00870CCC"/>
    <w:rsid w:val="00871A5C"/>
    <w:rsid w:val="008720C4"/>
    <w:rsid w:val="00872B9B"/>
    <w:rsid w:val="00873170"/>
    <w:rsid w:val="00876E60"/>
    <w:rsid w:val="008778F4"/>
    <w:rsid w:val="00882B05"/>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449F"/>
    <w:rsid w:val="008C4CD8"/>
    <w:rsid w:val="008D0A51"/>
    <w:rsid w:val="008D15D2"/>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4E37"/>
    <w:rsid w:val="0092724E"/>
    <w:rsid w:val="0092770E"/>
    <w:rsid w:val="00927E11"/>
    <w:rsid w:val="00930C46"/>
    <w:rsid w:val="00931CA1"/>
    <w:rsid w:val="009326ED"/>
    <w:rsid w:val="00934C50"/>
    <w:rsid w:val="0093521C"/>
    <w:rsid w:val="009353A8"/>
    <w:rsid w:val="009410BE"/>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148F"/>
    <w:rsid w:val="00962507"/>
    <w:rsid w:val="00962B9F"/>
    <w:rsid w:val="00964200"/>
    <w:rsid w:val="0096518F"/>
    <w:rsid w:val="009662FA"/>
    <w:rsid w:val="00970317"/>
    <w:rsid w:val="00970B0C"/>
    <w:rsid w:val="00971387"/>
    <w:rsid w:val="009715E2"/>
    <w:rsid w:val="00971F31"/>
    <w:rsid w:val="00972697"/>
    <w:rsid w:val="0097341A"/>
    <w:rsid w:val="00973FAD"/>
    <w:rsid w:val="00974103"/>
    <w:rsid w:val="00974787"/>
    <w:rsid w:val="00974FFB"/>
    <w:rsid w:val="0097651A"/>
    <w:rsid w:val="00977DFE"/>
    <w:rsid w:val="00980246"/>
    <w:rsid w:val="0098218F"/>
    <w:rsid w:val="00984847"/>
    <w:rsid w:val="009863C4"/>
    <w:rsid w:val="009901B7"/>
    <w:rsid w:val="009908D6"/>
    <w:rsid w:val="00990E4C"/>
    <w:rsid w:val="009934AA"/>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436"/>
    <w:rsid w:val="009D025D"/>
    <w:rsid w:val="009D1967"/>
    <w:rsid w:val="009D1DAB"/>
    <w:rsid w:val="009D28F2"/>
    <w:rsid w:val="009D364C"/>
    <w:rsid w:val="009D45AE"/>
    <w:rsid w:val="009D5552"/>
    <w:rsid w:val="009D56C8"/>
    <w:rsid w:val="009D6708"/>
    <w:rsid w:val="009E0535"/>
    <w:rsid w:val="009E235B"/>
    <w:rsid w:val="009E2D6F"/>
    <w:rsid w:val="009E3F33"/>
    <w:rsid w:val="009E5871"/>
    <w:rsid w:val="009E5A4B"/>
    <w:rsid w:val="009E659C"/>
    <w:rsid w:val="009E7588"/>
    <w:rsid w:val="009F02A1"/>
    <w:rsid w:val="009F1414"/>
    <w:rsid w:val="009F270B"/>
    <w:rsid w:val="009F2933"/>
    <w:rsid w:val="009F344E"/>
    <w:rsid w:val="009F3480"/>
    <w:rsid w:val="009F4243"/>
    <w:rsid w:val="009F4960"/>
    <w:rsid w:val="009F6441"/>
    <w:rsid w:val="009F6C57"/>
    <w:rsid w:val="009F7351"/>
    <w:rsid w:val="00A027CA"/>
    <w:rsid w:val="00A043B5"/>
    <w:rsid w:val="00A05344"/>
    <w:rsid w:val="00A055A0"/>
    <w:rsid w:val="00A06F23"/>
    <w:rsid w:val="00A0754D"/>
    <w:rsid w:val="00A11D5F"/>
    <w:rsid w:val="00A12B9C"/>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D49"/>
    <w:rsid w:val="00A7048A"/>
    <w:rsid w:val="00A7456B"/>
    <w:rsid w:val="00A7460F"/>
    <w:rsid w:val="00A7579E"/>
    <w:rsid w:val="00A75A0A"/>
    <w:rsid w:val="00A7702C"/>
    <w:rsid w:val="00A800A9"/>
    <w:rsid w:val="00A80101"/>
    <w:rsid w:val="00A81F3D"/>
    <w:rsid w:val="00A82913"/>
    <w:rsid w:val="00A8401E"/>
    <w:rsid w:val="00A84140"/>
    <w:rsid w:val="00A84619"/>
    <w:rsid w:val="00A8481A"/>
    <w:rsid w:val="00A849FE"/>
    <w:rsid w:val="00A84A45"/>
    <w:rsid w:val="00A84C63"/>
    <w:rsid w:val="00A851AC"/>
    <w:rsid w:val="00A8562A"/>
    <w:rsid w:val="00A87017"/>
    <w:rsid w:val="00A87C4D"/>
    <w:rsid w:val="00A92BFD"/>
    <w:rsid w:val="00A938BD"/>
    <w:rsid w:val="00A93E43"/>
    <w:rsid w:val="00A9737E"/>
    <w:rsid w:val="00A97FD9"/>
    <w:rsid w:val="00AA3CD3"/>
    <w:rsid w:val="00AA52B1"/>
    <w:rsid w:val="00AA59D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455"/>
    <w:rsid w:val="00AE39AE"/>
    <w:rsid w:val="00AE3B55"/>
    <w:rsid w:val="00AE40AE"/>
    <w:rsid w:val="00AE4939"/>
    <w:rsid w:val="00AF1201"/>
    <w:rsid w:val="00AF1402"/>
    <w:rsid w:val="00AF1947"/>
    <w:rsid w:val="00AF3911"/>
    <w:rsid w:val="00AF3C8D"/>
    <w:rsid w:val="00AF3EFE"/>
    <w:rsid w:val="00AF4D7A"/>
    <w:rsid w:val="00AF61CA"/>
    <w:rsid w:val="00AF67DE"/>
    <w:rsid w:val="00B01790"/>
    <w:rsid w:val="00B01CDA"/>
    <w:rsid w:val="00B0264A"/>
    <w:rsid w:val="00B03295"/>
    <w:rsid w:val="00B04DC2"/>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6479"/>
    <w:rsid w:val="00B311D1"/>
    <w:rsid w:val="00B32468"/>
    <w:rsid w:val="00B337E4"/>
    <w:rsid w:val="00B33930"/>
    <w:rsid w:val="00B33CD5"/>
    <w:rsid w:val="00B3401A"/>
    <w:rsid w:val="00B34E54"/>
    <w:rsid w:val="00B35B2A"/>
    <w:rsid w:val="00B36981"/>
    <w:rsid w:val="00B36EF7"/>
    <w:rsid w:val="00B37DA3"/>
    <w:rsid w:val="00B401AA"/>
    <w:rsid w:val="00B414D3"/>
    <w:rsid w:val="00B41E93"/>
    <w:rsid w:val="00B43411"/>
    <w:rsid w:val="00B43DD7"/>
    <w:rsid w:val="00B43EE6"/>
    <w:rsid w:val="00B458BA"/>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103D"/>
    <w:rsid w:val="00B71553"/>
    <w:rsid w:val="00B72AC2"/>
    <w:rsid w:val="00B72E47"/>
    <w:rsid w:val="00B73524"/>
    <w:rsid w:val="00B73A06"/>
    <w:rsid w:val="00B7456D"/>
    <w:rsid w:val="00B74FB0"/>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E50"/>
    <w:rsid w:val="00BA5B9D"/>
    <w:rsid w:val="00BA6140"/>
    <w:rsid w:val="00BA6365"/>
    <w:rsid w:val="00BB0208"/>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99B"/>
    <w:rsid w:val="00C542FC"/>
    <w:rsid w:val="00C55C30"/>
    <w:rsid w:val="00C5651B"/>
    <w:rsid w:val="00C56AF7"/>
    <w:rsid w:val="00C57895"/>
    <w:rsid w:val="00C60774"/>
    <w:rsid w:val="00C60DC9"/>
    <w:rsid w:val="00C611CC"/>
    <w:rsid w:val="00C6334C"/>
    <w:rsid w:val="00C6587B"/>
    <w:rsid w:val="00C66CFF"/>
    <w:rsid w:val="00C70D73"/>
    <w:rsid w:val="00C7223C"/>
    <w:rsid w:val="00C74645"/>
    <w:rsid w:val="00C7470C"/>
    <w:rsid w:val="00C77060"/>
    <w:rsid w:val="00C776FD"/>
    <w:rsid w:val="00C81B65"/>
    <w:rsid w:val="00C83690"/>
    <w:rsid w:val="00C8430E"/>
    <w:rsid w:val="00C85B45"/>
    <w:rsid w:val="00C87391"/>
    <w:rsid w:val="00C874B8"/>
    <w:rsid w:val="00C937B7"/>
    <w:rsid w:val="00C95EF1"/>
    <w:rsid w:val="00C9654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4418"/>
    <w:rsid w:val="00CB461D"/>
    <w:rsid w:val="00CB6434"/>
    <w:rsid w:val="00CC1FF5"/>
    <w:rsid w:val="00CC2B28"/>
    <w:rsid w:val="00CC406B"/>
    <w:rsid w:val="00CC60A8"/>
    <w:rsid w:val="00CC65B2"/>
    <w:rsid w:val="00CC6660"/>
    <w:rsid w:val="00CC71E4"/>
    <w:rsid w:val="00CD098F"/>
    <w:rsid w:val="00CD0DC7"/>
    <w:rsid w:val="00CD0F64"/>
    <w:rsid w:val="00CD548A"/>
    <w:rsid w:val="00CD5948"/>
    <w:rsid w:val="00CD5CED"/>
    <w:rsid w:val="00CD6579"/>
    <w:rsid w:val="00CD79AB"/>
    <w:rsid w:val="00CE1A0C"/>
    <w:rsid w:val="00CE436C"/>
    <w:rsid w:val="00CE4A65"/>
    <w:rsid w:val="00CE4F0F"/>
    <w:rsid w:val="00CE57E7"/>
    <w:rsid w:val="00CE6A66"/>
    <w:rsid w:val="00CE727C"/>
    <w:rsid w:val="00CE7A84"/>
    <w:rsid w:val="00CF2D2F"/>
    <w:rsid w:val="00D00CF5"/>
    <w:rsid w:val="00D014D5"/>
    <w:rsid w:val="00D0254E"/>
    <w:rsid w:val="00D03319"/>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581F"/>
    <w:rsid w:val="00D35BF7"/>
    <w:rsid w:val="00D36E44"/>
    <w:rsid w:val="00D37116"/>
    <w:rsid w:val="00D40A33"/>
    <w:rsid w:val="00D4157B"/>
    <w:rsid w:val="00D4330F"/>
    <w:rsid w:val="00D43782"/>
    <w:rsid w:val="00D45030"/>
    <w:rsid w:val="00D45E3D"/>
    <w:rsid w:val="00D46E44"/>
    <w:rsid w:val="00D50642"/>
    <w:rsid w:val="00D50657"/>
    <w:rsid w:val="00D53171"/>
    <w:rsid w:val="00D532E6"/>
    <w:rsid w:val="00D55D3F"/>
    <w:rsid w:val="00D561F8"/>
    <w:rsid w:val="00D56E84"/>
    <w:rsid w:val="00D5774D"/>
    <w:rsid w:val="00D57FD5"/>
    <w:rsid w:val="00D6039C"/>
    <w:rsid w:val="00D6044C"/>
    <w:rsid w:val="00D61116"/>
    <w:rsid w:val="00D61FCD"/>
    <w:rsid w:val="00D63101"/>
    <w:rsid w:val="00D63733"/>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ADF"/>
    <w:rsid w:val="00D8524C"/>
    <w:rsid w:val="00D90454"/>
    <w:rsid w:val="00D90A5C"/>
    <w:rsid w:val="00D91BDA"/>
    <w:rsid w:val="00D92198"/>
    <w:rsid w:val="00D923A5"/>
    <w:rsid w:val="00D92509"/>
    <w:rsid w:val="00D92D14"/>
    <w:rsid w:val="00D946A9"/>
    <w:rsid w:val="00D95B6A"/>
    <w:rsid w:val="00D961EF"/>
    <w:rsid w:val="00D9715F"/>
    <w:rsid w:val="00DA3886"/>
    <w:rsid w:val="00DA3DD2"/>
    <w:rsid w:val="00DA4169"/>
    <w:rsid w:val="00DA44D1"/>
    <w:rsid w:val="00DA47BE"/>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E004E8"/>
    <w:rsid w:val="00E00C9C"/>
    <w:rsid w:val="00E01AC2"/>
    <w:rsid w:val="00E02C53"/>
    <w:rsid w:val="00E02D15"/>
    <w:rsid w:val="00E04110"/>
    <w:rsid w:val="00E0515C"/>
    <w:rsid w:val="00E0771B"/>
    <w:rsid w:val="00E11BA7"/>
    <w:rsid w:val="00E13505"/>
    <w:rsid w:val="00E15EE1"/>
    <w:rsid w:val="00E1602C"/>
    <w:rsid w:val="00E1635B"/>
    <w:rsid w:val="00E21044"/>
    <w:rsid w:val="00E210DE"/>
    <w:rsid w:val="00E232BF"/>
    <w:rsid w:val="00E23E74"/>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673A"/>
    <w:rsid w:val="00E46BEC"/>
    <w:rsid w:val="00E52D7D"/>
    <w:rsid w:val="00E56C39"/>
    <w:rsid w:val="00E602ED"/>
    <w:rsid w:val="00E6145E"/>
    <w:rsid w:val="00E61595"/>
    <w:rsid w:val="00E62D13"/>
    <w:rsid w:val="00E6580B"/>
    <w:rsid w:val="00E66037"/>
    <w:rsid w:val="00E663ED"/>
    <w:rsid w:val="00E67D03"/>
    <w:rsid w:val="00E71ACB"/>
    <w:rsid w:val="00E71EB4"/>
    <w:rsid w:val="00E741EA"/>
    <w:rsid w:val="00E74B39"/>
    <w:rsid w:val="00E75336"/>
    <w:rsid w:val="00E77B02"/>
    <w:rsid w:val="00E80C6C"/>
    <w:rsid w:val="00E8343B"/>
    <w:rsid w:val="00E83485"/>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D0D81"/>
    <w:rsid w:val="00ED2055"/>
    <w:rsid w:val="00ED3F31"/>
    <w:rsid w:val="00ED4B17"/>
    <w:rsid w:val="00ED5224"/>
    <w:rsid w:val="00EE01F5"/>
    <w:rsid w:val="00EE176A"/>
    <w:rsid w:val="00EE20A4"/>
    <w:rsid w:val="00EE38A9"/>
    <w:rsid w:val="00EE5CAF"/>
    <w:rsid w:val="00EE616D"/>
    <w:rsid w:val="00EE758A"/>
    <w:rsid w:val="00EF102F"/>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9F4"/>
    <w:rsid w:val="00F700E6"/>
    <w:rsid w:val="00F70E24"/>
    <w:rsid w:val="00F7477D"/>
    <w:rsid w:val="00F74F40"/>
    <w:rsid w:val="00F75F05"/>
    <w:rsid w:val="00F76787"/>
    <w:rsid w:val="00F81D12"/>
    <w:rsid w:val="00F81F0D"/>
    <w:rsid w:val="00F81FEA"/>
    <w:rsid w:val="00F8351F"/>
    <w:rsid w:val="00F84823"/>
    <w:rsid w:val="00F84C81"/>
    <w:rsid w:val="00F84E88"/>
    <w:rsid w:val="00F84F07"/>
    <w:rsid w:val="00F857FE"/>
    <w:rsid w:val="00F87203"/>
    <w:rsid w:val="00F875BF"/>
    <w:rsid w:val="00F87E77"/>
    <w:rsid w:val="00F919A0"/>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B0D53"/>
    <w:rsid w:val="00FB3177"/>
    <w:rsid w:val="00FB39F6"/>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5078"/>
    <w:rsid w:val="00FE5395"/>
    <w:rsid w:val="00FE5401"/>
    <w:rsid w:val="00FE6045"/>
    <w:rsid w:val="00FE6550"/>
    <w:rsid w:val="00FE7CC7"/>
    <w:rsid w:val="00FF1915"/>
    <w:rsid w:val="00FF3C6D"/>
    <w:rsid w:val="00FF3FDE"/>
    <w:rsid w:val="00FF413E"/>
    <w:rsid w:val="00FF48CF"/>
    <w:rsid w:val="00FF616B"/>
    <w:rsid w:val="00FF64E3"/>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2570</TotalTime>
  <Pages>1</Pages>
  <Words>523</Words>
  <Characters>2984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1007</cp:revision>
  <cp:lastPrinted>2025-01-06T08:10:00Z</cp:lastPrinted>
  <dcterms:created xsi:type="dcterms:W3CDTF">2022-10-16T08:36:00Z</dcterms:created>
  <dcterms:modified xsi:type="dcterms:W3CDTF">2025-01-07T07:38:00Z</dcterms:modified>
</cp:coreProperties>
</file>