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54151B">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54151B">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3367823B" w:rsidR="00C27AEE" w:rsidRDefault="00C27AEE" w:rsidP="0054151B">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4E54E2">
        <w:rPr>
          <w:rFonts w:cs="B Mitra" w:hint="cs"/>
          <w:b/>
          <w:bCs/>
          <w:sz w:val="32"/>
          <w:szCs w:val="32"/>
          <w:rtl/>
          <w:lang w:bidi="fa-IR"/>
        </w:rPr>
        <w:t>5</w:t>
      </w:r>
      <w:r w:rsidR="007D2D09">
        <w:rPr>
          <w:rFonts w:cs="B Mitra" w:hint="cs"/>
          <w:b/>
          <w:bCs/>
          <w:sz w:val="32"/>
          <w:szCs w:val="32"/>
          <w:rtl/>
          <w:lang w:bidi="fa-IR"/>
        </w:rPr>
        <w:t>6</w:t>
      </w:r>
    </w:p>
    <w:bookmarkEnd w:id="0"/>
    <w:p w14:paraId="2584B28B" w14:textId="77777777" w:rsidR="00673BDE" w:rsidRDefault="00673BDE" w:rsidP="00673BDE">
      <w:pPr>
        <w:widowControl w:val="0"/>
        <w:bidi/>
        <w:spacing w:line="264" w:lineRule="auto"/>
        <w:ind w:firstLine="284"/>
        <w:jc w:val="both"/>
        <w:rPr>
          <w:rFonts w:cs="2  Mitra"/>
          <w:sz w:val="28"/>
          <w:szCs w:val="28"/>
          <w:rtl/>
          <w:lang w:bidi="fa-IR"/>
        </w:rPr>
      </w:pPr>
    </w:p>
    <w:p w14:paraId="6D5A06E6" w14:textId="77777777" w:rsidR="007D2D09" w:rsidRDefault="007D2D09" w:rsidP="007D2D09">
      <w:pPr>
        <w:widowControl w:val="0"/>
        <w:bidi/>
        <w:spacing w:line="254" w:lineRule="auto"/>
        <w:ind w:firstLine="284"/>
        <w:jc w:val="both"/>
        <w:rPr>
          <w:rFonts w:cs="2  Mitra"/>
          <w:sz w:val="28"/>
          <w:szCs w:val="28"/>
          <w:rtl/>
        </w:rPr>
      </w:pPr>
      <w:r>
        <w:rPr>
          <w:rFonts w:cs="2  Mitra" w:hint="cs"/>
          <w:sz w:val="28"/>
          <w:szCs w:val="28"/>
          <w:rtl/>
        </w:rPr>
        <w:t>استدلال مرحوم شهید صدر برای مبنای مشهور، جلسه قبل مطرح شد.</w:t>
      </w:r>
    </w:p>
    <w:p w14:paraId="0B987C42" w14:textId="31C7A48F" w:rsidR="007D2D09" w:rsidRDefault="007D2D09" w:rsidP="007D2D09">
      <w:pPr>
        <w:widowControl w:val="0"/>
        <w:bidi/>
        <w:spacing w:line="254" w:lineRule="auto"/>
        <w:ind w:firstLine="284"/>
        <w:jc w:val="both"/>
        <w:rPr>
          <w:rFonts w:cs="2  Mitra"/>
          <w:sz w:val="28"/>
          <w:szCs w:val="28"/>
        </w:rPr>
      </w:pPr>
      <w:r>
        <w:rPr>
          <w:rFonts w:cs="2  Mitra" w:hint="cs"/>
          <w:sz w:val="28"/>
          <w:szCs w:val="28"/>
          <w:rtl/>
        </w:rPr>
        <w:t>اما استدلال ايشان تمام نیست و جمله شرط بعد از ورود ادوات شرط بر آن</w:t>
      </w:r>
      <w:r>
        <w:rPr>
          <w:rFonts w:cs="2  Mitra" w:hint="cs"/>
          <w:sz w:val="28"/>
          <w:szCs w:val="28"/>
          <w:rtl/>
          <w:lang w:bidi="fa-IR"/>
        </w:rPr>
        <w:t>،</w:t>
      </w:r>
      <w:r>
        <w:rPr>
          <w:rFonts w:cs="2  Mitra" w:hint="cs"/>
          <w:sz w:val="28"/>
          <w:szCs w:val="28"/>
          <w:rtl/>
        </w:rPr>
        <w:t xml:space="preserve"> نمی</w:t>
      </w:r>
      <w:r>
        <w:rPr>
          <w:rFonts w:cs="2  Mitra"/>
          <w:sz w:val="28"/>
          <w:szCs w:val="28"/>
          <w:rtl/>
        </w:rPr>
        <w:softHyphen/>
      </w:r>
      <w:r>
        <w:rPr>
          <w:rFonts w:cs="2  Mitra" w:hint="cs"/>
          <w:sz w:val="28"/>
          <w:szCs w:val="28"/>
          <w:rtl/>
        </w:rPr>
        <w:t>تواند دارای مدلول تصدیقی باشد، زیرا از آنجا که شکی در وجود مدلول تصدیقی در جمله شرطیه متشکل از شرط و جزاء وجود ندارد و معلوم است که این مدلول، تنها مدلول جمله شرط نیست بلکه جمله جزاء نیز در آن دخیل است، چنانچه قائل به این شویم که جمله شرط و جمله جزاء نیز هر یک دارای مدلول تصدیقی هستند، نتیجه این خواهد بود که از جمله شرطیه سه معنا برداشت شود نه یک معنا، در حالی که یک جمله بیش از یک معنای مرکب افاده نمی</w:t>
      </w:r>
      <w:r>
        <w:rPr>
          <w:rFonts w:cs="2  Mitra"/>
          <w:sz w:val="28"/>
          <w:szCs w:val="28"/>
          <w:rtl/>
        </w:rPr>
        <w:softHyphen/>
      </w:r>
      <w:r>
        <w:rPr>
          <w:rFonts w:cs="2  Mitra" w:hint="cs"/>
          <w:sz w:val="28"/>
          <w:szCs w:val="28"/>
          <w:rtl/>
        </w:rPr>
        <w:t>کند.</w:t>
      </w:r>
    </w:p>
    <w:p w14:paraId="73E3B61B" w14:textId="55A2DF26" w:rsidR="007D2D09" w:rsidRDefault="000B0FE5" w:rsidP="007D2D09">
      <w:pPr>
        <w:widowControl w:val="0"/>
        <w:bidi/>
        <w:spacing w:line="254" w:lineRule="auto"/>
        <w:ind w:firstLine="284"/>
        <w:jc w:val="both"/>
        <w:rPr>
          <w:rFonts w:cs="2  Mitra"/>
          <w:sz w:val="28"/>
          <w:szCs w:val="28"/>
          <w:rtl/>
          <w:lang w:bidi="fa-IR"/>
        </w:rPr>
      </w:pPr>
      <w:r>
        <w:rPr>
          <w:rFonts w:cs="2  Mitra" w:hint="cs"/>
          <w:sz w:val="28"/>
          <w:szCs w:val="28"/>
          <w:rtl/>
          <w:lang w:bidi="fa-IR"/>
        </w:rPr>
        <w:t xml:space="preserve">مضافاً بر اين که ادعای اين که </w:t>
      </w:r>
      <w:r w:rsidR="007D2D09">
        <w:rPr>
          <w:rFonts w:cs="2  Mitra" w:hint="cs"/>
          <w:sz w:val="28"/>
          <w:szCs w:val="28"/>
          <w:rtl/>
          <w:lang w:bidi="fa-IR"/>
        </w:rPr>
        <w:t xml:space="preserve">عدم سکوت بر جمله شرط ناشی از این </w:t>
      </w:r>
      <w:r>
        <w:rPr>
          <w:rFonts w:cs="2  Mitra" w:hint="cs"/>
          <w:sz w:val="28"/>
          <w:szCs w:val="28"/>
          <w:rtl/>
          <w:lang w:bidi="fa-IR"/>
        </w:rPr>
        <w:t>است</w:t>
      </w:r>
      <w:r w:rsidR="007D2D09">
        <w:rPr>
          <w:rFonts w:cs="2  Mitra" w:hint="cs"/>
          <w:sz w:val="28"/>
          <w:szCs w:val="28"/>
          <w:rtl/>
          <w:lang w:bidi="fa-IR"/>
        </w:rPr>
        <w:t xml:space="preserve"> که ادوات شرط دارای یک سنخ معنایی هستند که موجب می</w:t>
      </w:r>
      <w:r w:rsidR="007D2D09">
        <w:rPr>
          <w:rFonts w:cs="2  Mitra"/>
          <w:sz w:val="28"/>
          <w:szCs w:val="28"/>
          <w:rtl/>
          <w:lang w:bidi="fa-IR"/>
        </w:rPr>
        <w:softHyphen/>
      </w:r>
      <w:r w:rsidR="007D2D09">
        <w:rPr>
          <w:rFonts w:cs="2  Mitra" w:hint="cs"/>
          <w:sz w:val="28"/>
          <w:szCs w:val="28"/>
          <w:rtl/>
          <w:lang w:bidi="fa-IR"/>
        </w:rPr>
        <w:t xml:space="preserve">شود سکوت بر جمله شرط صحیح نباشد، دارای اشکال واضحی است، زیرا </w:t>
      </w:r>
      <w:r>
        <w:rPr>
          <w:rFonts w:cs="2  Mitra" w:hint="cs"/>
          <w:sz w:val="28"/>
          <w:szCs w:val="28"/>
          <w:rtl/>
          <w:lang w:bidi="fa-IR"/>
        </w:rPr>
        <w:t xml:space="preserve">آنچه که سکوت بر آن صحيح نيست، مرکبی است که </w:t>
      </w:r>
      <w:r w:rsidR="007D2D09">
        <w:rPr>
          <w:rFonts w:cs="2  Mitra" w:hint="cs"/>
          <w:sz w:val="28"/>
          <w:szCs w:val="28"/>
          <w:rtl/>
          <w:lang w:bidi="fa-IR"/>
        </w:rPr>
        <w:t xml:space="preserve">ادوات شرط جزئی از </w:t>
      </w:r>
      <w:r>
        <w:rPr>
          <w:rFonts w:cs="2  Mitra" w:hint="cs"/>
          <w:sz w:val="28"/>
          <w:szCs w:val="28"/>
          <w:rtl/>
          <w:lang w:bidi="fa-IR"/>
        </w:rPr>
        <w:t>آن</w:t>
      </w:r>
      <w:r w:rsidR="007D2D09">
        <w:rPr>
          <w:rFonts w:cs="2  Mitra" w:hint="cs"/>
          <w:sz w:val="28"/>
          <w:szCs w:val="28"/>
          <w:rtl/>
          <w:lang w:bidi="fa-IR"/>
        </w:rPr>
        <w:t xml:space="preserve"> </w:t>
      </w:r>
      <w:r>
        <w:rPr>
          <w:rFonts w:cs="2  Mitra" w:hint="cs"/>
          <w:sz w:val="28"/>
          <w:szCs w:val="28"/>
          <w:rtl/>
          <w:lang w:bidi="fa-IR"/>
        </w:rPr>
        <w:t>و</w:t>
      </w:r>
      <w:r w:rsidR="007D2D09">
        <w:rPr>
          <w:rFonts w:cs="2  Mitra" w:hint="cs"/>
          <w:sz w:val="28"/>
          <w:szCs w:val="28"/>
          <w:rtl/>
          <w:lang w:bidi="fa-IR"/>
        </w:rPr>
        <w:t xml:space="preserve"> جمله شرط نیز جزء </w:t>
      </w:r>
      <w:r>
        <w:rPr>
          <w:rFonts w:cs="2  Mitra" w:hint="cs"/>
          <w:sz w:val="28"/>
          <w:szCs w:val="28"/>
          <w:rtl/>
          <w:lang w:bidi="fa-IR"/>
        </w:rPr>
        <w:t xml:space="preserve">ديگر </w:t>
      </w:r>
      <w:r w:rsidR="007D2D09">
        <w:rPr>
          <w:rFonts w:cs="2  Mitra" w:hint="cs"/>
          <w:sz w:val="28"/>
          <w:szCs w:val="28"/>
          <w:rtl/>
          <w:lang w:bidi="fa-IR"/>
        </w:rPr>
        <w:t>آن است</w:t>
      </w:r>
      <w:r>
        <w:rPr>
          <w:rFonts w:cs="2  Mitra" w:hint="cs"/>
          <w:sz w:val="28"/>
          <w:szCs w:val="28"/>
          <w:rtl/>
          <w:lang w:bidi="fa-IR"/>
        </w:rPr>
        <w:t xml:space="preserve"> </w:t>
      </w:r>
      <w:r w:rsidR="00170B2C">
        <w:rPr>
          <w:rFonts w:cs="2  Mitra" w:hint="cs"/>
          <w:sz w:val="28"/>
          <w:szCs w:val="28"/>
          <w:rtl/>
          <w:lang w:bidi="fa-IR"/>
        </w:rPr>
        <w:t>و مدلول تصوری مستفاد از مرکب، چیزی است که از ترکیب اجزاء آن ناشی می</w:t>
      </w:r>
      <w:r w:rsidR="00170B2C">
        <w:rPr>
          <w:rFonts w:cs="2  Mitra"/>
          <w:sz w:val="28"/>
          <w:szCs w:val="28"/>
          <w:rtl/>
          <w:lang w:bidi="fa-IR"/>
        </w:rPr>
        <w:softHyphen/>
      </w:r>
      <w:r w:rsidR="00170B2C">
        <w:rPr>
          <w:rFonts w:cs="2  Mitra" w:hint="cs"/>
          <w:sz w:val="28"/>
          <w:szCs w:val="28"/>
          <w:rtl/>
          <w:lang w:bidi="fa-IR"/>
        </w:rPr>
        <w:t>شود</w:t>
      </w:r>
      <w:r w:rsidR="00964200">
        <w:rPr>
          <w:rFonts w:cs="2  Mitra" w:hint="cs"/>
          <w:sz w:val="28"/>
          <w:szCs w:val="28"/>
          <w:rtl/>
          <w:lang w:bidi="fa-IR"/>
        </w:rPr>
        <w:t>،</w:t>
      </w:r>
      <w:r w:rsidR="00170B2C">
        <w:rPr>
          <w:rFonts w:cs="2  Mitra" w:hint="cs"/>
          <w:sz w:val="28"/>
          <w:szCs w:val="28"/>
          <w:rtl/>
          <w:lang w:bidi="fa-IR"/>
        </w:rPr>
        <w:t xml:space="preserve"> </w:t>
      </w:r>
      <w:r w:rsidR="007D2D09">
        <w:rPr>
          <w:rFonts w:cs="2  Mitra" w:hint="cs"/>
          <w:sz w:val="28"/>
          <w:szCs w:val="28"/>
          <w:rtl/>
          <w:lang w:bidi="fa-IR"/>
        </w:rPr>
        <w:t xml:space="preserve">و این گونه نیست که هر جزء از </w:t>
      </w:r>
      <w:r w:rsidR="00170B2C">
        <w:rPr>
          <w:rFonts w:cs="2  Mitra" w:hint="cs"/>
          <w:sz w:val="28"/>
          <w:szCs w:val="28"/>
          <w:rtl/>
          <w:lang w:bidi="fa-IR"/>
        </w:rPr>
        <w:t>آن</w:t>
      </w:r>
      <w:r w:rsidR="007D2D09">
        <w:rPr>
          <w:rFonts w:cs="2  Mitra" w:hint="cs"/>
          <w:sz w:val="28"/>
          <w:szCs w:val="28"/>
          <w:rtl/>
          <w:lang w:bidi="fa-IR"/>
        </w:rPr>
        <w:t xml:space="preserve">، یک معنای علی حده </w:t>
      </w:r>
      <w:r>
        <w:rPr>
          <w:rFonts w:cs="2  Mitra" w:hint="cs"/>
          <w:sz w:val="28"/>
          <w:szCs w:val="28"/>
          <w:rtl/>
          <w:lang w:bidi="fa-IR"/>
        </w:rPr>
        <w:t xml:space="preserve">بدون ارتباط با اجزاء ديگر آن </w:t>
      </w:r>
      <w:r w:rsidR="007D2D09">
        <w:rPr>
          <w:rFonts w:cs="2  Mitra" w:hint="cs"/>
          <w:sz w:val="28"/>
          <w:szCs w:val="28"/>
          <w:rtl/>
          <w:lang w:bidi="fa-IR"/>
        </w:rPr>
        <w:t>افاده نماید</w:t>
      </w:r>
      <w:r w:rsidR="00170B2C">
        <w:rPr>
          <w:rFonts w:cs="2  Mitra" w:hint="cs"/>
          <w:sz w:val="28"/>
          <w:szCs w:val="28"/>
          <w:rtl/>
          <w:lang w:bidi="fa-IR"/>
        </w:rPr>
        <w:t xml:space="preserve"> و مدلول تصوری مرکب، حاصل جمع بين معناهای استفاده شده از تک تک اجزاء آن به نحو جداگانه باشد</w:t>
      </w:r>
      <w:r w:rsidR="00964200">
        <w:rPr>
          <w:rFonts w:cs="2  Mitra" w:hint="cs"/>
          <w:sz w:val="28"/>
          <w:szCs w:val="28"/>
          <w:rtl/>
          <w:lang w:bidi="fa-IR"/>
        </w:rPr>
        <w:t>.</w:t>
      </w:r>
      <w:r w:rsidR="007D2D09">
        <w:rPr>
          <w:rFonts w:cs="2  Mitra" w:hint="cs"/>
          <w:sz w:val="28"/>
          <w:szCs w:val="28"/>
          <w:rtl/>
          <w:lang w:bidi="fa-IR"/>
        </w:rPr>
        <w:t xml:space="preserve"> و اگر عدم سکوت بر عبارتی را که مرکب از ادوات شرط و جمله شرط است به معنای ناقص نبودن آن ندانیم، می</w:t>
      </w:r>
      <w:r w:rsidR="007D2D09">
        <w:rPr>
          <w:rFonts w:cs="2  Mitra"/>
          <w:sz w:val="28"/>
          <w:szCs w:val="28"/>
          <w:rtl/>
          <w:lang w:bidi="fa-IR"/>
        </w:rPr>
        <w:softHyphen/>
      </w:r>
      <w:r w:rsidR="007D2D09">
        <w:rPr>
          <w:rFonts w:cs="2  Mitra" w:hint="cs"/>
          <w:sz w:val="28"/>
          <w:szCs w:val="28"/>
          <w:rtl/>
          <w:lang w:bidi="fa-IR"/>
        </w:rPr>
        <w:t>توان هر مرکب ناقصی را تام در نظر گرفت و مثلاً گفت: «</w:t>
      </w:r>
      <w:r w:rsidR="007D2D09" w:rsidRPr="009A5A55">
        <w:rPr>
          <w:rFonts w:cs="Abz-2 (Badr)" w:hint="cs"/>
          <w:sz w:val="28"/>
          <w:szCs w:val="28"/>
          <w:rtl/>
          <w:lang w:bidi="fa-IR"/>
        </w:rPr>
        <w:t>مجيء زيد</w:t>
      </w:r>
      <w:r w:rsidR="007D2D09">
        <w:rPr>
          <w:rFonts w:cs="2  Mitra" w:hint="cs"/>
          <w:sz w:val="28"/>
          <w:szCs w:val="28"/>
          <w:rtl/>
          <w:lang w:bidi="fa-IR"/>
        </w:rPr>
        <w:t>» مرکبی تام است و عدم امکان سکوت بر آن، ناشی از سنخ معنایی است که اضافه آن را افاده می</w:t>
      </w:r>
      <w:r w:rsidR="007D2D09">
        <w:rPr>
          <w:rFonts w:cs="2  Mitra"/>
          <w:sz w:val="28"/>
          <w:szCs w:val="28"/>
          <w:rtl/>
          <w:lang w:bidi="fa-IR"/>
        </w:rPr>
        <w:softHyphen/>
      </w:r>
      <w:r w:rsidR="007D2D09">
        <w:rPr>
          <w:rFonts w:cs="2  Mitra" w:hint="cs"/>
          <w:sz w:val="28"/>
          <w:szCs w:val="28"/>
          <w:rtl/>
          <w:lang w:bidi="fa-IR"/>
        </w:rPr>
        <w:t>کند.</w:t>
      </w:r>
    </w:p>
    <w:p w14:paraId="01CE2A9D" w14:textId="12F7A59C" w:rsidR="007D2D09" w:rsidRPr="00733429" w:rsidRDefault="007D2D09" w:rsidP="007D2D09">
      <w:pPr>
        <w:widowControl w:val="0"/>
        <w:bidi/>
        <w:spacing w:line="254" w:lineRule="auto"/>
        <w:ind w:firstLine="284"/>
        <w:jc w:val="both"/>
        <w:rPr>
          <w:rFonts w:cs="2  Mitra"/>
          <w:spacing w:val="-2"/>
          <w:sz w:val="28"/>
          <w:szCs w:val="28"/>
          <w:rtl/>
          <w:lang w:bidi="fa-IR"/>
        </w:rPr>
      </w:pPr>
      <w:r w:rsidRPr="00733429">
        <w:rPr>
          <w:rFonts w:cs="2  Mitra" w:hint="cs"/>
          <w:spacing w:val="-2"/>
          <w:sz w:val="28"/>
          <w:szCs w:val="28"/>
          <w:rtl/>
          <w:lang w:bidi="fa-IR"/>
        </w:rPr>
        <w:t>بنابر این در استدلال بر مبنای مشهور باید این گونه گفت که جمله شرط هر چند قبل از ورود ادوات شرط بر آن، مرکبی تام است، اما معلوم است که بعد از ورود ادوات شرط، ترکیب آن جمله و ادوات شرط مرکبی ناقص ايجاد می</w:t>
      </w:r>
      <w:r w:rsidRPr="00733429">
        <w:rPr>
          <w:rFonts w:cs="2  Mitra"/>
          <w:spacing w:val="-2"/>
          <w:sz w:val="28"/>
          <w:szCs w:val="28"/>
          <w:rtl/>
          <w:lang w:bidi="fa-IR"/>
        </w:rPr>
        <w:softHyphen/>
      </w:r>
      <w:r w:rsidRPr="00733429">
        <w:rPr>
          <w:rFonts w:cs="2  Mitra" w:hint="cs"/>
          <w:spacing w:val="-2"/>
          <w:sz w:val="28"/>
          <w:szCs w:val="28"/>
          <w:rtl/>
          <w:lang w:bidi="fa-IR"/>
        </w:rPr>
        <w:t xml:space="preserve">کند که امکان سکوت </w:t>
      </w:r>
      <w:r w:rsidRPr="00733429">
        <w:rPr>
          <w:rFonts w:cs="2  Mitra" w:hint="cs"/>
          <w:spacing w:val="-2"/>
          <w:sz w:val="28"/>
          <w:szCs w:val="28"/>
          <w:rtl/>
          <w:lang w:bidi="fa-IR"/>
        </w:rPr>
        <w:lastRenderedPageBreak/>
        <w:t>بر آن وجود ندارد و این مطلب به این معناست که ادوات شرط، معنایی را افاده می</w:t>
      </w:r>
      <w:r w:rsidRPr="00733429">
        <w:rPr>
          <w:rFonts w:cs="2  Mitra"/>
          <w:spacing w:val="-2"/>
          <w:sz w:val="28"/>
          <w:szCs w:val="28"/>
          <w:rtl/>
          <w:lang w:bidi="fa-IR"/>
        </w:rPr>
        <w:softHyphen/>
      </w:r>
      <w:r w:rsidRPr="00733429">
        <w:rPr>
          <w:rFonts w:cs="2  Mitra" w:hint="cs"/>
          <w:spacing w:val="-2"/>
          <w:sz w:val="28"/>
          <w:szCs w:val="28"/>
          <w:rtl/>
          <w:lang w:bidi="fa-IR"/>
        </w:rPr>
        <w:t>کنند که می</w:t>
      </w:r>
      <w:r w:rsidRPr="00733429">
        <w:rPr>
          <w:rFonts w:cs="2  Mitra"/>
          <w:spacing w:val="-2"/>
          <w:sz w:val="28"/>
          <w:szCs w:val="28"/>
          <w:rtl/>
          <w:lang w:bidi="fa-IR"/>
        </w:rPr>
        <w:softHyphen/>
      </w:r>
      <w:r w:rsidRPr="00733429">
        <w:rPr>
          <w:rFonts w:cs="2  Mitra" w:hint="cs"/>
          <w:spacing w:val="-2"/>
          <w:sz w:val="28"/>
          <w:szCs w:val="28"/>
          <w:rtl/>
          <w:lang w:bidi="fa-IR"/>
        </w:rPr>
        <w:t xml:space="preserve">تواند چنین حالتی را </w:t>
      </w:r>
      <w:r w:rsidR="00964200">
        <w:rPr>
          <w:rFonts w:cs="2  Mitra" w:hint="cs"/>
          <w:spacing w:val="-2"/>
          <w:sz w:val="28"/>
          <w:szCs w:val="28"/>
          <w:rtl/>
          <w:lang w:bidi="fa-IR"/>
        </w:rPr>
        <w:t xml:space="preserve">در مرکب تشکيل يافته از آنان </w:t>
      </w:r>
      <w:r w:rsidRPr="00733429">
        <w:rPr>
          <w:rFonts w:cs="2  Mitra" w:hint="cs"/>
          <w:spacing w:val="-2"/>
          <w:sz w:val="28"/>
          <w:szCs w:val="28"/>
          <w:rtl/>
          <w:lang w:bidi="fa-IR"/>
        </w:rPr>
        <w:t>ایجاد کند و این معنا چیزی بجز نسبت نیست، چون معنایی که برای تمام شدن نیازمند طرف دیگری باشد، معنای نسبی است.</w:t>
      </w:r>
    </w:p>
    <w:p w14:paraId="5D4585CD" w14:textId="41990C6A" w:rsidR="007D2D09" w:rsidRDefault="007D2D09" w:rsidP="007D2D09">
      <w:pPr>
        <w:widowControl w:val="0"/>
        <w:bidi/>
        <w:spacing w:line="254" w:lineRule="auto"/>
        <w:ind w:firstLine="284"/>
        <w:jc w:val="both"/>
        <w:rPr>
          <w:rFonts w:cs="2  Mitra"/>
          <w:sz w:val="28"/>
          <w:szCs w:val="28"/>
          <w:rtl/>
          <w:lang w:bidi="fa-IR"/>
        </w:rPr>
      </w:pPr>
      <w:r>
        <w:rPr>
          <w:rFonts w:cs="2  Mitra" w:hint="cs"/>
          <w:sz w:val="28"/>
          <w:szCs w:val="28"/>
          <w:rtl/>
          <w:lang w:bidi="fa-IR"/>
        </w:rPr>
        <w:t>به عبارت دیگر</w:t>
      </w:r>
      <w:r w:rsidR="00964200">
        <w:rPr>
          <w:rFonts w:cs="2  Mitra" w:hint="cs"/>
          <w:sz w:val="28"/>
          <w:szCs w:val="28"/>
          <w:rtl/>
          <w:lang w:bidi="fa-IR"/>
        </w:rPr>
        <w:t>:</w:t>
      </w:r>
      <w:r>
        <w:rPr>
          <w:rFonts w:cs="2  Mitra" w:hint="cs"/>
          <w:sz w:val="28"/>
          <w:szCs w:val="28"/>
          <w:rtl/>
          <w:lang w:bidi="fa-IR"/>
        </w:rPr>
        <w:t xml:space="preserve"> آنچه که سبب می</w:t>
      </w:r>
      <w:r>
        <w:rPr>
          <w:rFonts w:cs="2  Mitra"/>
          <w:sz w:val="28"/>
          <w:szCs w:val="28"/>
          <w:rtl/>
          <w:lang w:bidi="fa-IR"/>
        </w:rPr>
        <w:softHyphen/>
      </w:r>
      <w:r>
        <w:rPr>
          <w:rFonts w:cs="2  Mitra" w:hint="cs"/>
          <w:sz w:val="28"/>
          <w:szCs w:val="28"/>
          <w:rtl/>
          <w:lang w:bidi="fa-IR"/>
        </w:rPr>
        <w:t>شود بر مرکب حاصل از ادوات شرط و جمله شرط نتوان سکوت کرد، این است که ادوات شرط، معنای مستفاد از جمله شرط را طرف نسبتی می</w:t>
      </w:r>
      <w:r>
        <w:rPr>
          <w:rFonts w:cs="2  Mitra"/>
          <w:sz w:val="28"/>
          <w:szCs w:val="28"/>
          <w:rtl/>
          <w:lang w:bidi="fa-IR"/>
        </w:rPr>
        <w:softHyphen/>
      </w:r>
      <w:r>
        <w:rPr>
          <w:rFonts w:cs="2  Mitra" w:hint="cs"/>
          <w:sz w:val="28"/>
          <w:szCs w:val="28"/>
          <w:rtl/>
          <w:lang w:bidi="fa-IR"/>
        </w:rPr>
        <w:t>کنند که تمامیت آن نیازمند بیان جمله جزاست، و این مطلب همان چیزی است که مشهور ملتزم به آن شده است.</w:t>
      </w:r>
    </w:p>
    <w:p w14:paraId="4F2AEF3A" w14:textId="0995F979" w:rsidR="007D2D09" w:rsidRPr="00733429" w:rsidRDefault="00964200" w:rsidP="007D2D09">
      <w:pPr>
        <w:widowControl w:val="0"/>
        <w:bidi/>
        <w:spacing w:line="262" w:lineRule="auto"/>
        <w:ind w:firstLine="284"/>
        <w:jc w:val="both"/>
        <w:rPr>
          <w:rFonts w:cs="2  Mitra"/>
          <w:spacing w:val="-2"/>
          <w:sz w:val="28"/>
          <w:szCs w:val="28"/>
          <w:rtl/>
          <w:lang w:bidi="fa-IR"/>
        </w:rPr>
      </w:pPr>
      <w:r>
        <w:rPr>
          <w:rFonts w:cs="2  Mitra" w:hint="cs"/>
          <w:spacing w:val="-2"/>
          <w:sz w:val="28"/>
          <w:szCs w:val="28"/>
          <w:rtl/>
          <w:lang w:bidi="fa-IR"/>
        </w:rPr>
        <w:t>با توجه به اين مطلب،</w:t>
      </w:r>
      <w:r w:rsidR="007D2D09" w:rsidRPr="00733429">
        <w:rPr>
          <w:rFonts w:cs="2  Mitra" w:hint="cs"/>
          <w:spacing w:val="-2"/>
          <w:sz w:val="28"/>
          <w:szCs w:val="28"/>
          <w:rtl/>
          <w:lang w:bidi="fa-IR"/>
        </w:rPr>
        <w:t xml:space="preserve"> اشکال احتمال اول مرحوم شهید صدر </w:t>
      </w:r>
      <w:r>
        <w:rPr>
          <w:rFonts w:cs="2  Mitra" w:hint="cs"/>
          <w:spacing w:val="-2"/>
          <w:sz w:val="28"/>
          <w:szCs w:val="28"/>
          <w:rtl/>
          <w:lang w:bidi="fa-IR"/>
        </w:rPr>
        <w:t>آشکار می</w:t>
      </w:r>
      <w:r>
        <w:rPr>
          <w:rFonts w:cs="2  Mitra"/>
          <w:spacing w:val="-2"/>
          <w:sz w:val="28"/>
          <w:szCs w:val="28"/>
          <w:rtl/>
          <w:lang w:bidi="fa-IR"/>
        </w:rPr>
        <w:softHyphen/>
      </w:r>
      <w:r>
        <w:rPr>
          <w:rFonts w:cs="2  Mitra" w:hint="cs"/>
          <w:spacing w:val="-2"/>
          <w:sz w:val="28"/>
          <w:szCs w:val="28"/>
          <w:rtl/>
          <w:lang w:bidi="fa-IR"/>
        </w:rPr>
        <w:t>شود، بدين معنا که</w:t>
      </w:r>
      <w:r w:rsidR="007D2D09" w:rsidRPr="00733429">
        <w:rPr>
          <w:rFonts w:cs="2  Mitra" w:hint="cs"/>
          <w:spacing w:val="-2"/>
          <w:sz w:val="28"/>
          <w:szCs w:val="28"/>
          <w:rtl/>
          <w:lang w:bidi="fa-IR"/>
        </w:rPr>
        <w:t xml:space="preserve"> تام بودن نسبت بین فعل و فاعل، مربوط به فعلیت و فاعلیت آنان است و با بقاء این خصوصیت در آنها، نسبت بین آن دو نمی</w:t>
      </w:r>
      <w:r w:rsidR="007D2D09" w:rsidRPr="00733429">
        <w:rPr>
          <w:rFonts w:cs="2  Mitra"/>
          <w:spacing w:val="-2"/>
          <w:sz w:val="28"/>
          <w:szCs w:val="28"/>
          <w:rtl/>
          <w:lang w:bidi="fa-IR"/>
        </w:rPr>
        <w:softHyphen/>
      </w:r>
      <w:r w:rsidR="007D2D09" w:rsidRPr="00733429">
        <w:rPr>
          <w:rFonts w:cs="2  Mitra" w:hint="cs"/>
          <w:spacing w:val="-2"/>
          <w:sz w:val="28"/>
          <w:szCs w:val="28"/>
          <w:rtl/>
          <w:lang w:bidi="fa-IR"/>
        </w:rPr>
        <w:t>تواند به واسطه ورود ادوات شرط ناقص گردد، بلکه آنچه که دارای نسبت ناقصه است، مرکبی است که از ادوات شرط و جمله شرط حاصل می‎شود.</w:t>
      </w:r>
    </w:p>
    <w:p w14:paraId="3D28682D" w14:textId="5CF0110F" w:rsidR="007D2D09" w:rsidRDefault="007D2D09" w:rsidP="007D2D09">
      <w:pPr>
        <w:widowControl w:val="0"/>
        <w:bidi/>
        <w:spacing w:before="240" w:line="262" w:lineRule="auto"/>
        <w:ind w:firstLine="288"/>
        <w:jc w:val="both"/>
        <w:rPr>
          <w:rFonts w:cs="B Mitra"/>
          <w:sz w:val="28"/>
          <w:szCs w:val="28"/>
          <w:rtl/>
          <w:lang w:bidi="fa-IR"/>
        </w:rPr>
      </w:pPr>
      <w:r>
        <w:rPr>
          <w:rFonts w:cs="B Mitra" w:hint="cs"/>
          <w:sz w:val="28"/>
          <w:szCs w:val="28"/>
          <w:rtl/>
          <w:lang w:bidi="fa-IR"/>
        </w:rPr>
        <w:t>اگر گفته شود: فقدان دلالت تصدیقی در مرکب حاصل از ادوات شرط و جمله شرط را بر طبق مبنای محقق اصفهانی نيز می</w:t>
      </w:r>
      <w:r>
        <w:rPr>
          <w:rFonts w:cs="B Mitra"/>
          <w:sz w:val="28"/>
          <w:szCs w:val="28"/>
          <w:rtl/>
          <w:lang w:bidi="fa-IR"/>
        </w:rPr>
        <w:softHyphen/>
      </w:r>
      <w:r>
        <w:rPr>
          <w:rFonts w:cs="B Mitra" w:hint="cs"/>
          <w:sz w:val="28"/>
          <w:szCs w:val="28"/>
          <w:rtl/>
          <w:lang w:bidi="fa-IR"/>
        </w:rPr>
        <w:t xml:space="preserve">توان این گونه توجیه نمود که ادوات شرط، جمله شرطیه را در موقع فرض و تقدیر قرار می‎دهند، و وقتی مدلول نسبت تامه فرضی شد، این مطلب سبب ایجاد انتظار </w:t>
      </w:r>
      <w:r w:rsidR="001F5B97">
        <w:rPr>
          <w:rFonts w:cs="B Mitra" w:hint="cs"/>
          <w:sz w:val="28"/>
          <w:szCs w:val="28"/>
          <w:rtl/>
          <w:lang w:bidi="fa-IR"/>
        </w:rPr>
        <w:t xml:space="preserve">در مخاطب </w:t>
      </w:r>
      <w:r>
        <w:rPr>
          <w:rFonts w:cs="B Mitra" w:hint="cs"/>
          <w:sz w:val="28"/>
          <w:szCs w:val="28"/>
          <w:rtl/>
          <w:lang w:bidi="fa-IR"/>
        </w:rPr>
        <w:t>می</w:t>
      </w:r>
      <w:r>
        <w:rPr>
          <w:rFonts w:cs="B Mitra"/>
          <w:sz w:val="28"/>
          <w:szCs w:val="28"/>
          <w:rtl/>
          <w:lang w:bidi="fa-IR"/>
        </w:rPr>
        <w:softHyphen/>
      </w:r>
      <w:r>
        <w:rPr>
          <w:rFonts w:cs="B Mitra" w:hint="cs"/>
          <w:sz w:val="28"/>
          <w:szCs w:val="28"/>
          <w:rtl/>
          <w:lang w:bidi="fa-IR"/>
        </w:rPr>
        <w:t>گردد و دیگر قابلیت تصدیق نخواهد داشت، بلکه مخاطب برای تصدیق</w:t>
      </w:r>
      <w:r w:rsidR="001F5B97">
        <w:rPr>
          <w:rFonts w:cs="B Mitra" w:hint="cs"/>
          <w:sz w:val="28"/>
          <w:szCs w:val="28"/>
          <w:rtl/>
          <w:lang w:bidi="fa-IR"/>
        </w:rPr>
        <w:t>،</w:t>
      </w:r>
      <w:r>
        <w:rPr>
          <w:rFonts w:cs="B Mitra" w:hint="cs"/>
          <w:sz w:val="28"/>
          <w:szCs w:val="28"/>
          <w:rtl/>
          <w:lang w:bidi="fa-IR"/>
        </w:rPr>
        <w:t xml:space="preserve"> در انتظار اخبار یا انشائی می‎ماند که با جمله جزا ایراد می</w:t>
      </w:r>
      <w:r>
        <w:rPr>
          <w:rFonts w:cs="B Mitra"/>
          <w:sz w:val="28"/>
          <w:szCs w:val="28"/>
          <w:rtl/>
          <w:lang w:bidi="fa-IR"/>
        </w:rPr>
        <w:softHyphen/>
      </w:r>
      <w:r>
        <w:rPr>
          <w:rFonts w:cs="B Mitra" w:hint="cs"/>
          <w:sz w:val="28"/>
          <w:szCs w:val="28"/>
          <w:rtl/>
          <w:lang w:bidi="fa-IR"/>
        </w:rPr>
        <w:t>گردد.</w:t>
      </w:r>
    </w:p>
    <w:p w14:paraId="5CC9CFE5" w14:textId="7F7360F9" w:rsidR="007D2D09" w:rsidRDefault="007D2D09" w:rsidP="000B0FE5">
      <w:pPr>
        <w:widowControl w:val="0"/>
        <w:bidi/>
        <w:spacing w:before="240" w:line="262" w:lineRule="auto"/>
        <w:ind w:firstLine="288"/>
        <w:jc w:val="both"/>
        <w:rPr>
          <w:rFonts w:cs="B Mitra"/>
          <w:spacing w:val="-4"/>
          <w:sz w:val="28"/>
          <w:szCs w:val="28"/>
          <w:rtl/>
          <w:lang w:bidi="fa-IR"/>
        </w:rPr>
      </w:pPr>
      <w:r w:rsidRPr="007D2D09">
        <w:rPr>
          <w:rFonts w:cs="B Mitra" w:hint="cs"/>
          <w:spacing w:val="-4"/>
          <w:sz w:val="28"/>
          <w:szCs w:val="28"/>
          <w:rtl/>
          <w:lang w:bidi="fa-IR"/>
        </w:rPr>
        <w:t xml:space="preserve">پاسخ آن این است که در انتظار بودن مخاطب به واسطه این که مدلول جمله شرط در موقع فرض واقع شود، </w:t>
      </w:r>
      <w:r w:rsidR="00497FE1">
        <w:rPr>
          <w:rFonts w:cs="B Mitra" w:hint="cs"/>
          <w:spacing w:val="-4"/>
          <w:sz w:val="28"/>
          <w:szCs w:val="28"/>
          <w:rtl/>
          <w:lang w:bidi="fa-IR"/>
        </w:rPr>
        <w:t>ناشی از اين است که غرض متکلم از اين که مدخول ادوات شرط را در موقع فرض قرار دهد، با بيان جمله شرط برای او هنوز معلوم نشده است و برای اين که اين غرض برای وی آشکار شود، انتظار ورود جمله جزاء را می</w:t>
      </w:r>
      <w:r w:rsidR="00497FE1">
        <w:rPr>
          <w:rFonts w:cs="B Mitra"/>
          <w:spacing w:val="-4"/>
          <w:sz w:val="28"/>
          <w:szCs w:val="28"/>
          <w:rtl/>
          <w:lang w:bidi="fa-IR"/>
        </w:rPr>
        <w:softHyphen/>
      </w:r>
      <w:r w:rsidR="00497FE1">
        <w:rPr>
          <w:rFonts w:cs="B Mitra" w:hint="cs"/>
          <w:spacing w:val="-4"/>
          <w:sz w:val="28"/>
          <w:szCs w:val="28"/>
          <w:rtl/>
          <w:lang w:bidi="fa-IR"/>
        </w:rPr>
        <w:t xml:space="preserve">کشد، و اين مطلب </w:t>
      </w:r>
      <w:r w:rsidRPr="007D2D09">
        <w:rPr>
          <w:rFonts w:cs="B Mitra" w:hint="cs"/>
          <w:spacing w:val="-4"/>
          <w:sz w:val="28"/>
          <w:szCs w:val="28"/>
          <w:rtl/>
          <w:lang w:bidi="fa-IR"/>
        </w:rPr>
        <w:t xml:space="preserve">ارتباطی به مدلول تصدیقی </w:t>
      </w:r>
      <w:r w:rsidR="00497FE1">
        <w:rPr>
          <w:rFonts w:cs="B Mitra" w:hint="cs"/>
          <w:spacing w:val="-4"/>
          <w:sz w:val="28"/>
          <w:szCs w:val="28"/>
          <w:rtl/>
          <w:lang w:bidi="fa-IR"/>
        </w:rPr>
        <w:t>جمله شرط</w:t>
      </w:r>
      <w:r w:rsidRPr="007D2D09">
        <w:rPr>
          <w:rFonts w:cs="B Mitra" w:hint="cs"/>
          <w:spacing w:val="-4"/>
          <w:sz w:val="28"/>
          <w:szCs w:val="28"/>
          <w:rtl/>
          <w:lang w:bidi="fa-IR"/>
        </w:rPr>
        <w:t xml:space="preserve"> ندارد و سبب نمی</w:t>
      </w:r>
      <w:r w:rsidRPr="007D2D09">
        <w:rPr>
          <w:rFonts w:cs="B Mitra"/>
          <w:spacing w:val="-4"/>
          <w:sz w:val="28"/>
          <w:szCs w:val="28"/>
          <w:rtl/>
          <w:lang w:bidi="fa-IR"/>
        </w:rPr>
        <w:softHyphen/>
      </w:r>
      <w:r w:rsidRPr="007D2D09">
        <w:rPr>
          <w:rFonts w:cs="B Mitra" w:hint="cs"/>
          <w:spacing w:val="-4"/>
          <w:sz w:val="28"/>
          <w:szCs w:val="28"/>
          <w:rtl/>
          <w:lang w:bidi="fa-IR"/>
        </w:rPr>
        <w:t xml:space="preserve">شود که جمله شرط فاقد دلالت تصدیقی گردد، زیرا مراد از این که جمله دارای مدلول تصدیقی است و امکان سکوت بر آن وجود دارد، این نیست که مخاطب </w:t>
      </w:r>
      <w:r w:rsidR="00497FE1">
        <w:rPr>
          <w:rFonts w:cs="B Mitra" w:hint="cs"/>
          <w:spacing w:val="-4"/>
          <w:sz w:val="28"/>
          <w:szCs w:val="28"/>
          <w:rtl/>
          <w:lang w:bidi="fa-IR"/>
        </w:rPr>
        <w:t xml:space="preserve">به هيچ جهتی </w:t>
      </w:r>
      <w:r w:rsidRPr="007D2D09">
        <w:rPr>
          <w:rFonts w:cs="B Mitra" w:hint="cs"/>
          <w:spacing w:val="-4"/>
          <w:sz w:val="28"/>
          <w:szCs w:val="28"/>
          <w:rtl/>
          <w:lang w:bidi="fa-IR"/>
        </w:rPr>
        <w:t xml:space="preserve">انتظاری برای ادامه مطلب ندارد، بلکه منظور این است که آن جمله </w:t>
      </w:r>
      <w:r w:rsidR="001F5B97">
        <w:rPr>
          <w:rFonts w:cs="B Mitra" w:hint="cs"/>
          <w:spacing w:val="-4"/>
          <w:sz w:val="28"/>
          <w:szCs w:val="28"/>
          <w:rtl/>
          <w:lang w:bidi="fa-IR"/>
        </w:rPr>
        <w:t xml:space="preserve">فی حد نفسه </w:t>
      </w:r>
      <w:r w:rsidRPr="007D2D09">
        <w:rPr>
          <w:rFonts w:cs="B Mitra" w:hint="cs"/>
          <w:spacing w:val="-4"/>
          <w:sz w:val="28"/>
          <w:szCs w:val="28"/>
          <w:rtl/>
          <w:lang w:bidi="fa-IR"/>
        </w:rPr>
        <w:t>دارای معنایی تام است</w:t>
      </w:r>
      <w:r w:rsidR="00497FE1">
        <w:rPr>
          <w:rFonts w:cs="B Mitra" w:hint="cs"/>
          <w:spacing w:val="-4"/>
          <w:sz w:val="28"/>
          <w:szCs w:val="28"/>
          <w:rtl/>
          <w:lang w:bidi="fa-IR"/>
        </w:rPr>
        <w:t>؛</w:t>
      </w:r>
      <w:r w:rsidRPr="007D2D09">
        <w:rPr>
          <w:rFonts w:cs="B Mitra" w:hint="cs"/>
          <w:spacing w:val="-4"/>
          <w:sz w:val="28"/>
          <w:szCs w:val="28"/>
          <w:rtl/>
          <w:lang w:bidi="fa-IR"/>
        </w:rPr>
        <w:t xml:space="preserve"> فلذا اگر کسی در حال تعریف کردن واقعه</w:t>
      </w:r>
      <w:r w:rsidRPr="007D2D09">
        <w:rPr>
          <w:rFonts w:cs="B Mitra"/>
          <w:spacing w:val="-4"/>
          <w:sz w:val="28"/>
          <w:szCs w:val="28"/>
          <w:rtl/>
          <w:lang w:bidi="fa-IR"/>
        </w:rPr>
        <w:softHyphen/>
      </w:r>
      <w:r w:rsidRPr="007D2D09">
        <w:rPr>
          <w:rFonts w:cs="B Mitra" w:hint="cs"/>
          <w:spacing w:val="-4"/>
          <w:sz w:val="28"/>
          <w:szCs w:val="28"/>
          <w:rtl/>
          <w:lang w:bidi="fa-IR"/>
        </w:rPr>
        <w:t>ای باشد و آن واقعه را با جملات اخباری تامه بیان کند، مخاطب او تا تمام شدن مطلب و بیان تمام جملات</w:t>
      </w:r>
      <w:r w:rsidR="00497FE1">
        <w:rPr>
          <w:rFonts w:cs="B Mitra" w:hint="cs"/>
          <w:spacing w:val="-4"/>
          <w:sz w:val="28"/>
          <w:szCs w:val="28"/>
          <w:rtl/>
          <w:lang w:bidi="fa-IR"/>
        </w:rPr>
        <w:t>،</w:t>
      </w:r>
      <w:r w:rsidRPr="007D2D09">
        <w:rPr>
          <w:rFonts w:cs="B Mitra" w:hint="cs"/>
          <w:spacing w:val="-4"/>
          <w:sz w:val="28"/>
          <w:szCs w:val="28"/>
          <w:rtl/>
          <w:lang w:bidi="fa-IR"/>
        </w:rPr>
        <w:t xml:space="preserve"> در انتظار این است که باقی مطالب را از متکلم بشنود</w:t>
      </w:r>
      <w:r w:rsidR="00497FE1">
        <w:rPr>
          <w:rFonts w:cs="B Mitra" w:hint="cs"/>
          <w:spacing w:val="-4"/>
          <w:sz w:val="28"/>
          <w:szCs w:val="28"/>
          <w:rtl/>
          <w:lang w:bidi="fa-IR"/>
        </w:rPr>
        <w:t>،</w:t>
      </w:r>
      <w:r w:rsidRPr="007D2D09">
        <w:rPr>
          <w:rFonts w:cs="B Mitra" w:hint="cs"/>
          <w:spacing w:val="-4"/>
          <w:sz w:val="28"/>
          <w:szCs w:val="28"/>
          <w:rtl/>
          <w:lang w:bidi="fa-IR"/>
        </w:rPr>
        <w:t xml:space="preserve"> و این مطلب به این معنا نیست که جملاتی که از متکلم صادر می</w:t>
      </w:r>
      <w:r w:rsidRPr="007D2D09">
        <w:rPr>
          <w:rFonts w:cs="B Mitra"/>
          <w:spacing w:val="-4"/>
          <w:sz w:val="28"/>
          <w:szCs w:val="28"/>
          <w:rtl/>
          <w:lang w:bidi="fa-IR"/>
        </w:rPr>
        <w:softHyphen/>
      </w:r>
      <w:r w:rsidRPr="007D2D09">
        <w:rPr>
          <w:rFonts w:cs="B Mitra" w:hint="cs"/>
          <w:spacing w:val="-4"/>
          <w:sz w:val="28"/>
          <w:szCs w:val="28"/>
          <w:rtl/>
          <w:lang w:bidi="fa-IR"/>
        </w:rPr>
        <w:t>شود تا وقتی که کلام او به پایان نرسیده دارای مدلول تصدیقی نیستند</w:t>
      </w:r>
      <w:r w:rsidR="00497FE1">
        <w:rPr>
          <w:rFonts w:cs="B Mitra" w:hint="cs"/>
          <w:spacing w:val="-4"/>
          <w:sz w:val="28"/>
          <w:szCs w:val="28"/>
          <w:rtl/>
          <w:lang w:bidi="fa-IR"/>
        </w:rPr>
        <w:t xml:space="preserve">، بلکه ناشی از </w:t>
      </w:r>
      <w:r w:rsidR="00497FE1">
        <w:rPr>
          <w:rFonts w:cs="B Mitra" w:hint="cs"/>
          <w:spacing w:val="-4"/>
          <w:sz w:val="28"/>
          <w:szCs w:val="28"/>
          <w:rtl/>
          <w:lang w:bidi="fa-IR"/>
        </w:rPr>
        <w:lastRenderedPageBreak/>
        <w:t>وجود قرينه حالیه ـ يعنی در مقام بيان حکايت بودن متکلم ـ است</w:t>
      </w:r>
      <w:r w:rsidRPr="007D2D09">
        <w:rPr>
          <w:rFonts w:cs="B Mitra" w:hint="cs"/>
          <w:spacing w:val="-4"/>
          <w:sz w:val="28"/>
          <w:szCs w:val="28"/>
          <w:rtl/>
          <w:lang w:bidi="fa-IR"/>
        </w:rPr>
        <w:t>.</w:t>
      </w:r>
    </w:p>
    <w:p w14:paraId="79F69485" w14:textId="38493A8F" w:rsidR="00497FE1" w:rsidRDefault="00497FE1" w:rsidP="00497FE1">
      <w:pPr>
        <w:widowControl w:val="0"/>
        <w:bidi/>
        <w:spacing w:before="240" w:line="262" w:lineRule="auto"/>
        <w:ind w:firstLine="288"/>
        <w:jc w:val="both"/>
        <w:rPr>
          <w:rFonts w:cs="B Mitra"/>
          <w:spacing w:val="-4"/>
          <w:sz w:val="28"/>
          <w:szCs w:val="28"/>
          <w:rtl/>
          <w:lang w:bidi="fa-IR"/>
        </w:rPr>
      </w:pPr>
      <w:r>
        <w:rPr>
          <w:rFonts w:cs="B Mitra" w:hint="cs"/>
          <w:spacing w:val="-4"/>
          <w:sz w:val="28"/>
          <w:szCs w:val="28"/>
          <w:rtl/>
          <w:lang w:bidi="fa-IR"/>
        </w:rPr>
        <w:t>به عبارت ديگر: فرق است بين انتظاری که ناشی از عدم تماميت معنای مرکب است به نحوی که مخاطب امکان تصديق آن معنا را ندارد، با انتظاری که ناشی از وجود قرائن حالیه است که سبب می</w:t>
      </w:r>
      <w:r>
        <w:rPr>
          <w:rFonts w:cs="B Mitra"/>
          <w:spacing w:val="-4"/>
          <w:sz w:val="28"/>
          <w:szCs w:val="28"/>
          <w:rtl/>
          <w:lang w:bidi="fa-IR"/>
        </w:rPr>
        <w:softHyphen/>
      </w:r>
      <w:r>
        <w:rPr>
          <w:rFonts w:cs="B Mitra" w:hint="cs"/>
          <w:spacing w:val="-4"/>
          <w:sz w:val="28"/>
          <w:szCs w:val="28"/>
          <w:rtl/>
          <w:lang w:bidi="fa-IR"/>
        </w:rPr>
        <w:t xml:space="preserve">شود مخاطب منتظر ورود باقی جملات متکلم باشد، هرچند جملات سابق متکلم فی حد نفسه معنای تامی داشته باشند، و چون معلوم است که ناقص بودن معنای مرکبی که شامل ادوات شرط و جمله شرط است، به جهت وجود انتظاری در مخاطب است </w:t>
      </w:r>
      <w:r w:rsidR="00E66037">
        <w:rPr>
          <w:rFonts w:cs="B Mitra" w:hint="cs"/>
          <w:spacing w:val="-4"/>
          <w:sz w:val="28"/>
          <w:szCs w:val="28"/>
          <w:rtl/>
          <w:lang w:bidi="fa-IR"/>
        </w:rPr>
        <w:t xml:space="preserve">که از قسم اول است </w:t>
      </w:r>
      <w:r>
        <w:rPr>
          <w:rFonts w:cs="B Mitra" w:hint="cs"/>
          <w:spacing w:val="-4"/>
          <w:sz w:val="28"/>
          <w:szCs w:val="28"/>
          <w:rtl/>
          <w:lang w:bidi="fa-IR"/>
        </w:rPr>
        <w:t>نه انتظاری که از قسم دوم باشد، پس نمی</w:t>
      </w:r>
      <w:r>
        <w:rPr>
          <w:rFonts w:cs="B Mitra"/>
          <w:spacing w:val="-4"/>
          <w:sz w:val="28"/>
          <w:szCs w:val="28"/>
          <w:rtl/>
          <w:lang w:bidi="fa-IR"/>
        </w:rPr>
        <w:softHyphen/>
      </w:r>
      <w:r>
        <w:rPr>
          <w:rFonts w:cs="B Mitra" w:hint="cs"/>
          <w:spacing w:val="-4"/>
          <w:sz w:val="28"/>
          <w:szCs w:val="28"/>
          <w:rtl/>
          <w:lang w:bidi="fa-IR"/>
        </w:rPr>
        <w:t xml:space="preserve">توان توجيه مرحوم محقق اصفهانی را برای آن پذيرفت، زيرا اين توجيه حداکثر سبب ايجاد انتظاری از قسم دوم در مخاطب </w:t>
      </w:r>
      <w:r w:rsidR="00E66037">
        <w:rPr>
          <w:rFonts w:cs="B Mitra" w:hint="cs"/>
          <w:spacing w:val="-4"/>
          <w:sz w:val="28"/>
          <w:szCs w:val="28"/>
          <w:rtl/>
          <w:lang w:bidi="fa-IR"/>
        </w:rPr>
        <w:t>می</w:t>
      </w:r>
      <w:r w:rsidR="00E66037">
        <w:rPr>
          <w:rFonts w:cs="B Mitra"/>
          <w:spacing w:val="-4"/>
          <w:sz w:val="28"/>
          <w:szCs w:val="28"/>
          <w:rtl/>
          <w:lang w:bidi="fa-IR"/>
        </w:rPr>
        <w:softHyphen/>
      </w:r>
      <w:r w:rsidR="00E66037">
        <w:rPr>
          <w:rFonts w:cs="B Mitra" w:hint="cs"/>
          <w:spacing w:val="-4"/>
          <w:sz w:val="28"/>
          <w:szCs w:val="28"/>
          <w:rtl/>
          <w:lang w:bidi="fa-IR"/>
        </w:rPr>
        <w:t>شود</w:t>
      </w:r>
      <w:r>
        <w:rPr>
          <w:rFonts w:cs="B Mitra" w:hint="cs"/>
          <w:spacing w:val="-4"/>
          <w:sz w:val="28"/>
          <w:szCs w:val="28"/>
          <w:rtl/>
          <w:lang w:bidi="fa-IR"/>
        </w:rPr>
        <w:t>.</w:t>
      </w:r>
    </w:p>
    <w:p w14:paraId="665443B9" w14:textId="33A7173B" w:rsidR="000B0FE5" w:rsidRDefault="000B0FE5" w:rsidP="000B0FE5">
      <w:pPr>
        <w:widowControl w:val="0"/>
        <w:bidi/>
        <w:spacing w:before="240" w:line="262" w:lineRule="auto"/>
        <w:ind w:firstLine="288"/>
        <w:jc w:val="both"/>
        <w:rPr>
          <w:rFonts w:cs="B Mitra"/>
          <w:sz w:val="28"/>
          <w:szCs w:val="28"/>
          <w:rtl/>
          <w:lang w:bidi="fa-IR"/>
        </w:rPr>
      </w:pPr>
      <w:r>
        <w:rPr>
          <w:rFonts w:cs="B Mitra" w:hint="cs"/>
          <w:spacing w:val="-4"/>
          <w:sz w:val="28"/>
          <w:szCs w:val="28"/>
          <w:rtl/>
          <w:lang w:bidi="fa-IR"/>
        </w:rPr>
        <w:t>مطلب دارای تکمله</w:t>
      </w:r>
      <w:r>
        <w:rPr>
          <w:rFonts w:cs="B Mitra"/>
          <w:spacing w:val="-4"/>
          <w:sz w:val="28"/>
          <w:szCs w:val="28"/>
          <w:rtl/>
          <w:lang w:bidi="fa-IR"/>
        </w:rPr>
        <w:softHyphen/>
      </w:r>
      <w:r>
        <w:rPr>
          <w:rFonts w:cs="B Mitra" w:hint="cs"/>
          <w:spacing w:val="-4"/>
          <w:sz w:val="28"/>
          <w:szCs w:val="28"/>
          <w:rtl/>
          <w:lang w:bidi="fa-IR"/>
        </w:rPr>
        <w:t>ای است که جلسه آينده به ذکر آن خواهيم پرداخت ان شاء الله.</w:t>
      </w:r>
    </w:p>
    <w:p w14:paraId="74DD3638" w14:textId="63789EFF" w:rsidR="004A4E5C" w:rsidRPr="00BB1D16" w:rsidRDefault="004A4E5C" w:rsidP="007D2D09">
      <w:pPr>
        <w:widowControl w:val="0"/>
        <w:bidi/>
        <w:spacing w:line="257" w:lineRule="auto"/>
        <w:ind w:firstLine="284"/>
        <w:jc w:val="both"/>
        <w:rPr>
          <w:rFonts w:cs="2  Mitra"/>
          <w:sz w:val="28"/>
          <w:szCs w:val="28"/>
          <w:rtl/>
          <w:lang w:bidi="fa-IR"/>
        </w:rPr>
      </w:pPr>
    </w:p>
    <w:sectPr w:rsidR="004A4E5C" w:rsidRPr="00BB1D16" w:rsidSect="00173E09">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7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30409" w14:textId="77777777" w:rsidR="00AB510E" w:rsidRDefault="00AB510E" w:rsidP="00C336C5">
      <w:pPr>
        <w:spacing w:after="0" w:line="240" w:lineRule="auto"/>
      </w:pPr>
      <w:r>
        <w:separator/>
      </w:r>
    </w:p>
  </w:endnote>
  <w:endnote w:type="continuationSeparator" w:id="0">
    <w:p w14:paraId="1D894949" w14:textId="77777777" w:rsidR="00AB510E" w:rsidRDefault="00AB510E" w:rsidP="00C336C5">
      <w:pPr>
        <w:spacing w:after="0" w:line="240" w:lineRule="auto"/>
      </w:pPr>
      <w:r>
        <w:continuationSeparator/>
      </w:r>
    </w:p>
  </w:endnote>
  <w:endnote w:type="continuationNotice" w:id="1">
    <w:p w14:paraId="79C9D7DD" w14:textId="77777777" w:rsidR="00AB510E" w:rsidRDefault="00AB51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750A1" w14:textId="77777777" w:rsidR="00173E09" w:rsidRDefault="00173E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272C4" w14:textId="77777777" w:rsidR="00173E09" w:rsidRDefault="00173E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2D98E" w14:textId="77777777" w:rsidR="00AB510E" w:rsidRDefault="00AB510E" w:rsidP="00C336C5">
      <w:pPr>
        <w:bidi/>
        <w:spacing w:after="0" w:line="240" w:lineRule="auto"/>
      </w:pPr>
      <w:r>
        <w:separator/>
      </w:r>
    </w:p>
  </w:footnote>
  <w:footnote w:type="continuationSeparator" w:id="0">
    <w:p w14:paraId="5BDA23D8" w14:textId="77777777" w:rsidR="00AB510E" w:rsidRDefault="00AB510E" w:rsidP="00C336C5">
      <w:pPr>
        <w:spacing w:after="0" w:line="240" w:lineRule="auto"/>
      </w:pPr>
      <w:r>
        <w:continuationSeparator/>
      </w:r>
    </w:p>
  </w:footnote>
  <w:footnote w:type="continuationNotice" w:id="1">
    <w:p w14:paraId="7C95A5F5" w14:textId="77777777" w:rsidR="00AB510E" w:rsidRDefault="00AB510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CF8E8" w14:textId="77777777" w:rsidR="00173E09" w:rsidRDefault="00173E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4294C" w14:textId="5A2A9D84" w:rsidR="00173E09" w:rsidRDefault="00173E09">
    <w:pPr>
      <w:pStyle w:val="Header"/>
    </w:pPr>
    <w:r>
      <w:rPr>
        <w:noProof/>
      </w:rPr>
      <mc:AlternateContent>
        <mc:Choice Requires="wps">
          <w:drawing>
            <wp:anchor distT="45720" distB="45720" distL="114300" distR="114300" simplePos="0" relativeHeight="251661312" behindDoc="0" locked="0" layoutInCell="1" allowOverlap="1" wp14:anchorId="2FE9C624" wp14:editId="3D514EF5">
              <wp:simplePos x="0" y="0"/>
              <wp:positionH relativeFrom="column">
                <wp:posOffset>2101850</wp:posOffset>
              </wp:positionH>
              <wp:positionV relativeFrom="paragraph">
                <wp:posOffset>228600</wp:posOffset>
              </wp:positionV>
              <wp:extent cx="4152900" cy="173736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2900" cy="1737360"/>
                      </a:xfrm>
                      <a:prstGeom prst="rect">
                        <a:avLst/>
                      </a:prstGeom>
                      <a:solidFill>
                        <a:srgbClr val="FFFFFF"/>
                      </a:solidFill>
                      <a:ln w="9525">
                        <a:noFill/>
                        <a:miter lim="800000"/>
                        <a:headEnd/>
                        <a:tailEnd/>
                      </a:ln>
                    </wps:spPr>
                    <wps:txbx>
                      <w:txbxContent>
                        <w:p w14:paraId="72C42366" w14:textId="2021D30B" w:rsidR="00173E09" w:rsidRDefault="00173E09" w:rsidP="00173E09">
                          <w:pPr>
                            <w:bidi/>
                            <w:rPr>
                              <w:rFonts w:cs="B Mehr"/>
                            </w:rPr>
                          </w:pPr>
                          <w:r>
                            <w:rPr>
                              <w:rFonts w:cs="B Mehr" w:hint="cs"/>
                              <w:rtl/>
                            </w:rPr>
                            <w:t>تقریر درس خارج اصول،  استاد حاج سید علی موسوی اردبیلی</w:t>
                          </w:r>
                          <w:r>
                            <w:rPr>
                              <w:rFonts w:cs="B Mehr" w:hint="cs"/>
                            </w:rPr>
                            <w:t xml:space="preserve"> </w:t>
                          </w:r>
                        </w:p>
                        <w:p w14:paraId="698F01E8" w14:textId="77777777" w:rsidR="00173E09" w:rsidRDefault="00173E09" w:rsidP="00173E09">
                          <w:pPr>
                            <w:bidi/>
                            <w:rPr>
                              <w:rFonts w:cs="B Mehr"/>
                            </w:rPr>
                          </w:pPr>
                          <w:r>
                            <w:rPr>
                              <w:rFonts w:cs="B Mehr" w:hint="cs"/>
                              <w:rtl/>
                            </w:rPr>
                            <w:t xml:space="preserve"> مبحث:    مفاهیم</w:t>
                          </w:r>
                        </w:p>
                        <w:p w14:paraId="2E4909CF" w14:textId="05BBE805" w:rsidR="00173E09" w:rsidRDefault="00173E09" w:rsidP="00173E09">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rtl/>
                              <w:lang w:bidi="fa-IR"/>
                            </w:rPr>
                            <w:t>دوشنبه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5</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430A0C96" w14:textId="77777777" w:rsidR="00173E09" w:rsidRDefault="00173E09" w:rsidP="00173E09"/>
                        <w:p w14:paraId="7391ADC8" w14:textId="77777777" w:rsidR="00173E09" w:rsidRDefault="00173E09" w:rsidP="00173E09"/>
                        <w:p w14:paraId="36C4C2F3" w14:textId="77777777" w:rsidR="00173E09" w:rsidRDefault="00173E09" w:rsidP="00173E09"/>
                        <w:p w14:paraId="3577B055" w14:textId="77777777" w:rsidR="00173E09" w:rsidRDefault="00173E09" w:rsidP="00173E09"/>
                        <w:p w14:paraId="4BB46E5E" w14:textId="77777777" w:rsidR="00173E09" w:rsidRDefault="00173E09" w:rsidP="00173E09"/>
                        <w:p w14:paraId="77BA74BF" w14:textId="664C81F0" w:rsidR="00173E09" w:rsidRDefault="00173E0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FE9C624" id="_x0000_t202" coordsize="21600,21600" o:spt="202" path="m,l,21600r21600,l21600,xe">
              <v:stroke joinstyle="miter"/>
              <v:path gradientshapeok="t" o:connecttype="rect"/>
            </v:shapetype>
            <v:shape id="Text Box 2" o:spid="_x0000_s1026" type="#_x0000_t202" style="position:absolute;margin-left:165.5pt;margin-top:18pt;width:327pt;height:136.8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" stroked="f">
              <v:textbox>
                <w:txbxContent>
                  <w:p w14:paraId="72C42366" w14:textId="2021D30B" w:rsidR="00173E09" w:rsidRDefault="00173E09" w:rsidP="00173E09">
                    <w:pPr>
                      <w:bidi/>
                      <w:rPr>
                        <w:rFonts w:cs="B Mehr"/>
                      </w:rPr>
                    </w:pPr>
                    <w:r>
                      <w:rPr>
                        <w:rFonts w:cs="B Mehr" w:hint="cs"/>
                        <w:rtl/>
                      </w:rPr>
                      <w:t>تقریر درس خارج اصول،  استاد حاج سید علی موسوی اردبیلی</w:t>
                    </w:r>
                    <w:r>
                      <w:rPr>
                        <w:rFonts w:cs="B Mehr" w:hint="cs"/>
                      </w:rPr>
                      <w:t xml:space="preserve"> </w:t>
                    </w:r>
                  </w:p>
                  <w:p w14:paraId="698F01E8" w14:textId="77777777" w:rsidR="00173E09" w:rsidRDefault="00173E09" w:rsidP="00173E09">
                    <w:pPr>
                      <w:bidi/>
                      <w:rPr>
                        <w:rFonts w:cs="B Mehr"/>
                      </w:rPr>
                    </w:pPr>
                    <w:r>
                      <w:rPr>
                        <w:rFonts w:cs="B Mehr" w:hint="cs"/>
                        <w:rtl/>
                      </w:rPr>
                      <w:t xml:space="preserve"> مبحث:    مفاهیم</w:t>
                    </w:r>
                  </w:p>
                  <w:p w14:paraId="2E4909CF" w14:textId="05BBE805" w:rsidR="00173E09" w:rsidRDefault="00173E09" w:rsidP="00173E09">
                    <w:pPr>
                      <w:bidi/>
                    </w:pPr>
                    <w:r>
                      <w:rPr>
                        <w:rFonts w:cs="B Mehr" w:hint="cs"/>
                        <w:rtl/>
                      </w:rPr>
                      <w:t xml:space="preserve">تاریخ: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lang w:bidi="fa-IR"/>
                      </w:rPr>
                      <w:t xml:space="preserve"> </w:t>
                    </w:r>
                    <w:r>
                      <w:rPr>
                        <w:rFonts w:cs="B Mehr" w:hint="cs"/>
                        <w:rtl/>
                        <w:lang w:bidi="fa-IR"/>
                      </w:rPr>
                      <w:t xml:space="preserve">  </w:t>
                    </w:r>
                    <w:r>
                      <w:rPr>
                        <w:rFonts w:cs="B Mehr" w:hint="cs"/>
                        <w:rtl/>
                        <w:lang w:bidi="fa-IR"/>
                      </w:rPr>
                      <w:t>دوشنبه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5</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430A0C96" w14:textId="77777777" w:rsidR="00173E09" w:rsidRDefault="00173E09" w:rsidP="00173E09"/>
                  <w:p w14:paraId="7391ADC8" w14:textId="77777777" w:rsidR="00173E09" w:rsidRDefault="00173E09" w:rsidP="00173E09"/>
                  <w:p w14:paraId="36C4C2F3" w14:textId="77777777" w:rsidR="00173E09" w:rsidRDefault="00173E09" w:rsidP="00173E09"/>
                  <w:p w14:paraId="3577B055" w14:textId="77777777" w:rsidR="00173E09" w:rsidRDefault="00173E09" w:rsidP="00173E09"/>
                  <w:p w14:paraId="4BB46E5E" w14:textId="77777777" w:rsidR="00173E09" w:rsidRDefault="00173E09" w:rsidP="00173E09"/>
                  <w:p w14:paraId="77BA74BF" w14:textId="664C81F0" w:rsidR="00173E09" w:rsidRDefault="00173E09"/>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7450117C" wp14:editId="3EBBAB19">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B8199" w14:textId="77777777" w:rsidR="00173E09" w:rsidRDefault="00173E0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0FE5"/>
    <w:rsid w:val="000B21AF"/>
    <w:rsid w:val="000B3B20"/>
    <w:rsid w:val="000B6C43"/>
    <w:rsid w:val="000B7220"/>
    <w:rsid w:val="000B766D"/>
    <w:rsid w:val="000B76C7"/>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E7A"/>
    <w:rsid w:val="00161FF7"/>
    <w:rsid w:val="0016580C"/>
    <w:rsid w:val="00166D53"/>
    <w:rsid w:val="00170B2C"/>
    <w:rsid w:val="001724FF"/>
    <w:rsid w:val="00173E09"/>
    <w:rsid w:val="0017407D"/>
    <w:rsid w:val="00180336"/>
    <w:rsid w:val="00180E0E"/>
    <w:rsid w:val="001813CD"/>
    <w:rsid w:val="0018172F"/>
    <w:rsid w:val="00181CBA"/>
    <w:rsid w:val="00181D15"/>
    <w:rsid w:val="00182AA8"/>
    <w:rsid w:val="00182B67"/>
    <w:rsid w:val="00185AB8"/>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5B97"/>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477E"/>
    <w:rsid w:val="002A50A2"/>
    <w:rsid w:val="002A54B0"/>
    <w:rsid w:val="002A5A45"/>
    <w:rsid w:val="002A5E92"/>
    <w:rsid w:val="002A76F6"/>
    <w:rsid w:val="002B074C"/>
    <w:rsid w:val="002B0791"/>
    <w:rsid w:val="002B13B2"/>
    <w:rsid w:val="002B1943"/>
    <w:rsid w:val="002B252F"/>
    <w:rsid w:val="002B288F"/>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FB9"/>
    <w:rsid w:val="003E7035"/>
    <w:rsid w:val="003F022A"/>
    <w:rsid w:val="003F103B"/>
    <w:rsid w:val="003F235C"/>
    <w:rsid w:val="003F23EE"/>
    <w:rsid w:val="003F2464"/>
    <w:rsid w:val="003F440F"/>
    <w:rsid w:val="003F4ED6"/>
    <w:rsid w:val="003F5056"/>
    <w:rsid w:val="003F5550"/>
    <w:rsid w:val="003F693A"/>
    <w:rsid w:val="003F75BC"/>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BF5"/>
    <w:rsid w:val="00497FE1"/>
    <w:rsid w:val="004A087B"/>
    <w:rsid w:val="004A3838"/>
    <w:rsid w:val="004A4E47"/>
    <w:rsid w:val="004A4E5C"/>
    <w:rsid w:val="004B1D5B"/>
    <w:rsid w:val="004B20CA"/>
    <w:rsid w:val="004B2E67"/>
    <w:rsid w:val="004B3C1F"/>
    <w:rsid w:val="004B5396"/>
    <w:rsid w:val="004B5FA4"/>
    <w:rsid w:val="004B626D"/>
    <w:rsid w:val="004C15B1"/>
    <w:rsid w:val="004C3ED6"/>
    <w:rsid w:val="004C69B2"/>
    <w:rsid w:val="004D07D0"/>
    <w:rsid w:val="004D1F23"/>
    <w:rsid w:val="004D2107"/>
    <w:rsid w:val="004D4221"/>
    <w:rsid w:val="004D5471"/>
    <w:rsid w:val="004D708B"/>
    <w:rsid w:val="004D7CED"/>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309"/>
    <w:rsid w:val="00647A0D"/>
    <w:rsid w:val="00647E5B"/>
    <w:rsid w:val="00652218"/>
    <w:rsid w:val="00652753"/>
    <w:rsid w:val="006529EA"/>
    <w:rsid w:val="00653D44"/>
    <w:rsid w:val="0065432C"/>
    <w:rsid w:val="00655002"/>
    <w:rsid w:val="0065511A"/>
    <w:rsid w:val="006565B6"/>
    <w:rsid w:val="00656B71"/>
    <w:rsid w:val="0066276F"/>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2206"/>
    <w:rsid w:val="007037EB"/>
    <w:rsid w:val="00704774"/>
    <w:rsid w:val="00704984"/>
    <w:rsid w:val="00705936"/>
    <w:rsid w:val="00706E95"/>
    <w:rsid w:val="007073B7"/>
    <w:rsid w:val="00707FB4"/>
    <w:rsid w:val="007107D2"/>
    <w:rsid w:val="007109D9"/>
    <w:rsid w:val="007111B5"/>
    <w:rsid w:val="007111DA"/>
    <w:rsid w:val="00713643"/>
    <w:rsid w:val="00720CDA"/>
    <w:rsid w:val="00721CF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7F59"/>
    <w:rsid w:val="008601BD"/>
    <w:rsid w:val="0086151B"/>
    <w:rsid w:val="008618D7"/>
    <w:rsid w:val="00862486"/>
    <w:rsid w:val="00863995"/>
    <w:rsid w:val="00863C08"/>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900BC6"/>
    <w:rsid w:val="00900CF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21FA"/>
    <w:rsid w:val="009423A3"/>
    <w:rsid w:val="009427F3"/>
    <w:rsid w:val="00944897"/>
    <w:rsid w:val="0094504B"/>
    <w:rsid w:val="009464C5"/>
    <w:rsid w:val="00946737"/>
    <w:rsid w:val="00947026"/>
    <w:rsid w:val="00950285"/>
    <w:rsid w:val="0095089E"/>
    <w:rsid w:val="009512A3"/>
    <w:rsid w:val="009514B8"/>
    <w:rsid w:val="00952107"/>
    <w:rsid w:val="0095797B"/>
    <w:rsid w:val="0096148F"/>
    <w:rsid w:val="00962B9F"/>
    <w:rsid w:val="00964200"/>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510E"/>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A06"/>
    <w:rsid w:val="00B7456D"/>
    <w:rsid w:val="00B74FB0"/>
    <w:rsid w:val="00B779BC"/>
    <w:rsid w:val="00B811EA"/>
    <w:rsid w:val="00B8339B"/>
    <w:rsid w:val="00B83CDE"/>
    <w:rsid w:val="00B8442D"/>
    <w:rsid w:val="00B869CC"/>
    <w:rsid w:val="00B86BF5"/>
    <w:rsid w:val="00B92000"/>
    <w:rsid w:val="00B9385C"/>
    <w:rsid w:val="00B93CF5"/>
    <w:rsid w:val="00B93F4B"/>
    <w:rsid w:val="00B946E5"/>
    <w:rsid w:val="00B9500A"/>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715D"/>
    <w:rsid w:val="00C372AE"/>
    <w:rsid w:val="00C41C59"/>
    <w:rsid w:val="00C43243"/>
    <w:rsid w:val="00C43569"/>
    <w:rsid w:val="00C43A83"/>
    <w:rsid w:val="00C4584F"/>
    <w:rsid w:val="00C47DA3"/>
    <w:rsid w:val="00C50A1E"/>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037"/>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6BA9"/>
    <w:rsid w:val="00EA6C07"/>
    <w:rsid w:val="00EB0435"/>
    <w:rsid w:val="00EB211D"/>
    <w:rsid w:val="00EB4165"/>
    <w:rsid w:val="00EB52A7"/>
    <w:rsid w:val="00EB7314"/>
    <w:rsid w:val="00EC11FF"/>
    <w:rsid w:val="00EC21E6"/>
    <w:rsid w:val="00EC29CC"/>
    <w:rsid w:val="00EC5A6F"/>
    <w:rsid w:val="00ED2055"/>
    <w:rsid w:val="00ED3F31"/>
    <w:rsid w:val="00ED4B17"/>
    <w:rsid w:val="00ED5224"/>
    <w:rsid w:val="00EE01F5"/>
    <w:rsid w:val="00EE20A4"/>
    <w:rsid w:val="00EE38A9"/>
    <w:rsid w:val="00EE5CAF"/>
    <w:rsid w:val="00EE616D"/>
    <w:rsid w:val="00EE758A"/>
    <w:rsid w:val="00EF102F"/>
    <w:rsid w:val="00EF3646"/>
    <w:rsid w:val="00EF53C5"/>
    <w:rsid w:val="00EF5C6D"/>
    <w:rsid w:val="00EF6366"/>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801878478">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2396</TotalTime>
  <Pages>1</Pages>
  <Words>658</Words>
  <Characters>3752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934</cp:revision>
  <cp:lastPrinted>2024-11-24T08:11:00Z</cp:lastPrinted>
  <dcterms:created xsi:type="dcterms:W3CDTF">2022-10-16T08:36:00Z</dcterms:created>
  <dcterms:modified xsi:type="dcterms:W3CDTF">2024-11-25T09:30:00Z</dcterms:modified>
</cp:coreProperties>
</file>