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4C44" w14:textId="77777777" w:rsidR="00FE2C42" w:rsidRPr="00652E92" w:rsidRDefault="00FE2C42" w:rsidP="00FE2C42">
      <w:pPr>
        <w:widowControl w:val="0"/>
        <w:bidi/>
        <w:spacing w:after="0"/>
        <w:jc w:val="center"/>
        <w:rPr>
          <w:rFonts w:cs="QuranTaha"/>
          <w:sz w:val="28"/>
          <w:szCs w:val="28"/>
          <w:rtl/>
          <w:lang w:bidi="fa-IR"/>
        </w:rPr>
      </w:pPr>
      <w:r w:rsidRPr="00652E92">
        <w:rPr>
          <w:rFonts w:cs="QuranTaha"/>
          <w:sz w:val="28"/>
          <w:szCs w:val="28"/>
          <w:rtl/>
          <w:lang w:bidi="fa-IR"/>
        </w:rPr>
        <w:t>بسم الله الرحم</w:t>
      </w:r>
      <w:r w:rsidRPr="00652E92">
        <w:rPr>
          <w:rFonts w:ascii="Times New Roman" w:hAnsi="Times New Roman" w:cs="QuranTaha" w:hint="cs"/>
          <w:sz w:val="28"/>
          <w:szCs w:val="28"/>
          <w:rtl/>
          <w:lang w:bidi="fa-IR"/>
        </w:rPr>
        <w:t>ٰ</w:t>
      </w:r>
      <w:r w:rsidRPr="00652E92">
        <w:rPr>
          <w:rFonts w:cs="QuranTaha" w:hint="cs"/>
          <w:sz w:val="28"/>
          <w:szCs w:val="28"/>
          <w:rtl/>
          <w:lang w:bidi="fa-IR"/>
        </w:rPr>
        <w:t>ن</w:t>
      </w:r>
      <w:r w:rsidRPr="00652E92">
        <w:rPr>
          <w:rFonts w:cs="QuranTaha"/>
          <w:sz w:val="28"/>
          <w:szCs w:val="28"/>
          <w:rtl/>
          <w:lang w:bidi="fa-IR"/>
        </w:rPr>
        <w:t xml:space="preserve"> </w:t>
      </w:r>
      <w:r w:rsidRPr="00652E92">
        <w:rPr>
          <w:rFonts w:cs="QuranTaha" w:hint="cs"/>
          <w:sz w:val="28"/>
          <w:szCs w:val="28"/>
          <w:rtl/>
          <w:lang w:bidi="fa-IR"/>
        </w:rPr>
        <w:t>الرحيم</w:t>
      </w:r>
    </w:p>
    <w:p w14:paraId="2F9C96E2" w14:textId="77777777" w:rsidR="00FE2C42" w:rsidRPr="00652E92" w:rsidRDefault="00FE2C42" w:rsidP="00FE2C42">
      <w:pPr>
        <w:widowControl w:val="0"/>
        <w:bidi/>
        <w:spacing w:after="0"/>
        <w:jc w:val="center"/>
        <w:rPr>
          <w:rFonts w:cs="B Mitra"/>
          <w:b/>
          <w:bCs/>
          <w:sz w:val="32"/>
          <w:szCs w:val="32"/>
          <w:rtl/>
          <w:lang w:bidi="fa-IR"/>
        </w:rPr>
      </w:pPr>
      <w:r w:rsidRPr="00652E92">
        <w:rPr>
          <w:rFonts w:cs="B Mitra" w:hint="cs"/>
          <w:b/>
          <w:bCs/>
          <w:sz w:val="32"/>
          <w:szCs w:val="32"/>
          <w:rtl/>
          <w:lang w:bidi="fa-IR"/>
        </w:rPr>
        <w:t>تقریر بحث فقه</w:t>
      </w:r>
    </w:p>
    <w:p w14:paraId="25552F33" w14:textId="77777777" w:rsidR="00FE2C42" w:rsidRPr="00652E92" w:rsidRDefault="00FE2C42" w:rsidP="00FE2C42">
      <w:pPr>
        <w:widowControl w:val="0"/>
        <w:bidi/>
        <w:spacing w:after="0"/>
        <w:jc w:val="center"/>
        <w:rPr>
          <w:rFonts w:cs="B Mitra"/>
          <w:b/>
          <w:bCs/>
          <w:sz w:val="32"/>
          <w:szCs w:val="32"/>
          <w:rtl/>
          <w:lang w:bidi="fa-IR"/>
        </w:rPr>
      </w:pPr>
      <w:r w:rsidRPr="00652E92">
        <w:rPr>
          <w:rFonts w:cs="B Mitra" w:hint="cs"/>
          <w:b/>
          <w:bCs/>
          <w:sz w:val="32"/>
          <w:szCs w:val="32"/>
          <w:rtl/>
          <w:lang w:bidi="fa-IR"/>
        </w:rPr>
        <w:t xml:space="preserve">جلسه </w:t>
      </w:r>
      <w:r>
        <w:rPr>
          <w:rFonts w:cs="B Mitra" w:hint="cs"/>
          <w:b/>
          <w:bCs/>
          <w:sz w:val="32"/>
          <w:szCs w:val="32"/>
          <w:rtl/>
          <w:lang w:bidi="fa-IR"/>
        </w:rPr>
        <w:t>891</w:t>
      </w:r>
    </w:p>
    <w:p w14:paraId="50007BDC" w14:textId="77777777" w:rsidR="00FE2C42" w:rsidRDefault="00FE2C42" w:rsidP="00FE2C42">
      <w:pPr>
        <w:widowControl w:val="0"/>
        <w:bidi/>
        <w:spacing w:after="0"/>
        <w:ind w:firstLine="284"/>
        <w:jc w:val="both"/>
        <w:rPr>
          <w:rFonts w:cs="Abz-2 (Badr)"/>
          <w:color w:val="000000" w:themeColor="text1"/>
          <w:sz w:val="28"/>
          <w:szCs w:val="28"/>
          <w:rtl/>
          <w:lang w:bidi="fa-IR"/>
        </w:rPr>
      </w:pPr>
      <w:bookmarkStart w:id="0" w:name="_Hlk159096966"/>
    </w:p>
    <w:p w14:paraId="3D9C99F0" w14:textId="77777777" w:rsidR="00FE2C42" w:rsidRDefault="00FE2C42" w:rsidP="00FE2C42">
      <w:pPr>
        <w:widowControl w:val="0"/>
        <w:bidi/>
        <w:spacing w:after="0" w:line="242" w:lineRule="auto"/>
        <w:ind w:firstLine="284"/>
        <w:jc w:val="both"/>
        <w:rPr>
          <w:rFonts w:cs="Abz-2 (Badr)"/>
          <w:color w:val="C45911" w:themeColor="accent2" w:themeShade="BF"/>
          <w:sz w:val="28"/>
          <w:szCs w:val="28"/>
          <w:rtl/>
          <w:lang w:bidi="fa-IR"/>
        </w:rPr>
      </w:pPr>
      <w:bookmarkStart w:id="1" w:name="_Hlk216519522"/>
      <w:bookmarkEnd w:id="0"/>
      <w:r w:rsidRPr="00E55C6A">
        <w:rPr>
          <w:rFonts w:cs="Abz-2 (Badr)" w:hint="cs"/>
          <w:color w:val="C45911" w:themeColor="accent2" w:themeShade="BF"/>
          <w:sz w:val="28"/>
          <w:szCs w:val="28"/>
          <w:rtl/>
          <w:lang w:bidi="fa-IR"/>
        </w:rPr>
        <w:t>امر دوم: لزوم تمليک نفقه هر روز به زوجه در ابتدای آن روز</w:t>
      </w:r>
    </w:p>
    <w:p w14:paraId="3BCA5F0F" w14:textId="77777777" w:rsidR="00FE2C42" w:rsidRPr="00E55C6A" w:rsidRDefault="00FE2C42" w:rsidP="00FE2C42">
      <w:pPr>
        <w:widowControl w:val="0"/>
        <w:bidi/>
        <w:spacing w:after="0" w:line="242" w:lineRule="auto"/>
        <w:ind w:firstLine="284"/>
        <w:jc w:val="both"/>
        <w:rPr>
          <w:rFonts w:cs="Abz-2 (Badr)"/>
          <w:color w:val="000000" w:themeColor="text1"/>
          <w:sz w:val="28"/>
          <w:szCs w:val="28"/>
          <w:rtl/>
          <w:lang w:bidi="fa-IR"/>
        </w:rPr>
      </w:pPr>
      <w:r w:rsidRPr="00E55C6A">
        <w:rPr>
          <w:rFonts w:cs="Abz-2 (Badr)" w:hint="cs"/>
          <w:color w:val="000000" w:themeColor="text1"/>
          <w:sz w:val="28"/>
          <w:szCs w:val="28"/>
          <w:rtl/>
          <w:lang w:bidi="fa-IR"/>
        </w:rPr>
        <w:t>در کلمات محقق گذشت که در ابتدای هر روز</w:t>
      </w:r>
      <w:r>
        <w:rPr>
          <w:rFonts w:cs="Abz-2 (Badr)" w:hint="cs"/>
          <w:color w:val="000000" w:themeColor="text1"/>
          <w:sz w:val="28"/>
          <w:szCs w:val="28"/>
          <w:rtl/>
          <w:lang w:bidi="fa-IR"/>
        </w:rPr>
        <w:t>،</w:t>
      </w:r>
      <w:r w:rsidRPr="00E55C6A">
        <w:rPr>
          <w:rFonts w:cs="Abz-2 (Badr)" w:hint="cs"/>
          <w:color w:val="000000" w:themeColor="text1"/>
          <w:sz w:val="28"/>
          <w:szCs w:val="28"/>
          <w:rtl/>
          <w:lang w:bidi="fa-IR"/>
        </w:rPr>
        <w:t xml:space="preserve"> بر زوج واجب است که نفقه آن روز را به زوجه تمليک نمايد.</w:t>
      </w:r>
    </w:p>
    <w:p w14:paraId="5DAD983E" w14:textId="77777777" w:rsidR="00FE2C42" w:rsidRPr="00215092" w:rsidRDefault="00FE2C42" w:rsidP="00FE2C42">
      <w:pPr>
        <w:widowControl w:val="0"/>
        <w:bidi/>
        <w:spacing w:after="0" w:line="242" w:lineRule="auto"/>
        <w:ind w:firstLine="284"/>
        <w:jc w:val="both"/>
        <w:rPr>
          <w:rFonts w:cs="Abz-2 (Badr)"/>
          <w:color w:val="0070C0"/>
          <w:sz w:val="28"/>
          <w:szCs w:val="28"/>
          <w:rtl/>
          <w:lang w:bidi="ar"/>
        </w:rPr>
      </w:pPr>
      <w:r>
        <w:rPr>
          <w:rFonts w:cs="Abz-2 (Badr)" w:hint="cs"/>
          <w:color w:val="000000" w:themeColor="text1"/>
          <w:sz w:val="28"/>
          <w:szCs w:val="28"/>
          <w:rtl/>
          <w:lang w:bidi="fa-IR"/>
        </w:rPr>
        <w:t>شهيد ثانی در تعليل بر اين مطلب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فرمايد: </w:t>
      </w:r>
      <w:r w:rsidRPr="00215092">
        <w:rPr>
          <w:rFonts w:cs="Abz-2 (Badr)" w:hint="cs"/>
          <w:color w:val="0070C0"/>
          <w:sz w:val="28"/>
          <w:szCs w:val="28"/>
          <w:rtl/>
          <w:lang w:bidi="fa-IR"/>
        </w:rPr>
        <w:t>«</w:t>
      </w:r>
      <w:r w:rsidRPr="00215092">
        <w:rPr>
          <w:rFonts w:cs="Abz-2 (Badr)"/>
          <w:color w:val="0070C0"/>
          <w:sz w:val="28"/>
          <w:szCs w:val="28"/>
          <w:rtl/>
          <w:lang w:bidi="ar"/>
        </w:rPr>
        <w:t xml:space="preserve">لمّا كان المقصود من النفقة القيام بحاجتها وسدّ خلّتها </w:t>
      </w:r>
      <w:r w:rsidRPr="00215092">
        <w:rPr>
          <w:rFonts w:cs="Abz-2 (Badr)" w:hint="cs"/>
          <w:color w:val="0070C0"/>
          <w:sz w:val="28"/>
          <w:szCs w:val="28"/>
          <w:rtl/>
          <w:lang w:bidi="ar"/>
        </w:rPr>
        <w:t xml:space="preserve">ـ </w:t>
      </w:r>
      <w:r w:rsidRPr="00215092">
        <w:rPr>
          <w:rFonts w:cs="Abz-2 (Badr)"/>
          <w:color w:val="0070C0"/>
          <w:sz w:val="28"/>
          <w:szCs w:val="28"/>
          <w:rtl/>
          <w:lang w:bidi="ar"/>
        </w:rPr>
        <w:t xml:space="preserve">لكونها محبوسة لأجله </w:t>
      </w:r>
      <w:r w:rsidRPr="00215092">
        <w:rPr>
          <w:rFonts w:cs="Abz-2 (Badr)" w:hint="cs"/>
          <w:color w:val="0070C0"/>
          <w:sz w:val="28"/>
          <w:szCs w:val="28"/>
          <w:rtl/>
          <w:lang w:bidi="ar"/>
        </w:rPr>
        <w:t>ـ</w:t>
      </w:r>
      <w:r w:rsidRPr="00215092">
        <w:rPr>
          <w:rFonts w:cs="Abz-2 (Badr)"/>
          <w:color w:val="0070C0"/>
          <w:sz w:val="28"/>
          <w:szCs w:val="28"/>
          <w:rtl/>
          <w:lang w:bidi="ar"/>
        </w:rPr>
        <w:t xml:space="preserve"> فالواجب منها أن يدفع إليها يوما</w:t>
      </w:r>
      <w:r w:rsidRPr="00215092">
        <w:rPr>
          <w:rFonts w:cs="Abz-2 (Badr)" w:hint="cs"/>
          <w:color w:val="0070C0"/>
          <w:sz w:val="28"/>
          <w:szCs w:val="28"/>
          <w:rtl/>
          <w:lang w:bidi="ar"/>
        </w:rPr>
        <w:t>ً</w:t>
      </w:r>
      <w:r w:rsidRPr="00215092">
        <w:rPr>
          <w:rFonts w:cs="Abz-2 (Badr)"/>
          <w:color w:val="0070C0"/>
          <w:sz w:val="28"/>
          <w:szCs w:val="28"/>
          <w:rtl/>
          <w:lang w:bidi="ar"/>
        </w:rPr>
        <w:t xml:space="preserve"> فيوما</w:t>
      </w:r>
      <w:r w:rsidRPr="00215092">
        <w:rPr>
          <w:rFonts w:cs="Abz-2 (Badr)" w:hint="cs"/>
          <w:color w:val="0070C0"/>
          <w:sz w:val="28"/>
          <w:szCs w:val="28"/>
          <w:rtl/>
          <w:lang w:bidi="ar"/>
        </w:rPr>
        <w:t>ً</w:t>
      </w:r>
      <w:r w:rsidRPr="00215092">
        <w:rPr>
          <w:rFonts w:cs="Abz-2 (Badr)"/>
          <w:color w:val="0070C0"/>
          <w:sz w:val="28"/>
          <w:szCs w:val="28"/>
          <w:rtl/>
          <w:lang w:bidi="ar"/>
        </w:rPr>
        <w:t>، إذ لا وثوق باجتماع الشرائط في باقي الزمان، والحاجة تندفع بهذا المقدار، فيجب دفعها في صبيحة كلّ‌ يوم إذا طلع الفجر.</w:t>
      </w:r>
    </w:p>
    <w:p w14:paraId="67B65B89" w14:textId="77777777" w:rsidR="00FE2C42" w:rsidRPr="00215092" w:rsidRDefault="00FE2C42" w:rsidP="00FE2C42">
      <w:pPr>
        <w:widowControl w:val="0"/>
        <w:bidi/>
        <w:spacing w:after="0" w:line="242" w:lineRule="auto"/>
        <w:ind w:firstLine="284"/>
        <w:jc w:val="both"/>
        <w:rPr>
          <w:rFonts w:cs="Abz-2 (Badr)"/>
          <w:color w:val="0070C0"/>
          <w:spacing w:val="-4"/>
          <w:sz w:val="28"/>
          <w:szCs w:val="28"/>
          <w:rtl/>
          <w:lang w:bidi="fa-IR"/>
        </w:rPr>
      </w:pPr>
      <w:r w:rsidRPr="00215092">
        <w:rPr>
          <w:rFonts w:cs="Abz-2 (Badr)"/>
          <w:color w:val="0070C0"/>
          <w:spacing w:val="-4"/>
          <w:sz w:val="28"/>
          <w:szCs w:val="28"/>
          <w:rtl/>
          <w:lang w:bidi="ar"/>
        </w:rPr>
        <w:t>ولا يلزمها الصبر إلى الليل ليستقرّ الوجوب</w:t>
      </w:r>
      <w:r w:rsidRPr="00215092">
        <w:rPr>
          <w:rFonts w:cs="Abz-2 (Badr)" w:hint="cs"/>
          <w:color w:val="0070C0"/>
          <w:spacing w:val="-4"/>
          <w:sz w:val="28"/>
          <w:szCs w:val="28"/>
          <w:rtl/>
          <w:lang w:bidi="ar"/>
        </w:rPr>
        <w:t>،</w:t>
      </w:r>
      <w:r w:rsidRPr="00215092">
        <w:rPr>
          <w:rFonts w:cs="Abz-2 (Badr)"/>
          <w:color w:val="0070C0"/>
          <w:spacing w:val="-4"/>
          <w:sz w:val="28"/>
          <w:szCs w:val="28"/>
          <w:rtl/>
          <w:lang w:bidi="ar"/>
        </w:rPr>
        <w:t xml:space="preserve"> لتحقّق الحاجة قبله، ولأن</w:t>
      </w:r>
      <w:r w:rsidRPr="00215092">
        <w:rPr>
          <w:rFonts w:cs="Abz-2 (Badr)" w:hint="cs"/>
          <w:color w:val="0070C0"/>
          <w:spacing w:val="-4"/>
          <w:sz w:val="28"/>
          <w:szCs w:val="28"/>
          <w:rtl/>
          <w:lang w:bidi="ar"/>
        </w:rPr>
        <w:t>ّ</w:t>
      </w:r>
      <w:r w:rsidRPr="00215092">
        <w:rPr>
          <w:rFonts w:cs="Abz-2 (Badr)"/>
          <w:color w:val="0070C0"/>
          <w:spacing w:val="-4"/>
          <w:sz w:val="28"/>
          <w:szCs w:val="28"/>
          <w:rtl/>
          <w:lang w:bidi="ar"/>
        </w:rPr>
        <w:t>ها تحتاج إلى الطحن والخبز والطبخ، إذ الواجب عليه دفع الحبّ‌ ونحوه وم</w:t>
      </w:r>
      <w:r w:rsidRPr="00215092">
        <w:rPr>
          <w:rFonts w:cs="Abz-2 (Badr)" w:hint="cs"/>
          <w:color w:val="0070C0"/>
          <w:spacing w:val="-4"/>
          <w:sz w:val="28"/>
          <w:szCs w:val="28"/>
          <w:rtl/>
          <w:lang w:bidi="ar"/>
        </w:rPr>
        <w:t>ؤ</w:t>
      </w:r>
      <w:r w:rsidRPr="00215092">
        <w:rPr>
          <w:rFonts w:cs="Abz-2 (Badr)"/>
          <w:color w:val="0070C0"/>
          <w:spacing w:val="-4"/>
          <w:sz w:val="28"/>
          <w:szCs w:val="28"/>
          <w:rtl/>
          <w:lang w:bidi="ar"/>
        </w:rPr>
        <w:t>ونة إصلاحه، لا عين المأكول مهيّأ</w:t>
      </w:r>
      <w:r w:rsidRPr="00215092">
        <w:rPr>
          <w:rFonts w:cs="Abz-2 (Badr)" w:hint="cs"/>
          <w:color w:val="0070C0"/>
          <w:spacing w:val="-4"/>
          <w:sz w:val="28"/>
          <w:szCs w:val="28"/>
          <w:rtl/>
          <w:lang w:bidi="ar"/>
        </w:rPr>
        <w:t>ً</w:t>
      </w:r>
      <w:r w:rsidRPr="00215092">
        <w:rPr>
          <w:rFonts w:cs="Abz-2 (Badr)"/>
          <w:color w:val="0070C0"/>
          <w:spacing w:val="-4"/>
          <w:sz w:val="28"/>
          <w:szCs w:val="28"/>
          <w:rtl/>
          <w:lang w:bidi="ar"/>
        </w:rPr>
        <w:t>، عملا</w:t>
      </w:r>
      <w:r w:rsidRPr="00215092">
        <w:rPr>
          <w:rFonts w:cs="Abz-2 (Badr)" w:hint="cs"/>
          <w:color w:val="0070C0"/>
          <w:spacing w:val="-4"/>
          <w:sz w:val="28"/>
          <w:szCs w:val="28"/>
          <w:rtl/>
          <w:lang w:bidi="ar"/>
        </w:rPr>
        <w:t>ً</w:t>
      </w:r>
      <w:r w:rsidRPr="00215092">
        <w:rPr>
          <w:rFonts w:cs="Abz-2 (Badr)"/>
          <w:color w:val="0070C0"/>
          <w:spacing w:val="-4"/>
          <w:sz w:val="28"/>
          <w:szCs w:val="28"/>
          <w:rtl/>
          <w:lang w:bidi="ar"/>
        </w:rPr>
        <w:t xml:space="preserve"> بالعادة، فلو لم يسلّم إليها في أو</w:t>
      </w:r>
      <w:r w:rsidRPr="00215092">
        <w:rPr>
          <w:rFonts w:cs="Abz-2 (Badr)" w:hint="cs"/>
          <w:color w:val="0070C0"/>
          <w:spacing w:val="-4"/>
          <w:sz w:val="28"/>
          <w:szCs w:val="28"/>
          <w:rtl/>
          <w:lang w:bidi="ar"/>
        </w:rPr>
        <w:t>ّ</w:t>
      </w:r>
      <w:r w:rsidRPr="00215092">
        <w:rPr>
          <w:rFonts w:cs="Abz-2 (Badr)"/>
          <w:color w:val="0070C0"/>
          <w:spacing w:val="-4"/>
          <w:sz w:val="28"/>
          <w:szCs w:val="28"/>
          <w:rtl/>
          <w:lang w:bidi="ar"/>
        </w:rPr>
        <w:t>ل النهار لم تنله عند الحاجة.</w:t>
      </w:r>
      <w:r w:rsidRPr="00215092">
        <w:rPr>
          <w:rFonts w:cs="Abz-2 (Badr)" w:hint="cs"/>
          <w:color w:val="0070C0"/>
          <w:spacing w:val="-4"/>
          <w:sz w:val="28"/>
          <w:szCs w:val="28"/>
          <w:rtl/>
          <w:lang w:bidi="ar"/>
        </w:rPr>
        <w:t>»</w:t>
      </w:r>
      <w:r w:rsidRPr="001F44B4">
        <w:rPr>
          <w:rStyle w:val="FootnoteReference"/>
          <w:rFonts w:cs="Abz-2 (Badr)"/>
          <w:color w:val="000000" w:themeColor="text1"/>
          <w:sz w:val="28"/>
          <w:szCs w:val="28"/>
          <w:rtl/>
          <w:lang w:bidi="ar"/>
        </w:rPr>
        <w:footnoteReference w:id="1"/>
      </w:r>
    </w:p>
    <w:p w14:paraId="59E28EE1" w14:textId="77777777" w:rsidR="00FE2C42" w:rsidRPr="00215092" w:rsidRDefault="00FE2C42" w:rsidP="00FE2C42">
      <w:pPr>
        <w:widowControl w:val="0"/>
        <w:bidi/>
        <w:spacing w:after="0" w:line="242" w:lineRule="auto"/>
        <w:ind w:firstLine="284"/>
        <w:jc w:val="both"/>
        <w:rPr>
          <w:rFonts w:cs="Abz-2 (Badr)"/>
          <w:color w:val="0070C0"/>
          <w:sz w:val="28"/>
          <w:szCs w:val="28"/>
          <w:lang w:bidi="fa-IR"/>
        </w:rPr>
      </w:pPr>
      <w:r>
        <w:rPr>
          <w:rFonts w:cs="Abz-2 (Badr)" w:hint="cs"/>
          <w:color w:val="000000" w:themeColor="text1"/>
          <w:sz w:val="28"/>
          <w:szCs w:val="28"/>
          <w:rtl/>
          <w:lang w:bidi="fa-IR"/>
        </w:rPr>
        <w:t>اما صاحب حدائق با اشکال بر اين مدعا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فرمايد: </w:t>
      </w:r>
      <w:r w:rsidRPr="00361CEB">
        <w:rPr>
          <w:rFonts w:cs="Abz-2 (Badr)" w:hint="cs"/>
          <w:color w:val="0070C0"/>
          <w:sz w:val="28"/>
          <w:szCs w:val="28"/>
          <w:rtl/>
          <w:lang w:bidi="fa-IR"/>
        </w:rPr>
        <w:t>«</w:t>
      </w:r>
      <w:r w:rsidRPr="00215092">
        <w:rPr>
          <w:rFonts w:cs="Abz-2 (Badr)"/>
          <w:color w:val="0070C0"/>
          <w:sz w:val="28"/>
          <w:szCs w:val="28"/>
          <w:rtl/>
          <w:lang w:bidi="ar"/>
        </w:rPr>
        <w:t>لا أعرف لما ذكره من هذا التفصيل نص</w:t>
      </w:r>
      <w:r w:rsidRPr="00361CEB">
        <w:rPr>
          <w:rFonts w:cs="Abz-2 (Badr)" w:hint="cs"/>
          <w:color w:val="0070C0"/>
          <w:sz w:val="28"/>
          <w:szCs w:val="28"/>
          <w:rtl/>
          <w:lang w:bidi="ar"/>
        </w:rPr>
        <w:t>ّ</w:t>
      </w:r>
      <w:r w:rsidRPr="00215092">
        <w:rPr>
          <w:rFonts w:cs="Abz-2 (Badr)"/>
          <w:color w:val="0070C0"/>
          <w:sz w:val="28"/>
          <w:szCs w:val="28"/>
          <w:rtl/>
          <w:lang w:bidi="ar"/>
        </w:rPr>
        <w:t>ا</w:t>
      </w:r>
      <w:r w:rsidRPr="00361CEB">
        <w:rPr>
          <w:rFonts w:cs="Abz-2 (Badr)" w:hint="cs"/>
          <w:color w:val="0070C0"/>
          <w:sz w:val="28"/>
          <w:szCs w:val="28"/>
          <w:rtl/>
          <w:lang w:bidi="ar"/>
        </w:rPr>
        <w:t>ً</w:t>
      </w:r>
      <w:r w:rsidRPr="00215092">
        <w:rPr>
          <w:rFonts w:cs="Abz-2 (Badr)"/>
          <w:color w:val="0070C0"/>
          <w:sz w:val="28"/>
          <w:szCs w:val="28"/>
          <w:rtl/>
          <w:lang w:bidi="ar"/>
        </w:rPr>
        <w:t xml:space="preserve"> واضحا</w:t>
      </w:r>
      <w:r w:rsidRPr="00361CEB">
        <w:rPr>
          <w:rFonts w:cs="Abz-2 (Badr)" w:hint="cs"/>
          <w:color w:val="0070C0"/>
          <w:sz w:val="28"/>
          <w:szCs w:val="28"/>
          <w:rtl/>
          <w:lang w:bidi="ar"/>
        </w:rPr>
        <w:t>ً</w:t>
      </w:r>
      <w:r w:rsidRPr="00215092">
        <w:rPr>
          <w:rFonts w:cs="Abz-2 (Badr)"/>
          <w:color w:val="0070C0"/>
          <w:sz w:val="28"/>
          <w:szCs w:val="28"/>
          <w:rtl/>
          <w:lang w:bidi="ar"/>
        </w:rPr>
        <w:t xml:space="preserve"> ولا دليلا</w:t>
      </w:r>
      <w:r w:rsidRPr="00361CEB">
        <w:rPr>
          <w:rFonts w:cs="Abz-2 (Badr)" w:hint="cs"/>
          <w:color w:val="0070C0"/>
          <w:sz w:val="28"/>
          <w:szCs w:val="28"/>
          <w:rtl/>
          <w:lang w:bidi="ar"/>
        </w:rPr>
        <w:t>ً</w:t>
      </w:r>
      <w:r w:rsidRPr="00215092">
        <w:rPr>
          <w:rFonts w:cs="Abz-2 (Badr)"/>
          <w:color w:val="0070C0"/>
          <w:sz w:val="28"/>
          <w:szCs w:val="28"/>
          <w:rtl/>
          <w:lang w:bidi="ar"/>
        </w:rPr>
        <w:t xml:space="preserve"> صالحا</w:t>
      </w:r>
      <w:r w:rsidRPr="00361CEB">
        <w:rPr>
          <w:rFonts w:cs="Abz-2 (Badr)" w:hint="cs"/>
          <w:color w:val="0070C0"/>
          <w:sz w:val="28"/>
          <w:szCs w:val="28"/>
          <w:rtl/>
          <w:lang w:bidi="ar"/>
        </w:rPr>
        <w:t>ً</w:t>
      </w:r>
      <w:r w:rsidRPr="00215092">
        <w:rPr>
          <w:rFonts w:cs="Abz-2 (Badr)"/>
          <w:color w:val="0070C0"/>
          <w:sz w:val="28"/>
          <w:szCs w:val="28"/>
          <w:rtl/>
          <w:lang w:bidi="ar"/>
        </w:rPr>
        <w:t>، فإن</w:t>
      </w:r>
      <w:r w:rsidRPr="00361CEB">
        <w:rPr>
          <w:rFonts w:cs="Abz-2 (Badr)" w:hint="cs"/>
          <w:color w:val="0070C0"/>
          <w:sz w:val="28"/>
          <w:szCs w:val="28"/>
          <w:rtl/>
          <w:lang w:bidi="ar"/>
        </w:rPr>
        <w:t>ّ</w:t>
      </w:r>
      <w:r w:rsidRPr="00215092">
        <w:rPr>
          <w:rFonts w:cs="Abz-2 (Badr)"/>
          <w:color w:val="0070C0"/>
          <w:sz w:val="28"/>
          <w:szCs w:val="28"/>
          <w:rtl/>
          <w:lang w:bidi="ar"/>
        </w:rPr>
        <w:t xml:space="preserve"> الظاهر من الأخبار المتقد</w:t>
      </w:r>
      <w:r w:rsidRPr="00361CEB">
        <w:rPr>
          <w:rFonts w:cs="Abz-2 (Badr)" w:hint="cs"/>
          <w:color w:val="0070C0"/>
          <w:sz w:val="28"/>
          <w:szCs w:val="28"/>
          <w:rtl/>
          <w:lang w:bidi="ar"/>
        </w:rPr>
        <w:t>ّ</w:t>
      </w:r>
      <w:r w:rsidRPr="00215092">
        <w:rPr>
          <w:rFonts w:cs="Abz-2 (Badr)"/>
          <w:color w:val="0070C0"/>
          <w:sz w:val="28"/>
          <w:szCs w:val="28"/>
          <w:rtl/>
          <w:lang w:bidi="ar"/>
        </w:rPr>
        <w:t xml:space="preserve">مة </w:t>
      </w:r>
      <w:r w:rsidRPr="00361CEB">
        <w:rPr>
          <w:rFonts w:cs="Abz-2 (Badr)" w:hint="cs"/>
          <w:color w:val="0070C0"/>
          <w:sz w:val="28"/>
          <w:szCs w:val="28"/>
          <w:rtl/>
          <w:lang w:bidi="ar"/>
        </w:rPr>
        <w:t xml:space="preserve">ـ </w:t>
      </w:r>
      <w:r w:rsidRPr="00215092">
        <w:rPr>
          <w:rFonts w:cs="Abz-2 (Badr)"/>
          <w:color w:val="0070C0"/>
          <w:sz w:val="28"/>
          <w:szCs w:val="28"/>
          <w:rtl/>
          <w:lang w:bidi="ar"/>
        </w:rPr>
        <w:t>سي</w:t>
      </w:r>
      <w:r w:rsidRPr="00361CEB">
        <w:rPr>
          <w:rFonts w:cs="Abz-2 (Badr)" w:hint="cs"/>
          <w:color w:val="0070C0"/>
          <w:sz w:val="28"/>
          <w:szCs w:val="28"/>
          <w:rtl/>
          <w:lang w:bidi="ar"/>
        </w:rPr>
        <w:t>ّ</w:t>
      </w:r>
      <w:r w:rsidRPr="00215092">
        <w:rPr>
          <w:rFonts w:cs="Abz-2 (Badr)"/>
          <w:color w:val="0070C0"/>
          <w:sz w:val="28"/>
          <w:szCs w:val="28"/>
          <w:rtl/>
          <w:lang w:bidi="ar"/>
        </w:rPr>
        <w:t>ما صحيحة شهاب بن عبد رب</w:t>
      </w:r>
      <w:r w:rsidRPr="00361CEB">
        <w:rPr>
          <w:rFonts w:cs="Abz-2 (Badr)" w:hint="cs"/>
          <w:color w:val="0070C0"/>
          <w:sz w:val="28"/>
          <w:szCs w:val="28"/>
          <w:rtl/>
          <w:lang w:bidi="ar"/>
        </w:rPr>
        <w:t>ّ</w:t>
      </w:r>
      <w:r w:rsidRPr="00215092">
        <w:rPr>
          <w:rFonts w:cs="Abz-2 (Badr)"/>
          <w:color w:val="0070C0"/>
          <w:sz w:val="28"/>
          <w:szCs w:val="28"/>
          <w:rtl/>
          <w:lang w:bidi="ar"/>
        </w:rPr>
        <w:t>ه</w:t>
      </w:r>
      <w:r w:rsidRPr="00361CEB">
        <w:rPr>
          <w:rFonts w:cs="Abz-2 (Badr)" w:hint="cs"/>
          <w:color w:val="0070C0"/>
          <w:sz w:val="28"/>
          <w:szCs w:val="28"/>
          <w:rtl/>
          <w:lang w:bidi="ar"/>
        </w:rPr>
        <w:t xml:space="preserve"> ـ</w:t>
      </w:r>
      <w:r w:rsidRPr="00215092">
        <w:rPr>
          <w:rFonts w:cs="Abz-2 (Badr)"/>
          <w:color w:val="0070C0"/>
          <w:sz w:val="28"/>
          <w:szCs w:val="28"/>
          <w:rtl/>
          <w:lang w:bidi="ar"/>
        </w:rPr>
        <w:t xml:space="preserve"> أن</w:t>
      </w:r>
      <w:r w:rsidRPr="00361CEB">
        <w:rPr>
          <w:rFonts w:cs="Abz-2 (Badr)" w:hint="cs"/>
          <w:color w:val="0070C0"/>
          <w:sz w:val="28"/>
          <w:szCs w:val="28"/>
          <w:rtl/>
          <w:lang w:bidi="ar"/>
        </w:rPr>
        <w:t>ّ</w:t>
      </w:r>
      <w:r w:rsidRPr="00215092">
        <w:rPr>
          <w:rFonts w:cs="Abz-2 (Badr)"/>
          <w:color w:val="0070C0"/>
          <w:sz w:val="28"/>
          <w:szCs w:val="28"/>
          <w:rtl/>
          <w:lang w:bidi="ar"/>
        </w:rPr>
        <w:t xml:space="preserve"> الواجب شرعا</w:t>
      </w:r>
      <w:r w:rsidRPr="00361CEB">
        <w:rPr>
          <w:rFonts w:cs="Abz-2 (Badr)" w:hint="cs"/>
          <w:color w:val="0070C0"/>
          <w:sz w:val="28"/>
          <w:szCs w:val="28"/>
          <w:rtl/>
          <w:lang w:bidi="ar"/>
        </w:rPr>
        <w:t>ً</w:t>
      </w:r>
      <w:r w:rsidRPr="00215092">
        <w:rPr>
          <w:rFonts w:cs="Abz-2 (Badr)"/>
          <w:color w:val="0070C0"/>
          <w:sz w:val="28"/>
          <w:szCs w:val="28"/>
          <w:rtl/>
          <w:lang w:bidi="ar"/>
        </w:rPr>
        <w:t xml:space="preserve"> إن</w:t>
      </w:r>
      <w:r w:rsidRPr="00361CEB">
        <w:rPr>
          <w:rFonts w:cs="Abz-2 (Badr)" w:hint="cs"/>
          <w:color w:val="0070C0"/>
          <w:sz w:val="28"/>
          <w:szCs w:val="28"/>
          <w:rtl/>
          <w:lang w:bidi="ar"/>
        </w:rPr>
        <w:t>ّ</w:t>
      </w:r>
      <w:r w:rsidRPr="00215092">
        <w:rPr>
          <w:rFonts w:cs="Abz-2 (Badr)"/>
          <w:color w:val="0070C0"/>
          <w:sz w:val="28"/>
          <w:szCs w:val="28"/>
          <w:rtl/>
          <w:lang w:bidi="ar"/>
        </w:rPr>
        <w:t>ما هو عين المأكول</w:t>
      </w:r>
      <w:r w:rsidRPr="00361CEB">
        <w:rPr>
          <w:rFonts w:cs="Abz-2 (Badr)" w:hint="cs"/>
          <w:color w:val="0070C0"/>
          <w:sz w:val="28"/>
          <w:szCs w:val="28"/>
          <w:rtl/>
          <w:lang w:bidi="ar"/>
        </w:rPr>
        <w:t>،</w:t>
      </w:r>
      <w:r w:rsidRPr="00215092">
        <w:rPr>
          <w:rFonts w:cs="Abz-2 (Badr)"/>
          <w:color w:val="0070C0"/>
          <w:sz w:val="28"/>
          <w:szCs w:val="28"/>
          <w:rtl/>
          <w:lang w:bidi="ar"/>
        </w:rPr>
        <w:t xml:space="preserve"> لا الحب</w:t>
      </w:r>
      <w:r w:rsidRPr="00361CEB">
        <w:rPr>
          <w:rFonts w:cs="Abz-2 (Badr)" w:hint="cs"/>
          <w:color w:val="0070C0"/>
          <w:sz w:val="28"/>
          <w:szCs w:val="28"/>
          <w:rtl/>
          <w:lang w:bidi="ar"/>
        </w:rPr>
        <w:t>ّ</w:t>
      </w:r>
      <w:r w:rsidRPr="00215092">
        <w:rPr>
          <w:rFonts w:cs="Abz-2 (Badr)"/>
          <w:color w:val="0070C0"/>
          <w:sz w:val="28"/>
          <w:szCs w:val="28"/>
          <w:rtl/>
          <w:lang w:bidi="ar"/>
        </w:rPr>
        <w:t xml:space="preserve"> وأمثاله مم</w:t>
      </w:r>
      <w:r w:rsidRPr="00361CEB">
        <w:rPr>
          <w:rFonts w:cs="Abz-2 (Badr)" w:hint="cs"/>
          <w:color w:val="0070C0"/>
          <w:sz w:val="28"/>
          <w:szCs w:val="28"/>
          <w:rtl/>
          <w:lang w:bidi="ar"/>
        </w:rPr>
        <w:t>ّ</w:t>
      </w:r>
      <w:r w:rsidRPr="00215092">
        <w:rPr>
          <w:rFonts w:cs="Abz-2 (Badr)"/>
          <w:color w:val="0070C0"/>
          <w:sz w:val="28"/>
          <w:szCs w:val="28"/>
          <w:rtl/>
          <w:lang w:bidi="ar"/>
        </w:rPr>
        <w:t>ا يحتاج إلى علاج ومزاولة</w:t>
      </w:r>
      <w:r w:rsidRPr="00361CEB">
        <w:rPr>
          <w:rFonts w:cs="Abz-2 (Badr)" w:hint="cs"/>
          <w:color w:val="0070C0"/>
          <w:sz w:val="28"/>
          <w:szCs w:val="28"/>
          <w:rtl/>
          <w:lang w:bidi="ar"/>
        </w:rPr>
        <w:t>،</w:t>
      </w:r>
      <w:r w:rsidRPr="00215092">
        <w:rPr>
          <w:rFonts w:cs="Abz-2 (Badr)"/>
          <w:color w:val="0070C0"/>
          <w:sz w:val="28"/>
          <w:szCs w:val="28"/>
          <w:rtl/>
          <w:lang w:bidi="ar"/>
        </w:rPr>
        <w:t xml:space="preserve"> واستناده في الوجوب لما ذكره إلى العادة مردود بأن</w:t>
      </w:r>
      <w:r w:rsidRPr="00361CEB">
        <w:rPr>
          <w:rFonts w:cs="Abz-2 (Badr)" w:hint="cs"/>
          <w:color w:val="0070C0"/>
          <w:sz w:val="28"/>
          <w:szCs w:val="28"/>
          <w:rtl/>
          <w:lang w:bidi="ar"/>
        </w:rPr>
        <w:t>ّ</w:t>
      </w:r>
      <w:r w:rsidRPr="00215092">
        <w:rPr>
          <w:rFonts w:cs="Abz-2 (Badr)"/>
          <w:color w:val="0070C0"/>
          <w:sz w:val="28"/>
          <w:szCs w:val="28"/>
          <w:rtl/>
          <w:lang w:bidi="ar"/>
        </w:rPr>
        <w:t xml:space="preserve"> ذلك إن</w:t>
      </w:r>
      <w:r w:rsidRPr="00361CEB">
        <w:rPr>
          <w:rFonts w:cs="Abz-2 (Badr)" w:hint="cs"/>
          <w:color w:val="0070C0"/>
          <w:sz w:val="28"/>
          <w:szCs w:val="28"/>
          <w:rtl/>
          <w:lang w:bidi="ar"/>
        </w:rPr>
        <w:t>ّ</w:t>
      </w:r>
      <w:r w:rsidRPr="00215092">
        <w:rPr>
          <w:rFonts w:cs="Abz-2 (Badr)"/>
          <w:color w:val="0070C0"/>
          <w:sz w:val="28"/>
          <w:szCs w:val="28"/>
          <w:rtl/>
          <w:lang w:bidi="ar"/>
        </w:rPr>
        <w:t>ما هو من حيث المسامحة والتراضي وعدم المضايقة في الحقوق الشرعي</w:t>
      </w:r>
      <w:r w:rsidRPr="00361CEB">
        <w:rPr>
          <w:rFonts w:cs="Abz-2 (Badr)" w:hint="cs"/>
          <w:color w:val="0070C0"/>
          <w:sz w:val="28"/>
          <w:szCs w:val="28"/>
          <w:rtl/>
          <w:lang w:bidi="ar"/>
        </w:rPr>
        <w:t>ّ</w:t>
      </w:r>
      <w:r w:rsidRPr="00215092">
        <w:rPr>
          <w:rFonts w:cs="Abz-2 (Badr)"/>
          <w:color w:val="0070C0"/>
          <w:sz w:val="28"/>
          <w:szCs w:val="28"/>
          <w:rtl/>
          <w:lang w:bidi="ar"/>
        </w:rPr>
        <w:t>ة</w:t>
      </w:r>
      <w:r w:rsidRPr="00361CEB">
        <w:rPr>
          <w:rFonts w:cs="Abz-2 (Badr)" w:hint="cs"/>
          <w:color w:val="0070C0"/>
          <w:sz w:val="28"/>
          <w:szCs w:val="28"/>
          <w:rtl/>
          <w:lang w:bidi="ar"/>
        </w:rPr>
        <w:t>؛</w:t>
      </w:r>
      <w:r w:rsidRPr="00215092">
        <w:rPr>
          <w:rFonts w:cs="Abz-2 (Badr)"/>
          <w:color w:val="0070C0"/>
          <w:sz w:val="28"/>
          <w:szCs w:val="28"/>
          <w:rtl/>
          <w:lang w:bidi="ar"/>
        </w:rPr>
        <w:t xml:space="preserve"> ألا ترى أن</w:t>
      </w:r>
      <w:r w:rsidRPr="00361CEB">
        <w:rPr>
          <w:rFonts w:cs="Abz-2 (Badr)" w:hint="cs"/>
          <w:color w:val="0070C0"/>
          <w:sz w:val="28"/>
          <w:szCs w:val="28"/>
          <w:rtl/>
          <w:lang w:bidi="ar"/>
        </w:rPr>
        <w:t>ّ</w:t>
      </w:r>
      <w:r w:rsidRPr="00215092">
        <w:rPr>
          <w:rFonts w:cs="Abz-2 (Badr)"/>
          <w:color w:val="0070C0"/>
          <w:sz w:val="28"/>
          <w:szCs w:val="28"/>
          <w:rtl/>
          <w:lang w:bidi="ar"/>
        </w:rPr>
        <w:t xml:space="preserve"> العادة قاضية بتكل</w:t>
      </w:r>
      <w:r w:rsidRPr="00361CEB">
        <w:rPr>
          <w:rFonts w:cs="Abz-2 (Badr)" w:hint="cs"/>
          <w:color w:val="0070C0"/>
          <w:sz w:val="28"/>
          <w:szCs w:val="28"/>
          <w:rtl/>
          <w:lang w:bidi="ar"/>
        </w:rPr>
        <w:t>ّ</w:t>
      </w:r>
      <w:r w:rsidRPr="00215092">
        <w:rPr>
          <w:rFonts w:cs="Abz-2 (Badr)"/>
          <w:color w:val="0070C0"/>
          <w:sz w:val="28"/>
          <w:szCs w:val="28"/>
          <w:rtl/>
          <w:lang w:bidi="ar"/>
        </w:rPr>
        <w:t>ف المرأة في خدمة البيت بما لا يجب عليها شرعا</w:t>
      </w:r>
      <w:r w:rsidRPr="00361CEB">
        <w:rPr>
          <w:rFonts w:cs="Abz-2 (Badr)" w:hint="cs"/>
          <w:color w:val="0070C0"/>
          <w:sz w:val="28"/>
          <w:szCs w:val="28"/>
          <w:rtl/>
          <w:lang w:bidi="ar"/>
        </w:rPr>
        <w:t>ً</w:t>
      </w:r>
      <w:r w:rsidRPr="00215092">
        <w:rPr>
          <w:rFonts w:cs="Abz-2 (Badr)"/>
          <w:color w:val="0070C0"/>
          <w:sz w:val="28"/>
          <w:szCs w:val="28"/>
          <w:rtl/>
          <w:lang w:bidi="ar"/>
        </w:rPr>
        <w:t xml:space="preserve"> من طبخ وخبز وغسل ثياب لنفسها وزوجها ونحو ذلك</w:t>
      </w:r>
      <w:r w:rsidRPr="00361CEB">
        <w:rPr>
          <w:rFonts w:cs="Abz-2 (Badr)" w:hint="cs"/>
          <w:color w:val="0070C0"/>
          <w:sz w:val="28"/>
          <w:szCs w:val="28"/>
          <w:rtl/>
          <w:lang w:bidi="ar"/>
        </w:rPr>
        <w:t>؟</w:t>
      </w:r>
    </w:p>
    <w:p w14:paraId="63902E18" w14:textId="77777777" w:rsidR="00FE2C42" w:rsidRPr="00361CEB" w:rsidRDefault="00FE2C42" w:rsidP="00FE2C42">
      <w:pPr>
        <w:widowControl w:val="0"/>
        <w:bidi/>
        <w:spacing w:after="0" w:line="242" w:lineRule="auto"/>
        <w:ind w:firstLine="284"/>
        <w:jc w:val="both"/>
        <w:rPr>
          <w:rFonts w:cs="Abz-2 (Badr)"/>
          <w:color w:val="0070C0"/>
          <w:sz w:val="28"/>
          <w:szCs w:val="28"/>
          <w:rtl/>
          <w:lang w:bidi="ar"/>
        </w:rPr>
      </w:pPr>
      <w:r w:rsidRPr="00215092">
        <w:rPr>
          <w:rFonts w:cs="Abz-2 (Badr)"/>
          <w:color w:val="0070C0"/>
          <w:sz w:val="28"/>
          <w:szCs w:val="28"/>
          <w:rtl/>
          <w:lang w:bidi="ar"/>
        </w:rPr>
        <w:t>وبالجملة فإن</w:t>
      </w:r>
      <w:r w:rsidRPr="00361CEB">
        <w:rPr>
          <w:rFonts w:cs="Abz-2 (Badr)" w:hint="cs"/>
          <w:color w:val="0070C0"/>
          <w:sz w:val="28"/>
          <w:szCs w:val="28"/>
          <w:rtl/>
          <w:lang w:bidi="ar"/>
        </w:rPr>
        <w:t>ّ</w:t>
      </w:r>
      <w:r w:rsidRPr="00215092">
        <w:rPr>
          <w:rFonts w:cs="Abz-2 (Badr)"/>
          <w:color w:val="0070C0"/>
          <w:sz w:val="28"/>
          <w:szCs w:val="28"/>
          <w:rtl/>
          <w:lang w:bidi="ar"/>
        </w:rPr>
        <w:t xml:space="preserve"> الظاهر أن</w:t>
      </w:r>
      <w:r w:rsidRPr="00361CEB">
        <w:rPr>
          <w:rFonts w:cs="Abz-2 (Badr)" w:hint="cs"/>
          <w:color w:val="0070C0"/>
          <w:sz w:val="28"/>
          <w:szCs w:val="28"/>
          <w:rtl/>
          <w:lang w:bidi="ar"/>
        </w:rPr>
        <w:t>ّ</w:t>
      </w:r>
      <w:r w:rsidRPr="00215092">
        <w:rPr>
          <w:rFonts w:cs="Abz-2 (Badr)"/>
          <w:color w:val="0070C0"/>
          <w:sz w:val="28"/>
          <w:szCs w:val="28"/>
          <w:rtl/>
          <w:lang w:bidi="ar"/>
        </w:rPr>
        <w:t xml:space="preserve"> الحق</w:t>
      </w:r>
      <w:r w:rsidRPr="00361CEB">
        <w:rPr>
          <w:rFonts w:cs="Abz-2 (Badr)" w:hint="cs"/>
          <w:color w:val="0070C0"/>
          <w:sz w:val="28"/>
          <w:szCs w:val="28"/>
          <w:rtl/>
          <w:lang w:bidi="ar"/>
        </w:rPr>
        <w:t>ّ</w:t>
      </w:r>
      <w:r w:rsidRPr="00215092">
        <w:rPr>
          <w:rFonts w:cs="Abz-2 (Badr)"/>
          <w:color w:val="0070C0"/>
          <w:sz w:val="28"/>
          <w:szCs w:val="28"/>
          <w:rtl/>
          <w:lang w:bidi="ar"/>
        </w:rPr>
        <w:t xml:space="preserve"> الشرعي</w:t>
      </w:r>
      <w:r w:rsidRPr="00361CEB">
        <w:rPr>
          <w:rFonts w:cs="Abz-2 (Badr)" w:hint="cs"/>
          <w:color w:val="0070C0"/>
          <w:sz w:val="28"/>
          <w:szCs w:val="28"/>
          <w:rtl/>
          <w:lang w:bidi="ar"/>
        </w:rPr>
        <w:t>ّ</w:t>
      </w:r>
      <w:r w:rsidRPr="00215092">
        <w:rPr>
          <w:rFonts w:cs="Abz-2 (Badr)"/>
          <w:color w:val="0070C0"/>
          <w:sz w:val="28"/>
          <w:szCs w:val="28"/>
          <w:rtl/>
          <w:lang w:bidi="ar"/>
        </w:rPr>
        <w:t xml:space="preserve"> لها إن</w:t>
      </w:r>
      <w:r w:rsidRPr="00361CEB">
        <w:rPr>
          <w:rFonts w:cs="Abz-2 (Badr)" w:hint="cs"/>
          <w:color w:val="0070C0"/>
          <w:sz w:val="28"/>
          <w:szCs w:val="28"/>
          <w:rtl/>
          <w:lang w:bidi="ar"/>
        </w:rPr>
        <w:t>ّ</w:t>
      </w:r>
      <w:r w:rsidRPr="00215092">
        <w:rPr>
          <w:rFonts w:cs="Abz-2 (Badr)"/>
          <w:color w:val="0070C0"/>
          <w:sz w:val="28"/>
          <w:szCs w:val="28"/>
          <w:rtl/>
          <w:lang w:bidi="ar"/>
        </w:rPr>
        <w:t>ما هو شيء ي</w:t>
      </w:r>
      <w:r w:rsidRPr="00361CEB">
        <w:rPr>
          <w:rFonts w:cs="Abz-2 (Badr)" w:hint="cs"/>
          <w:color w:val="0070C0"/>
          <w:sz w:val="28"/>
          <w:szCs w:val="28"/>
          <w:rtl/>
          <w:lang w:bidi="ar"/>
        </w:rPr>
        <w:t>ؤ</w:t>
      </w:r>
      <w:r w:rsidRPr="00215092">
        <w:rPr>
          <w:rFonts w:cs="Abz-2 (Badr)"/>
          <w:color w:val="0070C0"/>
          <w:sz w:val="28"/>
          <w:szCs w:val="28"/>
          <w:rtl/>
          <w:lang w:bidi="ar"/>
        </w:rPr>
        <w:t>كل بغير مؤ</w:t>
      </w:r>
      <w:r w:rsidRPr="00361CEB">
        <w:rPr>
          <w:rFonts w:cs="Abz-2 (Badr)" w:hint="cs"/>
          <w:color w:val="0070C0"/>
          <w:sz w:val="28"/>
          <w:szCs w:val="28"/>
          <w:rtl/>
          <w:lang w:bidi="ar"/>
        </w:rPr>
        <w:t>و</w:t>
      </w:r>
      <w:r w:rsidRPr="00215092">
        <w:rPr>
          <w:rFonts w:cs="Abz-2 (Badr)"/>
          <w:color w:val="0070C0"/>
          <w:sz w:val="28"/>
          <w:szCs w:val="28"/>
          <w:rtl/>
          <w:lang w:bidi="ar"/>
        </w:rPr>
        <w:t>نة ولا كلفة من خبز أو تمر أو نحوهما، وهذا هو ينطبق عليه حديث المد</w:t>
      </w:r>
      <w:r w:rsidRPr="00361CEB">
        <w:rPr>
          <w:rFonts w:cs="Abz-2 (Badr)" w:hint="cs"/>
          <w:color w:val="0070C0"/>
          <w:sz w:val="28"/>
          <w:szCs w:val="28"/>
          <w:rtl/>
          <w:lang w:bidi="ar"/>
        </w:rPr>
        <w:t>ّ،</w:t>
      </w:r>
      <w:r w:rsidRPr="00215092">
        <w:rPr>
          <w:rFonts w:cs="Abz-2 (Badr)"/>
          <w:color w:val="0070C0"/>
          <w:sz w:val="28"/>
          <w:szCs w:val="28"/>
          <w:rtl/>
          <w:lang w:bidi="ar"/>
        </w:rPr>
        <w:t xml:space="preserve"> وهو الظاهر من تلك الأخبار المطلقة من قوله</w:t>
      </w:r>
      <w:r w:rsidRPr="00361CEB">
        <w:rPr>
          <w:rFonts w:cs="Abz-2 (Badr)" w:hint="cs"/>
          <w:color w:val="0070C0"/>
          <w:sz w:val="28"/>
          <w:szCs w:val="28"/>
          <w:rtl/>
          <w:lang w:bidi="ar"/>
        </w:rPr>
        <w:t>:</w:t>
      </w:r>
      <w:r w:rsidRPr="00215092">
        <w:rPr>
          <w:rFonts w:cs="Abz-2 (Badr)"/>
          <w:color w:val="0070C0"/>
          <w:sz w:val="28"/>
          <w:szCs w:val="28"/>
          <w:rtl/>
          <w:lang w:bidi="ar"/>
        </w:rPr>
        <w:t xml:space="preserve"> «يشبعها ويقيم صلبها» ونحو ذلك</w:t>
      </w:r>
      <w:r w:rsidRPr="00361CEB">
        <w:rPr>
          <w:rFonts w:cs="Abz-2 (Badr)" w:hint="cs"/>
          <w:color w:val="0070C0"/>
          <w:sz w:val="28"/>
          <w:szCs w:val="28"/>
          <w:rtl/>
          <w:lang w:bidi="ar"/>
        </w:rPr>
        <w:t>،</w:t>
      </w:r>
      <w:r w:rsidRPr="00215092">
        <w:rPr>
          <w:rFonts w:cs="Abz-2 (Badr)"/>
          <w:color w:val="0070C0"/>
          <w:sz w:val="28"/>
          <w:szCs w:val="28"/>
          <w:rtl/>
          <w:lang w:bidi="ar"/>
        </w:rPr>
        <w:t xml:space="preserve"> والتكليف بما زاد مم</w:t>
      </w:r>
      <w:r w:rsidRPr="00361CEB">
        <w:rPr>
          <w:rFonts w:cs="Abz-2 (Badr)" w:hint="cs"/>
          <w:color w:val="0070C0"/>
          <w:sz w:val="28"/>
          <w:szCs w:val="28"/>
          <w:rtl/>
          <w:lang w:bidi="ar"/>
        </w:rPr>
        <w:t>ّ</w:t>
      </w:r>
      <w:r w:rsidRPr="00215092">
        <w:rPr>
          <w:rFonts w:cs="Abz-2 (Badr)"/>
          <w:color w:val="0070C0"/>
          <w:sz w:val="28"/>
          <w:szCs w:val="28"/>
          <w:rtl/>
          <w:lang w:bidi="ar"/>
        </w:rPr>
        <w:t>ا ذكره هو و غيره رحمه الله محتاج إلى دليل ولا دليل، والتمس</w:t>
      </w:r>
      <w:r w:rsidRPr="00361CEB">
        <w:rPr>
          <w:rFonts w:cs="Abz-2 (Badr)" w:hint="cs"/>
          <w:color w:val="0070C0"/>
          <w:sz w:val="28"/>
          <w:szCs w:val="28"/>
          <w:rtl/>
          <w:lang w:bidi="ar"/>
        </w:rPr>
        <w:t>ّ</w:t>
      </w:r>
      <w:r w:rsidRPr="00215092">
        <w:rPr>
          <w:rFonts w:cs="Abz-2 (Badr)"/>
          <w:color w:val="0070C0"/>
          <w:sz w:val="28"/>
          <w:szCs w:val="28"/>
          <w:rtl/>
          <w:lang w:bidi="ar"/>
        </w:rPr>
        <w:t>ك بقضي</w:t>
      </w:r>
      <w:r w:rsidRPr="00361CEB">
        <w:rPr>
          <w:rFonts w:cs="Abz-2 (Badr)" w:hint="cs"/>
          <w:color w:val="0070C0"/>
          <w:sz w:val="28"/>
          <w:szCs w:val="28"/>
          <w:rtl/>
          <w:lang w:bidi="ar"/>
        </w:rPr>
        <w:t>ّ</w:t>
      </w:r>
      <w:r w:rsidRPr="00215092">
        <w:rPr>
          <w:rFonts w:cs="Abz-2 (Badr)"/>
          <w:color w:val="0070C0"/>
          <w:sz w:val="28"/>
          <w:szCs w:val="28"/>
          <w:rtl/>
          <w:lang w:bidi="ar"/>
        </w:rPr>
        <w:t>ة العادة بين الناس قد عرفت أن</w:t>
      </w:r>
      <w:r w:rsidRPr="00361CEB">
        <w:rPr>
          <w:rFonts w:cs="Abz-2 (Badr)" w:hint="cs"/>
          <w:color w:val="0070C0"/>
          <w:sz w:val="28"/>
          <w:szCs w:val="28"/>
          <w:rtl/>
          <w:lang w:bidi="ar"/>
        </w:rPr>
        <w:t>ّ</w:t>
      </w:r>
      <w:r w:rsidRPr="00215092">
        <w:rPr>
          <w:rFonts w:cs="Abz-2 (Badr)"/>
          <w:color w:val="0070C0"/>
          <w:sz w:val="28"/>
          <w:szCs w:val="28"/>
          <w:rtl/>
          <w:lang w:bidi="ar"/>
        </w:rPr>
        <w:t>ه غير خال</w:t>
      </w:r>
      <w:r w:rsidRPr="00361CEB">
        <w:rPr>
          <w:rFonts w:cs="Abz-2 (Badr)" w:hint="cs"/>
          <w:color w:val="0070C0"/>
          <w:sz w:val="28"/>
          <w:szCs w:val="28"/>
          <w:rtl/>
          <w:lang w:bidi="ar"/>
        </w:rPr>
        <w:t>ٍ</w:t>
      </w:r>
      <w:r w:rsidRPr="00215092">
        <w:rPr>
          <w:rFonts w:cs="Abz-2 (Badr)"/>
          <w:color w:val="0070C0"/>
          <w:sz w:val="28"/>
          <w:szCs w:val="28"/>
          <w:rtl/>
          <w:lang w:bidi="ar"/>
        </w:rPr>
        <w:t xml:space="preserve"> من </w:t>
      </w:r>
      <w:r w:rsidRPr="00215092">
        <w:rPr>
          <w:rFonts w:cs="Abz-2 (Badr)"/>
          <w:color w:val="0070C0"/>
          <w:sz w:val="28"/>
          <w:szCs w:val="28"/>
          <w:rtl/>
          <w:lang w:bidi="ar"/>
        </w:rPr>
        <w:lastRenderedPageBreak/>
        <w:t>وصمة الشك</w:t>
      </w:r>
      <w:r w:rsidRPr="00361CEB">
        <w:rPr>
          <w:rFonts w:cs="Abz-2 (Badr)" w:hint="cs"/>
          <w:color w:val="0070C0"/>
          <w:sz w:val="28"/>
          <w:szCs w:val="28"/>
          <w:rtl/>
          <w:lang w:bidi="ar"/>
        </w:rPr>
        <w:t>ّ</w:t>
      </w:r>
      <w:r w:rsidRPr="00215092">
        <w:rPr>
          <w:rFonts w:cs="Abz-2 (Badr)"/>
          <w:color w:val="0070C0"/>
          <w:sz w:val="28"/>
          <w:szCs w:val="28"/>
          <w:rtl/>
          <w:lang w:bidi="ar"/>
        </w:rPr>
        <w:t xml:space="preserve"> والالتباس</w:t>
      </w:r>
      <w:r w:rsidRPr="00361CEB">
        <w:rPr>
          <w:rFonts w:cs="Abz-2 (Badr)" w:hint="cs"/>
          <w:color w:val="0070C0"/>
          <w:sz w:val="28"/>
          <w:szCs w:val="28"/>
          <w:rtl/>
          <w:lang w:bidi="ar"/>
        </w:rPr>
        <w:t>.</w:t>
      </w:r>
    </w:p>
    <w:p w14:paraId="2D453F30" w14:textId="77777777" w:rsidR="00FE2C42" w:rsidRDefault="00FE2C42" w:rsidP="00FE2C42">
      <w:pPr>
        <w:widowControl w:val="0"/>
        <w:bidi/>
        <w:spacing w:after="0" w:line="242" w:lineRule="auto"/>
        <w:ind w:firstLine="284"/>
        <w:jc w:val="both"/>
        <w:rPr>
          <w:rFonts w:cs="Abz-2 (Badr)"/>
          <w:color w:val="0070C0"/>
          <w:sz w:val="28"/>
          <w:szCs w:val="28"/>
          <w:rtl/>
          <w:lang w:bidi="ar"/>
        </w:rPr>
      </w:pPr>
      <w:r w:rsidRPr="00215092">
        <w:rPr>
          <w:rFonts w:cs="Abz-2 (Badr)"/>
          <w:color w:val="0070C0"/>
          <w:sz w:val="28"/>
          <w:szCs w:val="28"/>
          <w:rtl/>
          <w:lang w:bidi="ar"/>
        </w:rPr>
        <w:t>إلا أن</w:t>
      </w:r>
      <w:r w:rsidRPr="00361CEB">
        <w:rPr>
          <w:rFonts w:cs="Abz-2 (Badr)" w:hint="cs"/>
          <w:color w:val="0070C0"/>
          <w:sz w:val="28"/>
          <w:szCs w:val="28"/>
          <w:rtl/>
          <w:lang w:bidi="ar"/>
        </w:rPr>
        <w:t>ّ</w:t>
      </w:r>
      <w:r w:rsidRPr="00215092">
        <w:rPr>
          <w:rFonts w:cs="Abz-2 (Badr)"/>
          <w:color w:val="0070C0"/>
          <w:sz w:val="28"/>
          <w:szCs w:val="28"/>
          <w:rtl/>
          <w:lang w:bidi="ar"/>
        </w:rPr>
        <w:t>ي أظن</w:t>
      </w:r>
      <w:r w:rsidRPr="00361CEB">
        <w:rPr>
          <w:rFonts w:cs="Abz-2 (Badr)" w:hint="cs"/>
          <w:color w:val="0070C0"/>
          <w:sz w:val="28"/>
          <w:szCs w:val="28"/>
          <w:rtl/>
          <w:lang w:bidi="ar"/>
        </w:rPr>
        <w:t>ّ</w:t>
      </w:r>
      <w:r w:rsidRPr="00215092">
        <w:rPr>
          <w:rFonts w:cs="Abz-2 (Badr)"/>
          <w:color w:val="0070C0"/>
          <w:sz w:val="28"/>
          <w:szCs w:val="28"/>
          <w:rtl/>
          <w:lang w:bidi="ar"/>
        </w:rPr>
        <w:t xml:space="preserve"> أن</w:t>
      </w:r>
      <w:r w:rsidRPr="00361CEB">
        <w:rPr>
          <w:rFonts w:cs="Abz-2 (Badr)" w:hint="cs"/>
          <w:color w:val="0070C0"/>
          <w:sz w:val="28"/>
          <w:szCs w:val="28"/>
          <w:rtl/>
          <w:lang w:bidi="ar"/>
        </w:rPr>
        <w:t>ّ</w:t>
      </w:r>
      <w:r w:rsidRPr="00215092">
        <w:rPr>
          <w:rFonts w:cs="Abz-2 (Badr)"/>
          <w:color w:val="0070C0"/>
          <w:sz w:val="28"/>
          <w:szCs w:val="28"/>
          <w:rtl/>
          <w:lang w:bidi="ar"/>
        </w:rPr>
        <w:t xml:space="preserve"> ما ذكرناه مم</w:t>
      </w:r>
      <w:r w:rsidRPr="00361CEB">
        <w:rPr>
          <w:rFonts w:cs="Abz-2 (Badr)" w:hint="cs"/>
          <w:color w:val="0070C0"/>
          <w:sz w:val="28"/>
          <w:szCs w:val="28"/>
          <w:rtl/>
          <w:lang w:bidi="ar"/>
        </w:rPr>
        <w:t>ّ</w:t>
      </w:r>
      <w:r w:rsidRPr="00215092">
        <w:rPr>
          <w:rFonts w:cs="Abz-2 (Badr)"/>
          <w:color w:val="0070C0"/>
          <w:sz w:val="28"/>
          <w:szCs w:val="28"/>
          <w:rtl/>
          <w:lang w:bidi="ar"/>
        </w:rPr>
        <w:t>ا يكبر في صدور بعض الناظرين في المقام مم</w:t>
      </w:r>
      <w:r w:rsidRPr="00361CEB">
        <w:rPr>
          <w:rFonts w:cs="Abz-2 (Badr)" w:hint="cs"/>
          <w:color w:val="0070C0"/>
          <w:sz w:val="28"/>
          <w:szCs w:val="28"/>
          <w:rtl/>
          <w:lang w:bidi="ar"/>
        </w:rPr>
        <w:t>ّ</w:t>
      </w:r>
      <w:r w:rsidRPr="00215092">
        <w:rPr>
          <w:rFonts w:cs="Abz-2 (Badr)"/>
          <w:color w:val="0070C0"/>
          <w:sz w:val="28"/>
          <w:szCs w:val="28"/>
          <w:rtl/>
          <w:lang w:bidi="ar"/>
        </w:rPr>
        <w:t>ن تأل</w:t>
      </w:r>
      <w:r w:rsidRPr="00361CEB">
        <w:rPr>
          <w:rFonts w:cs="Abz-2 (Badr)" w:hint="cs"/>
          <w:color w:val="0070C0"/>
          <w:sz w:val="28"/>
          <w:szCs w:val="28"/>
          <w:rtl/>
          <w:lang w:bidi="ar"/>
        </w:rPr>
        <w:t>ّ</w:t>
      </w:r>
      <w:r w:rsidRPr="00215092">
        <w:rPr>
          <w:rFonts w:cs="Abz-2 (Badr)"/>
          <w:color w:val="0070C0"/>
          <w:sz w:val="28"/>
          <w:szCs w:val="28"/>
          <w:rtl/>
          <w:lang w:bidi="ar"/>
        </w:rPr>
        <w:t>ف متابعة الشهرة في الأحكام</w:t>
      </w:r>
      <w:r w:rsidRPr="00361CEB">
        <w:rPr>
          <w:rFonts w:cs="Abz-2 (Badr)" w:hint="cs"/>
          <w:color w:val="0070C0"/>
          <w:sz w:val="28"/>
          <w:szCs w:val="28"/>
          <w:rtl/>
          <w:lang w:bidi="ar"/>
        </w:rPr>
        <w:t>،</w:t>
      </w:r>
      <w:r w:rsidRPr="00215092">
        <w:rPr>
          <w:rFonts w:cs="Abz-2 (Badr)"/>
          <w:color w:val="0070C0"/>
          <w:sz w:val="28"/>
          <w:szCs w:val="28"/>
          <w:rtl/>
          <w:lang w:bidi="ar"/>
        </w:rPr>
        <w:t xml:space="preserve"> </w:t>
      </w:r>
      <w:r w:rsidRPr="00215092">
        <w:rPr>
          <w:rFonts w:cs="2  Badr"/>
          <w:color w:val="0070C0"/>
          <w:sz w:val="28"/>
          <w:szCs w:val="28"/>
          <w:rtl/>
          <w:lang w:bidi="ar"/>
        </w:rPr>
        <w:t>وكل</w:t>
      </w:r>
      <w:r w:rsidRPr="00361CEB">
        <w:rPr>
          <w:rFonts w:cs="2  Badr" w:hint="cs"/>
          <w:color w:val="0070C0"/>
          <w:sz w:val="28"/>
          <w:szCs w:val="28"/>
          <w:rtl/>
          <w:lang w:bidi="ar"/>
        </w:rPr>
        <w:t>ٌّ</w:t>
      </w:r>
      <w:r w:rsidRPr="00215092">
        <w:rPr>
          <w:rFonts w:cs="Abz-2 (Badr)"/>
          <w:color w:val="0070C0"/>
          <w:sz w:val="28"/>
          <w:szCs w:val="28"/>
          <w:rtl/>
          <w:lang w:bidi="ar"/>
        </w:rPr>
        <w:t xml:space="preserve"> </w:t>
      </w:r>
      <w:r w:rsidRPr="00215092">
        <w:rPr>
          <w:rFonts w:cs="2  Badr"/>
          <w:color w:val="0070C0"/>
          <w:sz w:val="28"/>
          <w:szCs w:val="28"/>
          <w:rtl/>
          <w:lang w:bidi="ar"/>
        </w:rPr>
        <w:t>ميس</w:t>
      </w:r>
      <w:r w:rsidRPr="00361CEB">
        <w:rPr>
          <w:rFonts w:cs="2  Badr" w:hint="cs"/>
          <w:color w:val="0070C0"/>
          <w:sz w:val="28"/>
          <w:szCs w:val="28"/>
          <w:rtl/>
          <w:lang w:bidi="ar"/>
        </w:rPr>
        <w:t>َّ</w:t>
      </w:r>
      <w:r w:rsidRPr="00215092">
        <w:rPr>
          <w:rFonts w:cs="2  Badr"/>
          <w:color w:val="0070C0"/>
          <w:sz w:val="28"/>
          <w:szCs w:val="28"/>
          <w:rtl/>
          <w:lang w:bidi="ar"/>
        </w:rPr>
        <w:t xml:space="preserve">ر </w:t>
      </w:r>
      <w:r w:rsidRPr="00215092">
        <w:rPr>
          <w:rFonts w:cs="Abz-2 (Badr)"/>
          <w:color w:val="0070C0"/>
          <w:sz w:val="28"/>
          <w:szCs w:val="28"/>
          <w:rtl/>
          <w:lang w:bidi="ar"/>
        </w:rPr>
        <w:t>لما خ</w:t>
      </w:r>
      <w:r w:rsidRPr="00361CEB">
        <w:rPr>
          <w:rFonts w:cs="Abz-2 (Badr)" w:hint="cs"/>
          <w:color w:val="0070C0"/>
          <w:sz w:val="28"/>
          <w:szCs w:val="28"/>
          <w:rtl/>
          <w:lang w:bidi="ar"/>
        </w:rPr>
        <w:t>ُ</w:t>
      </w:r>
      <w:r w:rsidRPr="00215092">
        <w:rPr>
          <w:rFonts w:cs="Abz-2 (Badr)"/>
          <w:color w:val="0070C0"/>
          <w:sz w:val="28"/>
          <w:szCs w:val="28"/>
          <w:rtl/>
          <w:lang w:bidi="ar"/>
        </w:rPr>
        <w:t>لق له.</w:t>
      </w:r>
      <w:r w:rsidRPr="00361CEB">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2"/>
      </w:r>
    </w:p>
    <w:p w14:paraId="5495E090" w14:textId="77777777" w:rsidR="00FE2C42" w:rsidRDefault="00FE2C42" w:rsidP="00FE2C42">
      <w:pPr>
        <w:widowControl w:val="0"/>
        <w:bidi/>
        <w:spacing w:after="0" w:line="242" w:lineRule="auto"/>
        <w:ind w:firstLine="284"/>
        <w:jc w:val="both"/>
        <w:rPr>
          <w:rFonts w:cs="Abz-2 (Badr)"/>
          <w:color w:val="000000" w:themeColor="text1"/>
          <w:sz w:val="28"/>
          <w:szCs w:val="28"/>
          <w:rtl/>
          <w:lang w:bidi="ar"/>
        </w:rPr>
      </w:pPr>
      <w:bookmarkStart w:id="2" w:name="_Hlk217127543"/>
      <w:r w:rsidRPr="007712DD">
        <w:rPr>
          <w:rFonts w:cs="Abz-2 (Badr)" w:hint="cs"/>
          <w:color w:val="000000" w:themeColor="text1"/>
          <w:sz w:val="28"/>
          <w:szCs w:val="28"/>
          <w:rtl/>
          <w:lang w:bidi="ar"/>
        </w:rPr>
        <w:t>حق نيز در اين کلام با صاحب حدائق است.</w:t>
      </w:r>
    </w:p>
    <w:p w14:paraId="14D4E322" w14:textId="77777777" w:rsidR="00FE2C42" w:rsidRDefault="00FE2C42" w:rsidP="00FE2C42">
      <w:pPr>
        <w:widowControl w:val="0"/>
        <w:bidi/>
        <w:spacing w:after="0" w:line="242" w:lineRule="auto"/>
        <w:ind w:firstLine="284"/>
        <w:jc w:val="both"/>
        <w:rPr>
          <w:rFonts w:cs="Abz-2 (Badr)"/>
          <w:color w:val="000000" w:themeColor="text1"/>
          <w:sz w:val="28"/>
          <w:szCs w:val="28"/>
          <w:rtl/>
          <w:lang w:bidi="ar"/>
        </w:rPr>
      </w:pPr>
      <w:r>
        <w:rPr>
          <w:rFonts w:cs="Abz-2 (Badr)" w:hint="cs"/>
          <w:color w:val="000000" w:themeColor="text1"/>
          <w:sz w:val="28"/>
          <w:szCs w:val="28"/>
          <w:rtl/>
          <w:lang w:bidi="ar"/>
        </w:rPr>
        <w:t xml:space="preserve">البته صاحب جواهر بعد از ذکر مدعای صاحب حدائق فرموده است: </w:t>
      </w:r>
      <w:r w:rsidRPr="00283CB4">
        <w:rPr>
          <w:rFonts w:cs="Abz-2 (Badr)" w:hint="cs"/>
          <w:color w:val="0070C0"/>
          <w:sz w:val="28"/>
          <w:szCs w:val="28"/>
          <w:rtl/>
          <w:lang w:bidi="ar"/>
        </w:rPr>
        <w:t>«</w:t>
      </w:r>
      <w:r w:rsidRPr="00283CB4">
        <w:rPr>
          <w:rFonts w:cs="Abz-2 (Badr)"/>
          <w:color w:val="0070C0"/>
          <w:sz w:val="28"/>
          <w:szCs w:val="28"/>
          <w:rtl/>
        </w:rPr>
        <w:t>قد يناقش بمخالفته المعتاد في الإنفاق المحمول إطلاقه عليه، كإطلاق سد</w:t>
      </w:r>
      <w:r w:rsidRPr="00283CB4">
        <w:rPr>
          <w:rFonts w:cs="Abz-2 (Badr)" w:hint="cs"/>
          <w:color w:val="0070C0"/>
          <w:sz w:val="28"/>
          <w:szCs w:val="28"/>
          <w:rtl/>
        </w:rPr>
        <w:t>ّ</w:t>
      </w:r>
      <w:r w:rsidRPr="00283CB4">
        <w:rPr>
          <w:rFonts w:cs="Abz-2 (Badr)"/>
          <w:color w:val="0070C0"/>
          <w:sz w:val="28"/>
          <w:szCs w:val="28"/>
          <w:rtl/>
        </w:rPr>
        <w:t xml:space="preserve"> الجوعة</w:t>
      </w:r>
      <w:r w:rsidRPr="00283CB4">
        <w:rPr>
          <w:rFonts w:cs="Abz-2 (Badr)" w:hint="cs"/>
          <w:color w:val="0070C0"/>
          <w:sz w:val="28"/>
          <w:szCs w:val="28"/>
          <w:rtl/>
        </w:rPr>
        <w:t>؛</w:t>
      </w:r>
      <w:r w:rsidRPr="00283CB4">
        <w:rPr>
          <w:rFonts w:cs="Abz-2 (Badr)"/>
          <w:color w:val="0070C0"/>
          <w:sz w:val="28"/>
          <w:szCs w:val="28"/>
          <w:rtl/>
        </w:rPr>
        <w:t xml:space="preserve"> لا أقل</w:t>
      </w:r>
      <w:r w:rsidRPr="00283CB4">
        <w:rPr>
          <w:rFonts w:cs="Abz-2 (Badr)" w:hint="cs"/>
          <w:color w:val="0070C0"/>
          <w:sz w:val="28"/>
          <w:szCs w:val="28"/>
          <w:rtl/>
        </w:rPr>
        <w:t>ّ</w:t>
      </w:r>
      <w:r w:rsidRPr="00283CB4">
        <w:rPr>
          <w:rFonts w:cs="Abz-2 (Badr)"/>
          <w:color w:val="0070C0"/>
          <w:sz w:val="28"/>
          <w:szCs w:val="28"/>
          <w:rtl/>
        </w:rPr>
        <w:t xml:space="preserve"> من أن يكون الزوج مخي</w:t>
      </w:r>
      <w:r w:rsidRPr="00283CB4">
        <w:rPr>
          <w:rFonts w:cs="Abz-2 (Badr)" w:hint="cs"/>
          <w:color w:val="0070C0"/>
          <w:sz w:val="28"/>
          <w:szCs w:val="28"/>
          <w:rtl/>
        </w:rPr>
        <w:t>ّ</w:t>
      </w:r>
      <w:r w:rsidRPr="00283CB4">
        <w:rPr>
          <w:rFonts w:cs="Abz-2 (Badr)"/>
          <w:color w:val="0070C0"/>
          <w:sz w:val="28"/>
          <w:szCs w:val="28"/>
          <w:rtl/>
        </w:rPr>
        <w:t>را</w:t>
      </w:r>
      <w:r w:rsidRPr="00283CB4">
        <w:rPr>
          <w:rFonts w:cs="Abz-2 (Badr)" w:hint="cs"/>
          <w:color w:val="0070C0"/>
          <w:sz w:val="28"/>
          <w:szCs w:val="28"/>
          <w:rtl/>
        </w:rPr>
        <w:t>ً</w:t>
      </w:r>
      <w:r w:rsidRPr="00283CB4">
        <w:rPr>
          <w:rFonts w:cs="Abz-2 (Badr)"/>
          <w:color w:val="0070C0"/>
          <w:sz w:val="28"/>
          <w:szCs w:val="28"/>
          <w:rtl/>
        </w:rPr>
        <w:t xml:space="preserve"> بين الأمرين إن لم يكن غضاضة على الزوجة في فعل المطبوخ عليها على وجه ينافي عادة أمثالها</w:t>
      </w:r>
      <w:r w:rsidRPr="00283CB4">
        <w:rPr>
          <w:rFonts w:cs="Abz-2 (Badr)" w:hint="cs"/>
          <w:color w:val="0070C0"/>
          <w:sz w:val="28"/>
          <w:szCs w:val="28"/>
          <w:rtl/>
        </w:rPr>
        <w:t>.»</w:t>
      </w:r>
      <w:r w:rsidRPr="001F44B4">
        <w:rPr>
          <w:rStyle w:val="FootnoteReference"/>
          <w:rFonts w:cs="Abz-2 (Badr)"/>
          <w:color w:val="000000" w:themeColor="text1"/>
          <w:sz w:val="28"/>
          <w:szCs w:val="28"/>
          <w:rtl/>
          <w:lang w:bidi="ar"/>
        </w:rPr>
        <w:footnoteReference w:id="3"/>
      </w:r>
    </w:p>
    <w:p w14:paraId="461A5BA1"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اما در کلمات صاحب حدائق گذشت که دست برداشتن از ظاهر اخبار به واسطه عادت مردم، کار صحيحی نيست؛ مگر اين که ادعای سيره متشرعه که اتصال به زمان معصوم(ع) دارد در اين مورد بشود که اثبات آن دارای اشکال است.</w:t>
      </w:r>
    </w:p>
    <w:p w14:paraId="7C3A05E1"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علاوه بر اين که اگر مدعای شهيد ثانی را بپذيريم، مقتضای آن اين خواهد بود که نفقه بايد در زمانی به زوجه تحويل گردد که در وقت نياز، بتواند حاجت خود را با آن برطرف نمايد، نه اين که به نحو مطلق واجب باشد که اول صبح کل نفقه يک روز به زوجه تحويل گردد.</w:t>
      </w:r>
    </w:p>
    <w:p w14:paraId="59007323"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در واقع آنچه که در کلمات اصحاب مبنی بر وجوب دفع نفقه در ابتدای هر روز آمده است، متّخذ از کلمات عامه است و مستندی در ادله شرعيه ندارد.</w:t>
      </w:r>
    </w:p>
    <w:p w14:paraId="014DDCDC" w14:textId="77777777" w:rsidR="00FE2C42" w:rsidRPr="00EC65A2" w:rsidRDefault="00FE2C42" w:rsidP="00FE2C42">
      <w:pPr>
        <w:widowControl w:val="0"/>
        <w:bidi/>
        <w:spacing w:after="0" w:line="242" w:lineRule="auto"/>
        <w:ind w:firstLine="284"/>
        <w:jc w:val="both"/>
        <w:rPr>
          <w:rFonts w:cs="Abz-2 (Badr)"/>
          <w:color w:val="0070C0"/>
          <w:sz w:val="28"/>
          <w:szCs w:val="28"/>
          <w:rtl/>
        </w:rPr>
      </w:pPr>
      <w:r>
        <w:rPr>
          <w:rFonts w:cs="Abz-2 (Badr)" w:hint="cs"/>
          <w:color w:val="000000" w:themeColor="text1"/>
          <w:sz w:val="28"/>
          <w:szCs w:val="28"/>
          <w:rtl/>
          <w:lang w:bidi="fa-IR"/>
        </w:rPr>
        <w:t>ابن قدامه در اين خصوص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گويد: </w:t>
      </w:r>
      <w:r w:rsidRPr="00EC65A2">
        <w:rPr>
          <w:rFonts w:cs="Abz-2 (Badr)" w:hint="cs"/>
          <w:color w:val="0070C0"/>
          <w:sz w:val="28"/>
          <w:szCs w:val="28"/>
          <w:rtl/>
          <w:lang w:bidi="fa-IR"/>
        </w:rPr>
        <w:t>«</w:t>
      </w:r>
      <w:r w:rsidRPr="00EC65A2">
        <w:rPr>
          <w:rFonts w:cs="Abz-2 (Badr)"/>
          <w:color w:val="0070C0"/>
          <w:sz w:val="28"/>
          <w:szCs w:val="28"/>
          <w:rtl/>
        </w:rPr>
        <w:t>يجب عليه دفع نفقت</w:t>
      </w:r>
      <w:r w:rsidRPr="00EC65A2">
        <w:rPr>
          <w:rFonts w:cs="Abz-2 (Badr)" w:hint="cs"/>
          <w:color w:val="0070C0"/>
          <w:sz w:val="28"/>
          <w:szCs w:val="28"/>
          <w:rtl/>
        </w:rPr>
        <w:t>ه</w:t>
      </w:r>
      <w:r w:rsidRPr="00EC65A2">
        <w:rPr>
          <w:rFonts w:cs="Abz-2 (Badr)"/>
          <w:color w:val="0070C0"/>
          <w:sz w:val="28"/>
          <w:szCs w:val="28"/>
          <w:rtl/>
        </w:rPr>
        <w:t xml:space="preserve">ا </w:t>
      </w:r>
      <w:r w:rsidRPr="00EC65A2">
        <w:rPr>
          <w:rFonts w:cs="Abz-2 (Badr)" w:hint="cs"/>
          <w:color w:val="0070C0"/>
          <w:sz w:val="28"/>
          <w:szCs w:val="28"/>
          <w:rtl/>
        </w:rPr>
        <w:t>إ</w:t>
      </w:r>
      <w:r w:rsidRPr="00EC65A2">
        <w:rPr>
          <w:rFonts w:cs="Abz-2 (Badr)"/>
          <w:color w:val="0070C0"/>
          <w:sz w:val="28"/>
          <w:szCs w:val="28"/>
          <w:rtl/>
        </w:rPr>
        <w:t>ليها في صدر نهار كلّ يوم إذا طلعت الشمس، لأن</w:t>
      </w:r>
      <w:r w:rsidRPr="00EC65A2">
        <w:rPr>
          <w:rFonts w:cs="Abz-2 (Badr)" w:hint="cs"/>
          <w:color w:val="0070C0"/>
          <w:sz w:val="28"/>
          <w:szCs w:val="28"/>
          <w:rtl/>
        </w:rPr>
        <w:t>ّ</w:t>
      </w:r>
      <w:r w:rsidRPr="00EC65A2">
        <w:rPr>
          <w:rFonts w:cs="Abz-2 (Badr)"/>
          <w:color w:val="0070C0"/>
          <w:sz w:val="28"/>
          <w:szCs w:val="28"/>
          <w:rtl/>
        </w:rPr>
        <w:t>ه أو</w:t>
      </w:r>
      <w:r w:rsidRPr="00EC65A2">
        <w:rPr>
          <w:rFonts w:cs="Abz-2 (Badr)" w:hint="cs"/>
          <w:color w:val="0070C0"/>
          <w:sz w:val="28"/>
          <w:szCs w:val="28"/>
          <w:rtl/>
        </w:rPr>
        <w:t>ّ</w:t>
      </w:r>
      <w:r w:rsidRPr="00EC65A2">
        <w:rPr>
          <w:rFonts w:cs="Abz-2 (Badr)"/>
          <w:color w:val="0070C0"/>
          <w:sz w:val="28"/>
          <w:szCs w:val="28"/>
          <w:rtl/>
        </w:rPr>
        <w:t>ل وقت الحاجة، فإن ات</w:t>
      </w:r>
      <w:r w:rsidRPr="00EC65A2">
        <w:rPr>
          <w:rFonts w:cs="Abz-2 (Badr)" w:hint="cs"/>
          <w:color w:val="0070C0"/>
          <w:sz w:val="28"/>
          <w:szCs w:val="28"/>
          <w:rtl/>
        </w:rPr>
        <w:t>ّ</w:t>
      </w:r>
      <w:r w:rsidRPr="00EC65A2">
        <w:rPr>
          <w:rFonts w:cs="Abz-2 (Badr)"/>
          <w:color w:val="0070C0"/>
          <w:sz w:val="28"/>
          <w:szCs w:val="28"/>
          <w:rtl/>
        </w:rPr>
        <w:t>فقا على تأخيرها جاز؛ لأن</w:t>
      </w:r>
      <w:r w:rsidRPr="00EC65A2">
        <w:rPr>
          <w:rFonts w:cs="Abz-2 (Badr)" w:hint="cs"/>
          <w:color w:val="0070C0"/>
          <w:sz w:val="28"/>
          <w:szCs w:val="28"/>
          <w:rtl/>
        </w:rPr>
        <w:t>ّ</w:t>
      </w:r>
      <w:r w:rsidRPr="00EC65A2">
        <w:rPr>
          <w:rFonts w:cs="Abz-2 (Badr)"/>
          <w:color w:val="0070C0"/>
          <w:sz w:val="28"/>
          <w:szCs w:val="28"/>
          <w:rtl/>
        </w:rPr>
        <w:t xml:space="preserve"> الحقّ لها، فإذا رضيت بتأخيره جاز، كالدين</w:t>
      </w:r>
      <w:r w:rsidRPr="00EC65A2">
        <w:rPr>
          <w:rFonts w:cs="Abz-2 (Badr)" w:hint="cs"/>
          <w:color w:val="0070C0"/>
          <w:sz w:val="28"/>
          <w:szCs w:val="28"/>
          <w:rtl/>
        </w:rPr>
        <w:t>.</w:t>
      </w:r>
    </w:p>
    <w:p w14:paraId="231EA0EA" w14:textId="77777777" w:rsidR="00FE2C42" w:rsidRPr="00EC65A2" w:rsidRDefault="00FE2C42" w:rsidP="00FE2C42">
      <w:pPr>
        <w:widowControl w:val="0"/>
        <w:bidi/>
        <w:spacing w:after="0" w:line="242" w:lineRule="auto"/>
        <w:ind w:firstLine="284"/>
        <w:jc w:val="both"/>
        <w:rPr>
          <w:rFonts w:cs="Abz-2 (Badr)"/>
          <w:color w:val="0070C0"/>
          <w:sz w:val="28"/>
          <w:szCs w:val="28"/>
          <w:rtl/>
        </w:rPr>
      </w:pPr>
      <w:r w:rsidRPr="00EC65A2">
        <w:rPr>
          <w:rFonts w:cs="Abz-2 (Badr)"/>
          <w:color w:val="0070C0"/>
          <w:sz w:val="28"/>
          <w:szCs w:val="28"/>
          <w:rtl/>
        </w:rPr>
        <w:t>وإن ات</w:t>
      </w:r>
      <w:r>
        <w:rPr>
          <w:rFonts w:cs="Abz-2 (Badr)" w:hint="cs"/>
          <w:color w:val="0070C0"/>
          <w:sz w:val="28"/>
          <w:szCs w:val="28"/>
          <w:rtl/>
        </w:rPr>
        <w:t>ّ</w:t>
      </w:r>
      <w:r w:rsidRPr="00EC65A2">
        <w:rPr>
          <w:rFonts w:cs="Abz-2 (Badr)"/>
          <w:color w:val="0070C0"/>
          <w:sz w:val="28"/>
          <w:szCs w:val="28"/>
          <w:rtl/>
        </w:rPr>
        <w:t>فقا على تعجيل نفقة عام أو شهر أو أقلّ من ذلك أو أكثر أو تأخيره، جاز؛ لأنّ الحق</w:t>
      </w:r>
      <w:r w:rsidRPr="00EC65A2">
        <w:rPr>
          <w:rFonts w:cs="Abz-2 (Badr)" w:hint="cs"/>
          <w:color w:val="0070C0"/>
          <w:sz w:val="28"/>
          <w:szCs w:val="28"/>
          <w:rtl/>
        </w:rPr>
        <w:t>ّ</w:t>
      </w:r>
      <w:r w:rsidRPr="00EC65A2">
        <w:rPr>
          <w:rFonts w:cs="Abz-2 (Badr)"/>
          <w:color w:val="0070C0"/>
          <w:sz w:val="28"/>
          <w:szCs w:val="28"/>
          <w:rtl/>
        </w:rPr>
        <w:t xml:space="preserve"> لهما لا يخرج عنهما، فجاز من تعجيله وتأخيره ما اتّفقا عليه</w:t>
      </w:r>
      <w:r w:rsidRPr="00EC65A2">
        <w:rPr>
          <w:rFonts w:cs="Abz-2 (Badr)" w:hint="cs"/>
          <w:color w:val="0070C0"/>
          <w:sz w:val="28"/>
          <w:szCs w:val="28"/>
          <w:rtl/>
        </w:rPr>
        <w:t>،</w:t>
      </w:r>
      <w:r w:rsidRPr="00EC65A2">
        <w:rPr>
          <w:rFonts w:cs="Abz-2 (Badr)"/>
          <w:color w:val="0070C0"/>
          <w:sz w:val="28"/>
          <w:szCs w:val="28"/>
          <w:rtl/>
        </w:rPr>
        <w:t xml:space="preserve"> كالدين</w:t>
      </w:r>
      <w:r w:rsidRPr="00EC65A2">
        <w:rPr>
          <w:rFonts w:cs="Abz-2 (Badr)" w:hint="cs"/>
          <w:color w:val="0070C0"/>
          <w:sz w:val="28"/>
          <w:szCs w:val="28"/>
          <w:rtl/>
        </w:rPr>
        <w:t>.</w:t>
      </w:r>
    </w:p>
    <w:p w14:paraId="6910054D"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sidRPr="00EC65A2">
        <w:rPr>
          <w:rFonts w:cs="Abz-2 (Badr)"/>
          <w:color w:val="0070C0"/>
          <w:sz w:val="28"/>
          <w:szCs w:val="28"/>
          <w:rtl/>
        </w:rPr>
        <w:lastRenderedPageBreak/>
        <w:t>وليس بين أهل العلم في هذا خلاف علمنا</w:t>
      </w:r>
      <w:r w:rsidRPr="00EC65A2">
        <w:rPr>
          <w:rFonts w:cs="Abz-2 (Badr)" w:hint="cs"/>
          <w:color w:val="0070C0"/>
          <w:sz w:val="28"/>
          <w:szCs w:val="28"/>
          <w:rtl/>
        </w:rPr>
        <w:t>ه.»</w:t>
      </w:r>
      <w:r w:rsidRPr="001F44B4">
        <w:rPr>
          <w:rStyle w:val="FootnoteReference"/>
          <w:rFonts w:cs="Abz-2 (Badr)"/>
          <w:color w:val="000000" w:themeColor="text1"/>
          <w:sz w:val="28"/>
          <w:szCs w:val="28"/>
          <w:rtl/>
          <w:lang w:bidi="ar"/>
        </w:rPr>
        <w:footnoteReference w:id="4"/>
      </w:r>
    </w:p>
    <w:p w14:paraId="26A84D94" w14:textId="77777777" w:rsidR="00FE2C42" w:rsidRPr="00FC3888" w:rsidRDefault="00FE2C42" w:rsidP="00FE2C42">
      <w:pPr>
        <w:widowControl w:val="0"/>
        <w:bidi/>
        <w:spacing w:after="0" w:line="242" w:lineRule="auto"/>
        <w:ind w:firstLine="284"/>
        <w:jc w:val="both"/>
        <w:rPr>
          <w:rFonts w:cs="Abz-2 (Badr)"/>
          <w:color w:val="0070C0"/>
          <w:sz w:val="28"/>
          <w:szCs w:val="28"/>
          <w:lang w:bidi="fa-IR"/>
        </w:rPr>
      </w:pPr>
      <w:r>
        <w:rPr>
          <w:rFonts w:cs="Abz-2 (Badr)" w:hint="cs"/>
          <w:color w:val="000000" w:themeColor="text1"/>
          <w:sz w:val="28"/>
          <w:szCs w:val="28"/>
          <w:rtl/>
          <w:lang w:bidi="fa-IR"/>
        </w:rPr>
        <w:t>البته زحيلی خلاف اين مطلب را نيز از برخی از عامه نقل کرده و می</w:t>
      </w:r>
      <w:r>
        <w:rPr>
          <w:rFonts w:cs="Abz-2 (Badr)"/>
          <w:color w:val="000000" w:themeColor="text1"/>
          <w:sz w:val="28"/>
          <w:szCs w:val="28"/>
          <w:rtl/>
          <w:lang w:bidi="fa-IR"/>
        </w:rPr>
        <w:softHyphen/>
      </w:r>
      <w:r>
        <w:rPr>
          <w:rFonts w:cs="Abz-2 (Badr)" w:hint="cs"/>
          <w:color w:val="000000" w:themeColor="text1"/>
          <w:sz w:val="28"/>
          <w:szCs w:val="28"/>
          <w:rtl/>
          <w:lang w:bidi="fa-IR"/>
        </w:rPr>
        <w:t xml:space="preserve">گويد: </w:t>
      </w:r>
      <w:r w:rsidRPr="00FC3888">
        <w:rPr>
          <w:rFonts w:cs="Abz-2 (Badr)" w:hint="cs"/>
          <w:color w:val="0070C0"/>
          <w:sz w:val="28"/>
          <w:szCs w:val="28"/>
          <w:rtl/>
          <w:lang w:bidi="fa-IR"/>
        </w:rPr>
        <w:t>«</w:t>
      </w:r>
      <w:r w:rsidRPr="00FC3888">
        <w:rPr>
          <w:rFonts w:cs="Abz-2 (Badr)"/>
          <w:color w:val="0070C0"/>
          <w:sz w:val="28"/>
          <w:szCs w:val="28"/>
          <w:rtl/>
          <w:lang w:bidi="fa-IR"/>
        </w:rPr>
        <w:t>تدفع النفقة مساء كل</w:t>
      </w:r>
      <w:r w:rsidRPr="00FC3888">
        <w:rPr>
          <w:rFonts w:cs="Abz-2 (Badr)" w:hint="cs"/>
          <w:color w:val="0070C0"/>
          <w:sz w:val="28"/>
          <w:szCs w:val="28"/>
          <w:rtl/>
          <w:lang w:bidi="fa-IR"/>
        </w:rPr>
        <w:t>ّ</w:t>
      </w:r>
      <w:r w:rsidRPr="00FC3888">
        <w:rPr>
          <w:rFonts w:cs="Abz-2 (Badr)"/>
          <w:color w:val="0070C0"/>
          <w:sz w:val="28"/>
          <w:szCs w:val="28"/>
          <w:rtl/>
          <w:lang w:bidi="fa-IR"/>
        </w:rPr>
        <w:t xml:space="preserve"> يوم لليوم التالي، أو في نهاية الأ</w:t>
      </w:r>
      <w:r w:rsidRPr="00FC3888">
        <w:rPr>
          <w:rFonts w:cs="Abz-2 (Badr)" w:hint="cs"/>
          <w:color w:val="0070C0"/>
          <w:sz w:val="28"/>
          <w:szCs w:val="28"/>
          <w:rtl/>
          <w:lang w:bidi="fa-IR"/>
        </w:rPr>
        <w:t>ُ</w:t>
      </w:r>
      <w:r w:rsidRPr="00FC3888">
        <w:rPr>
          <w:rFonts w:cs="Abz-2 (Badr)"/>
          <w:color w:val="0070C0"/>
          <w:sz w:val="28"/>
          <w:szCs w:val="28"/>
          <w:rtl/>
          <w:lang w:bidi="fa-IR"/>
        </w:rPr>
        <w:t>سبوع</w:t>
      </w:r>
      <w:r w:rsidRPr="00FC3888">
        <w:rPr>
          <w:rFonts w:cs="Abz-2 (Badr)" w:hint="cs"/>
          <w:color w:val="0070C0"/>
          <w:sz w:val="28"/>
          <w:szCs w:val="28"/>
          <w:rtl/>
          <w:lang w:bidi="fa-IR"/>
        </w:rPr>
        <w:t>،</w:t>
      </w:r>
      <w:r w:rsidRPr="00FC3888">
        <w:rPr>
          <w:rFonts w:cs="Abz-2 (Badr)"/>
          <w:color w:val="0070C0"/>
          <w:sz w:val="28"/>
          <w:szCs w:val="28"/>
          <w:rtl/>
          <w:lang w:bidi="fa-IR"/>
        </w:rPr>
        <w:t xml:space="preserve"> كالصن</w:t>
      </w:r>
      <w:r w:rsidRPr="00FC3888">
        <w:rPr>
          <w:rFonts w:cs="Abz-2 (Badr)" w:hint="cs"/>
          <w:color w:val="0070C0"/>
          <w:sz w:val="28"/>
          <w:szCs w:val="28"/>
          <w:rtl/>
          <w:lang w:bidi="fa-IR"/>
        </w:rPr>
        <w:t>ّ</w:t>
      </w:r>
      <w:r w:rsidRPr="00FC3888">
        <w:rPr>
          <w:rFonts w:cs="Abz-2 (Badr)"/>
          <w:color w:val="0070C0"/>
          <w:sz w:val="28"/>
          <w:szCs w:val="28"/>
          <w:rtl/>
          <w:lang w:bidi="fa-IR"/>
        </w:rPr>
        <w:t>اع الذين لا يقبضون أجرهم إلا في آخر الأ</w:t>
      </w:r>
      <w:r w:rsidRPr="00FC3888">
        <w:rPr>
          <w:rFonts w:cs="Abz-2 (Badr)" w:hint="cs"/>
          <w:color w:val="0070C0"/>
          <w:sz w:val="28"/>
          <w:szCs w:val="28"/>
          <w:rtl/>
          <w:lang w:bidi="fa-IR"/>
        </w:rPr>
        <w:t>ُ</w:t>
      </w:r>
      <w:r w:rsidRPr="00FC3888">
        <w:rPr>
          <w:rFonts w:cs="Abz-2 (Badr)"/>
          <w:color w:val="0070C0"/>
          <w:sz w:val="28"/>
          <w:szCs w:val="28"/>
          <w:rtl/>
          <w:lang w:bidi="fa-IR"/>
        </w:rPr>
        <w:t>سبوع، أو في بدء الشهر أو آخره بحسب قبض الرواتب الوظيفي</w:t>
      </w:r>
      <w:r>
        <w:rPr>
          <w:rFonts w:cs="Abz-2 (Badr)" w:hint="cs"/>
          <w:color w:val="0070C0"/>
          <w:sz w:val="28"/>
          <w:szCs w:val="28"/>
          <w:rtl/>
          <w:lang w:bidi="fa-IR"/>
        </w:rPr>
        <w:t>ّ</w:t>
      </w:r>
      <w:r w:rsidRPr="00FC3888">
        <w:rPr>
          <w:rFonts w:cs="Abz-2 (Badr)"/>
          <w:color w:val="0070C0"/>
          <w:sz w:val="28"/>
          <w:szCs w:val="28"/>
          <w:rtl/>
          <w:lang w:bidi="fa-IR"/>
        </w:rPr>
        <w:t>ة، أو سنة بسنة للأثرياء.</w:t>
      </w:r>
    </w:p>
    <w:p w14:paraId="21B4E675" w14:textId="77777777" w:rsidR="00FE2C42" w:rsidRDefault="00FE2C42" w:rsidP="00FE2C42">
      <w:pPr>
        <w:widowControl w:val="0"/>
        <w:bidi/>
        <w:spacing w:after="0" w:line="242" w:lineRule="auto"/>
        <w:ind w:firstLine="284"/>
        <w:jc w:val="both"/>
        <w:rPr>
          <w:rFonts w:cs="Abz-2 (Badr)"/>
          <w:color w:val="0070C0"/>
          <w:sz w:val="28"/>
          <w:szCs w:val="28"/>
          <w:rtl/>
          <w:lang w:bidi="fa-IR"/>
        </w:rPr>
      </w:pPr>
      <w:r w:rsidRPr="00FC3888">
        <w:rPr>
          <w:rFonts w:cs="Abz-2 (Badr)"/>
          <w:color w:val="0070C0"/>
          <w:sz w:val="28"/>
          <w:szCs w:val="28"/>
          <w:rtl/>
          <w:lang w:bidi="fa-IR"/>
        </w:rPr>
        <w:t>وقال الشافعي</w:t>
      </w:r>
      <w:r w:rsidRPr="00FC3888">
        <w:rPr>
          <w:rFonts w:cs="Abz-2 (Badr)" w:hint="cs"/>
          <w:color w:val="0070C0"/>
          <w:sz w:val="28"/>
          <w:szCs w:val="28"/>
          <w:rtl/>
          <w:lang w:bidi="fa-IR"/>
        </w:rPr>
        <w:t>ّ</w:t>
      </w:r>
      <w:r w:rsidRPr="00FC3888">
        <w:rPr>
          <w:rFonts w:cs="Abz-2 (Badr)"/>
          <w:color w:val="0070C0"/>
          <w:sz w:val="28"/>
          <w:szCs w:val="28"/>
          <w:rtl/>
          <w:lang w:bidi="fa-IR"/>
        </w:rPr>
        <w:t>ة والحنابلة: تدفع النفقة بطلوع شمس كل</w:t>
      </w:r>
      <w:r w:rsidRPr="00FC3888">
        <w:rPr>
          <w:rFonts w:cs="Abz-2 (Badr)" w:hint="cs"/>
          <w:color w:val="0070C0"/>
          <w:sz w:val="28"/>
          <w:szCs w:val="28"/>
          <w:rtl/>
          <w:lang w:bidi="fa-IR"/>
        </w:rPr>
        <w:t>ّ</w:t>
      </w:r>
      <w:r w:rsidRPr="00FC3888">
        <w:rPr>
          <w:rFonts w:cs="Abz-2 (Badr)"/>
          <w:color w:val="0070C0"/>
          <w:sz w:val="28"/>
          <w:szCs w:val="28"/>
          <w:rtl/>
          <w:lang w:bidi="fa-IR"/>
        </w:rPr>
        <w:t xml:space="preserve"> يوم؛ لأن</w:t>
      </w:r>
      <w:r w:rsidRPr="00FC3888">
        <w:rPr>
          <w:rFonts w:cs="Abz-2 (Badr)" w:hint="cs"/>
          <w:color w:val="0070C0"/>
          <w:sz w:val="28"/>
          <w:szCs w:val="28"/>
          <w:rtl/>
          <w:lang w:bidi="fa-IR"/>
        </w:rPr>
        <w:t>ّ</w:t>
      </w:r>
      <w:r w:rsidRPr="00FC3888">
        <w:rPr>
          <w:rFonts w:cs="Abz-2 (Badr)"/>
          <w:color w:val="0070C0"/>
          <w:sz w:val="28"/>
          <w:szCs w:val="28"/>
          <w:rtl/>
          <w:lang w:bidi="fa-IR"/>
        </w:rPr>
        <w:t>ه أو</w:t>
      </w:r>
      <w:r w:rsidRPr="00FC3888">
        <w:rPr>
          <w:rFonts w:cs="Abz-2 (Badr)" w:hint="cs"/>
          <w:color w:val="0070C0"/>
          <w:sz w:val="28"/>
          <w:szCs w:val="28"/>
          <w:rtl/>
          <w:lang w:bidi="fa-IR"/>
        </w:rPr>
        <w:t>ّ</w:t>
      </w:r>
      <w:r w:rsidRPr="00FC3888">
        <w:rPr>
          <w:rFonts w:cs="Abz-2 (Badr)"/>
          <w:color w:val="0070C0"/>
          <w:sz w:val="28"/>
          <w:szCs w:val="28"/>
          <w:rtl/>
          <w:lang w:bidi="fa-IR"/>
        </w:rPr>
        <w:t>ل وقت الحاجة، فإن ات</w:t>
      </w:r>
      <w:r w:rsidRPr="00FC3888">
        <w:rPr>
          <w:rFonts w:cs="Abz-2 (Badr)" w:hint="cs"/>
          <w:color w:val="0070C0"/>
          <w:sz w:val="28"/>
          <w:szCs w:val="28"/>
          <w:rtl/>
          <w:lang w:bidi="fa-IR"/>
        </w:rPr>
        <w:t>ّ</w:t>
      </w:r>
      <w:r w:rsidRPr="00FC3888">
        <w:rPr>
          <w:rFonts w:cs="Abz-2 (Badr)"/>
          <w:color w:val="0070C0"/>
          <w:sz w:val="28"/>
          <w:szCs w:val="28"/>
          <w:rtl/>
          <w:lang w:bidi="fa-IR"/>
        </w:rPr>
        <w:t>فق الزوجان على التعجيل أو التأجيل جاز</w:t>
      </w:r>
      <w:r w:rsidRPr="00FC3888">
        <w:rPr>
          <w:rFonts w:cs="Abz-2 (Badr)" w:hint="cs"/>
          <w:color w:val="0070C0"/>
          <w:sz w:val="28"/>
          <w:szCs w:val="28"/>
          <w:rtl/>
          <w:lang w:bidi="fa-IR"/>
        </w:rPr>
        <w:t>.»</w:t>
      </w:r>
      <w:r w:rsidRPr="001F44B4">
        <w:rPr>
          <w:rStyle w:val="FootnoteReference"/>
          <w:rFonts w:cs="Abz-2 (Badr)"/>
          <w:color w:val="000000" w:themeColor="text1"/>
          <w:sz w:val="28"/>
          <w:szCs w:val="28"/>
          <w:rtl/>
          <w:lang w:bidi="ar"/>
        </w:rPr>
        <w:footnoteReference w:id="5"/>
      </w:r>
    </w:p>
    <w:p w14:paraId="33F9D91E"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sidRPr="00FC3888">
        <w:rPr>
          <w:rFonts w:cs="Abz-2 (Badr)" w:hint="cs"/>
          <w:color w:val="000000" w:themeColor="text1"/>
          <w:sz w:val="28"/>
          <w:szCs w:val="28"/>
          <w:rtl/>
          <w:lang w:bidi="fa-IR"/>
        </w:rPr>
        <w:t xml:space="preserve">اما </w:t>
      </w:r>
      <w:r>
        <w:rPr>
          <w:rFonts w:cs="Abz-2 (Badr)" w:hint="cs"/>
          <w:color w:val="000000" w:themeColor="text1"/>
          <w:sz w:val="28"/>
          <w:szCs w:val="28"/>
          <w:rtl/>
          <w:lang w:bidi="fa-IR"/>
        </w:rPr>
        <w:t>همان گونه که وجهی ندارد که وقت وجوب دفع نفقه را اول صبح هر روز بدانيم، وجهی نيز برای اين که وقت وجوب آن را زمانی بدانيم که زوج درآمدی کسب می</w:t>
      </w:r>
      <w:r>
        <w:rPr>
          <w:rFonts w:cs="Abz-2 (Badr)"/>
          <w:color w:val="000000" w:themeColor="text1"/>
          <w:sz w:val="28"/>
          <w:szCs w:val="28"/>
          <w:rtl/>
          <w:lang w:bidi="fa-IR"/>
        </w:rPr>
        <w:softHyphen/>
      </w:r>
      <w:r>
        <w:rPr>
          <w:rFonts w:cs="Abz-2 (Badr)" w:hint="cs"/>
          <w:color w:val="000000" w:themeColor="text1"/>
          <w:sz w:val="28"/>
          <w:szCs w:val="28"/>
          <w:rtl/>
          <w:lang w:bidi="fa-IR"/>
        </w:rPr>
        <w:t>کند، وجود ندارد.</w:t>
      </w:r>
      <w:bookmarkEnd w:id="1"/>
      <w:bookmarkEnd w:id="2"/>
    </w:p>
    <w:p w14:paraId="130B19BC"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Pr>
          <w:rFonts w:cs="Abz-2 (Badr)" w:hint="cs"/>
          <w:color w:val="000000" w:themeColor="text1"/>
          <w:sz w:val="28"/>
          <w:szCs w:val="28"/>
          <w:rtl/>
          <w:lang w:bidi="fa-IR"/>
        </w:rPr>
        <w:t>بيان ادامه مطلب را به جلسه آينده واگذار می</w:t>
      </w:r>
      <w:r>
        <w:rPr>
          <w:rFonts w:cs="Abz-2 (Badr)"/>
          <w:color w:val="000000" w:themeColor="text1"/>
          <w:sz w:val="28"/>
          <w:szCs w:val="28"/>
          <w:rtl/>
          <w:lang w:bidi="fa-IR"/>
        </w:rPr>
        <w:softHyphen/>
      </w:r>
      <w:r>
        <w:rPr>
          <w:rFonts w:cs="Abz-2 (Badr)" w:hint="cs"/>
          <w:color w:val="000000" w:themeColor="text1"/>
          <w:sz w:val="28"/>
          <w:szCs w:val="28"/>
          <w:rtl/>
          <w:lang w:bidi="fa-IR"/>
        </w:rPr>
        <w:t>کنيم.</w:t>
      </w:r>
    </w:p>
    <w:p w14:paraId="2BE6FFDD" w14:textId="77777777" w:rsidR="00FE2C42" w:rsidRDefault="00FE2C42" w:rsidP="00FE2C42">
      <w:pPr>
        <w:rPr>
          <w:rFonts w:cs="Abz-2 (Badr)"/>
          <w:color w:val="000000" w:themeColor="text1"/>
          <w:sz w:val="28"/>
          <w:szCs w:val="28"/>
          <w:rtl/>
          <w:lang w:bidi="fa-IR"/>
        </w:rPr>
      </w:pPr>
      <w:r>
        <w:rPr>
          <w:rFonts w:cs="Abz-2 (Badr)"/>
          <w:color w:val="000000" w:themeColor="text1"/>
          <w:sz w:val="28"/>
          <w:szCs w:val="28"/>
          <w:rtl/>
          <w:lang w:bidi="fa-IR"/>
        </w:rPr>
        <w:br w:type="page"/>
      </w:r>
    </w:p>
    <w:p w14:paraId="57F28E76" w14:textId="77777777" w:rsidR="00FE2C42" w:rsidRDefault="00FE2C42" w:rsidP="00FE2C42">
      <w:pPr>
        <w:widowControl w:val="0"/>
        <w:bidi/>
        <w:spacing w:after="0" w:line="242" w:lineRule="auto"/>
        <w:ind w:firstLine="284"/>
        <w:jc w:val="both"/>
        <w:rPr>
          <w:rFonts w:cs="Abz-2 (Badr)"/>
          <w:color w:val="C45911" w:themeColor="accent2" w:themeShade="BF"/>
          <w:sz w:val="28"/>
          <w:szCs w:val="28"/>
          <w:rtl/>
        </w:rPr>
      </w:pPr>
      <w:r w:rsidRPr="001476B1">
        <w:rPr>
          <w:rFonts w:cs="Abz-2 (Badr)"/>
          <w:color w:val="C45911" w:themeColor="accent2" w:themeShade="BF"/>
          <w:sz w:val="28"/>
          <w:szCs w:val="28"/>
          <w:rtl/>
        </w:rPr>
        <w:lastRenderedPageBreak/>
        <w:t xml:space="preserve">الأمر الثاني: لزوم تمليك النفقة للزوجة في </w:t>
      </w:r>
      <w:r>
        <w:rPr>
          <w:rFonts w:cs="Abz-2 (Badr)" w:hint="cs"/>
          <w:color w:val="C45911" w:themeColor="accent2" w:themeShade="BF"/>
          <w:sz w:val="28"/>
          <w:szCs w:val="28"/>
          <w:rtl/>
        </w:rPr>
        <w:t>صبيحة</w:t>
      </w:r>
      <w:r w:rsidRPr="001476B1">
        <w:rPr>
          <w:rFonts w:cs="Abz-2 (Badr)"/>
          <w:color w:val="C45911" w:themeColor="accent2" w:themeShade="BF"/>
          <w:sz w:val="28"/>
          <w:szCs w:val="28"/>
          <w:rtl/>
        </w:rPr>
        <w:t xml:space="preserve"> كلّ يوم</w:t>
      </w:r>
    </w:p>
    <w:p w14:paraId="0F502228"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sidRPr="001476B1">
        <w:rPr>
          <w:rFonts w:cs="Abz-2 (Badr)"/>
          <w:color w:val="000000" w:themeColor="text1"/>
          <w:sz w:val="28"/>
          <w:szCs w:val="28"/>
          <w:rtl/>
        </w:rPr>
        <w:t>تقدّم في كلمات المحقّق أنّه يجب على الزوج في ابتداء كلّ يوم أن يملّك الزوجة نفقة ذلك اليوم</w:t>
      </w:r>
      <w:r>
        <w:rPr>
          <w:rFonts w:cs="Abz-2 (Badr)" w:hint="cs"/>
          <w:color w:val="000000" w:themeColor="text1"/>
          <w:sz w:val="28"/>
          <w:szCs w:val="28"/>
          <w:rtl/>
        </w:rPr>
        <w:t>.</w:t>
      </w:r>
    </w:p>
    <w:p w14:paraId="103B117B" w14:textId="77777777" w:rsidR="00FE2C42" w:rsidRPr="00215092" w:rsidRDefault="00FE2C42" w:rsidP="00FE2C42">
      <w:pPr>
        <w:widowControl w:val="0"/>
        <w:bidi/>
        <w:spacing w:after="0" w:line="242" w:lineRule="auto"/>
        <w:ind w:firstLine="284"/>
        <w:jc w:val="both"/>
        <w:rPr>
          <w:rFonts w:cs="Abz-2 (Badr)"/>
          <w:color w:val="0070C0"/>
          <w:sz w:val="28"/>
          <w:szCs w:val="28"/>
          <w:rtl/>
          <w:lang w:bidi="ar"/>
        </w:rPr>
      </w:pPr>
      <w:r w:rsidRPr="001476B1">
        <w:rPr>
          <w:rFonts w:cs="Abz-2 (Badr)"/>
          <w:color w:val="000000" w:themeColor="text1"/>
          <w:sz w:val="28"/>
          <w:szCs w:val="28"/>
          <w:rtl/>
        </w:rPr>
        <w:t>وق</w:t>
      </w:r>
      <w:r>
        <w:rPr>
          <w:rFonts w:cs="Abz-2 (Badr)" w:hint="cs"/>
          <w:color w:val="000000" w:themeColor="text1"/>
          <w:sz w:val="28"/>
          <w:szCs w:val="28"/>
          <w:rtl/>
        </w:rPr>
        <w:t>ا</w:t>
      </w:r>
      <w:r w:rsidRPr="001476B1">
        <w:rPr>
          <w:rFonts w:cs="Abz-2 (Badr)"/>
          <w:color w:val="000000" w:themeColor="text1"/>
          <w:sz w:val="28"/>
          <w:szCs w:val="28"/>
          <w:rtl/>
        </w:rPr>
        <w:t>ل الشهيد الثاني في تعليل هذا الحكم</w:t>
      </w:r>
      <w:r>
        <w:rPr>
          <w:rFonts w:cs="Abz-2 (Badr)" w:hint="cs"/>
          <w:color w:val="000000" w:themeColor="text1"/>
          <w:sz w:val="28"/>
          <w:szCs w:val="28"/>
          <w:rtl/>
          <w:lang w:bidi="fa-IR"/>
        </w:rPr>
        <w:t xml:space="preserve">: </w:t>
      </w:r>
      <w:r w:rsidRPr="00215092">
        <w:rPr>
          <w:rFonts w:cs="Abz-2 (Badr)" w:hint="cs"/>
          <w:color w:val="0070C0"/>
          <w:sz w:val="28"/>
          <w:szCs w:val="28"/>
          <w:rtl/>
          <w:lang w:bidi="fa-IR"/>
        </w:rPr>
        <w:t>«</w:t>
      </w:r>
      <w:r w:rsidRPr="00215092">
        <w:rPr>
          <w:rFonts w:cs="Abz-2 (Badr)"/>
          <w:color w:val="0070C0"/>
          <w:sz w:val="28"/>
          <w:szCs w:val="28"/>
          <w:rtl/>
          <w:lang w:bidi="ar"/>
        </w:rPr>
        <w:t xml:space="preserve">لمّا كان المقصود من النفقة القيام بحاجتها وسدّ خلّتها </w:t>
      </w:r>
      <w:r w:rsidRPr="00215092">
        <w:rPr>
          <w:rFonts w:cs="Abz-2 (Badr)" w:hint="cs"/>
          <w:color w:val="0070C0"/>
          <w:sz w:val="28"/>
          <w:szCs w:val="28"/>
          <w:rtl/>
          <w:lang w:bidi="ar"/>
        </w:rPr>
        <w:t xml:space="preserve">ـ </w:t>
      </w:r>
      <w:r w:rsidRPr="00215092">
        <w:rPr>
          <w:rFonts w:cs="Abz-2 (Badr)"/>
          <w:color w:val="0070C0"/>
          <w:sz w:val="28"/>
          <w:szCs w:val="28"/>
          <w:rtl/>
          <w:lang w:bidi="ar"/>
        </w:rPr>
        <w:t xml:space="preserve">لكونها محبوسة لأجله </w:t>
      </w:r>
      <w:r w:rsidRPr="00215092">
        <w:rPr>
          <w:rFonts w:cs="Abz-2 (Badr)" w:hint="cs"/>
          <w:color w:val="0070C0"/>
          <w:sz w:val="28"/>
          <w:szCs w:val="28"/>
          <w:rtl/>
          <w:lang w:bidi="ar"/>
        </w:rPr>
        <w:t>ـ</w:t>
      </w:r>
      <w:r w:rsidRPr="00215092">
        <w:rPr>
          <w:rFonts w:cs="Abz-2 (Badr)"/>
          <w:color w:val="0070C0"/>
          <w:sz w:val="28"/>
          <w:szCs w:val="28"/>
          <w:rtl/>
          <w:lang w:bidi="ar"/>
        </w:rPr>
        <w:t xml:space="preserve"> فالواجب منها أن يدفع إليها يوما</w:t>
      </w:r>
      <w:r w:rsidRPr="00215092">
        <w:rPr>
          <w:rFonts w:cs="Abz-2 (Badr)" w:hint="cs"/>
          <w:color w:val="0070C0"/>
          <w:sz w:val="28"/>
          <w:szCs w:val="28"/>
          <w:rtl/>
          <w:lang w:bidi="ar"/>
        </w:rPr>
        <w:t>ً</w:t>
      </w:r>
      <w:r w:rsidRPr="00215092">
        <w:rPr>
          <w:rFonts w:cs="Abz-2 (Badr)"/>
          <w:color w:val="0070C0"/>
          <w:sz w:val="28"/>
          <w:szCs w:val="28"/>
          <w:rtl/>
          <w:lang w:bidi="ar"/>
        </w:rPr>
        <w:t xml:space="preserve"> فيوما</w:t>
      </w:r>
      <w:r w:rsidRPr="00215092">
        <w:rPr>
          <w:rFonts w:cs="Abz-2 (Badr)" w:hint="cs"/>
          <w:color w:val="0070C0"/>
          <w:sz w:val="28"/>
          <w:szCs w:val="28"/>
          <w:rtl/>
          <w:lang w:bidi="ar"/>
        </w:rPr>
        <w:t>ً</w:t>
      </w:r>
      <w:r w:rsidRPr="00215092">
        <w:rPr>
          <w:rFonts w:cs="Abz-2 (Badr)"/>
          <w:color w:val="0070C0"/>
          <w:sz w:val="28"/>
          <w:szCs w:val="28"/>
          <w:rtl/>
          <w:lang w:bidi="ar"/>
        </w:rPr>
        <w:t>، إذ لا وثوق باجتماع الشرائط في باقي الزمان، والحاجة تندفع بهذا المقدار، فيجب دفعها في صبيحة كلّ‌ يوم إذا طلع الفجر.</w:t>
      </w:r>
    </w:p>
    <w:p w14:paraId="451A50F5" w14:textId="77777777" w:rsidR="00FE2C42" w:rsidRPr="00215092" w:rsidRDefault="00FE2C42" w:rsidP="00FE2C42">
      <w:pPr>
        <w:widowControl w:val="0"/>
        <w:bidi/>
        <w:spacing w:after="0" w:line="242" w:lineRule="auto"/>
        <w:ind w:firstLine="284"/>
        <w:jc w:val="both"/>
        <w:rPr>
          <w:rFonts w:cs="Abz-2 (Badr)"/>
          <w:color w:val="0070C0"/>
          <w:spacing w:val="-4"/>
          <w:sz w:val="28"/>
          <w:szCs w:val="28"/>
          <w:rtl/>
          <w:lang w:bidi="fa-IR"/>
        </w:rPr>
      </w:pPr>
      <w:r w:rsidRPr="00215092">
        <w:rPr>
          <w:rFonts w:cs="Abz-2 (Badr)"/>
          <w:color w:val="0070C0"/>
          <w:spacing w:val="-4"/>
          <w:sz w:val="28"/>
          <w:szCs w:val="28"/>
          <w:rtl/>
          <w:lang w:bidi="ar"/>
        </w:rPr>
        <w:t>ولا يلزمها الصبر إلى الليل ليستقرّ الوجوب</w:t>
      </w:r>
      <w:r w:rsidRPr="00215092">
        <w:rPr>
          <w:rFonts w:cs="Abz-2 (Badr)" w:hint="cs"/>
          <w:color w:val="0070C0"/>
          <w:spacing w:val="-4"/>
          <w:sz w:val="28"/>
          <w:szCs w:val="28"/>
          <w:rtl/>
          <w:lang w:bidi="ar"/>
        </w:rPr>
        <w:t>،</w:t>
      </w:r>
      <w:r w:rsidRPr="00215092">
        <w:rPr>
          <w:rFonts w:cs="Abz-2 (Badr)"/>
          <w:color w:val="0070C0"/>
          <w:spacing w:val="-4"/>
          <w:sz w:val="28"/>
          <w:szCs w:val="28"/>
          <w:rtl/>
          <w:lang w:bidi="ar"/>
        </w:rPr>
        <w:t xml:space="preserve"> لتحقّق الحاجة قبله، ولأن</w:t>
      </w:r>
      <w:r w:rsidRPr="00215092">
        <w:rPr>
          <w:rFonts w:cs="Abz-2 (Badr)" w:hint="cs"/>
          <w:color w:val="0070C0"/>
          <w:spacing w:val="-4"/>
          <w:sz w:val="28"/>
          <w:szCs w:val="28"/>
          <w:rtl/>
          <w:lang w:bidi="ar"/>
        </w:rPr>
        <w:t>ّ</w:t>
      </w:r>
      <w:r w:rsidRPr="00215092">
        <w:rPr>
          <w:rFonts w:cs="Abz-2 (Badr)"/>
          <w:color w:val="0070C0"/>
          <w:spacing w:val="-4"/>
          <w:sz w:val="28"/>
          <w:szCs w:val="28"/>
          <w:rtl/>
          <w:lang w:bidi="ar"/>
        </w:rPr>
        <w:t>ها تحتاج إلى الطحن والخبز والطبخ، إذ الواجب عليه دفع الحبّ‌ ونحوه وم</w:t>
      </w:r>
      <w:r w:rsidRPr="00215092">
        <w:rPr>
          <w:rFonts w:cs="Abz-2 (Badr)" w:hint="cs"/>
          <w:color w:val="0070C0"/>
          <w:spacing w:val="-4"/>
          <w:sz w:val="28"/>
          <w:szCs w:val="28"/>
          <w:rtl/>
          <w:lang w:bidi="ar"/>
        </w:rPr>
        <w:t>ؤ</w:t>
      </w:r>
      <w:r w:rsidRPr="00215092">
        <w:rPr>
          <w:rFonts w:cs="Abz-2 (Badr)"/>
          <w:color w:val="0070C0"/>
          <w:spacing w:val="-4"/>
          <w:sz w:val="28"/>
          <w:szCs w:val="28"/>
          <w:rtl/>
          <w:lang w:bidi="ar"/>
        </w:rPr>
        <w:t>ونة إصلاحه، لا عين المأكول مهيّأ</w:t>
      </w:r>
      <w:r w:rsidRPr="00215092">
        <w:rPr>
          <w:rFonts w:cs="Abz-2 (Badr)" w:hint="cs"/>
          <w:color w:val="0070C0"/>
          <w:spacing w:val="-4"/>
          <w:sz w:val="28"/>
          <w:szCs w:val="28"/>
          <w:rtl/>
          <w:lang w:bidi="ar"/>
        </w:rPr>
        <w:t>ً</w:t>
      </w:r>
      <w:r w:rsidRPr="00215092">
        <w:rPr>
          <w:rFonts w:cs="Abz-2 (Badr)"/>
          <w:color w:val="0070C0"/>
          <w:spacing w:val="-4"/>
          <w:sz w:val="28"/>
          <w:szCs w:val="28"/>
          <w:rtl/>
          <w:lang w:bidi="ar"/>
        </w:rPr>
        <w:t>، عملا</w:t>
      </w:r>
      <w:r w:rsidRPr="00215092">
        <w:rPr>
          <w:rFonts w:cs="Abz-2 (Badr)" w:hint="cs"/>
          <w:color w:val="0070C0"/>
          <w:spacing w:val="-4"/>
          <w:sz w:val="28"/>
          <w:szCs w:val="28"/>
          <w:rtl/>
          <w:lang w:bidi="ar"/>
        </w:rPr>
        <w:t>ً</w:t>
      </w:r>
      <w:r w:rsidRPr="00215092">
        <w:rPr>
          <w:rFonts w:cs="Abz-2 (Badr)"/>
          <w:color w:val="0070C0"/>
          <w:spacing w:val="-4"/>
          <w:sz w:val="28"/>
          <w:szCs w:val="28"/>
          <w:rtl/>
          <w:lang w:bidi="ar"/>
        </w:rPr>
        <w:t xml:space="preserve"> بالعادة، فلو لم يسلّم إليها في أو</w:t>
      </w:r>
      <w:r w:rsidRPr="00215092">
        <w:rPr>
          <w:rFonts w:cs="Abz-2 (Badr)" w:hint="cs"/>
          <w:color w:val="0070C0"/>
          <w:spacing w:val="-4"/>
          <w:sz w:val="28"/>
          <w:szCs w:val="28"/>
          <w:rtl/>
          <w:lang w:bidi="ar"/>
        </w:rPr>
        <w:t>ّ</w:t>
      </w:r>
      <w:r w:rsidRPr="00215092">
        <w:rPr>
          <w:rFonts w:cs="Abz-2 (Badr)"/>
          <w:color w:val="0070C0"/>
          <w:spacing w:val="-4"/>
          <w:sz w:val="28"/>
          <w:szCs w:val="28"/>
          <w:rtl/>
          <w:lang w:bidi="ar"/>
        </w:rPr>
        <w:t>ل النهار لم تنله عند الحاجة.</w:t>
      </w:r>
      <w:r w:rsidRPr="00215092">
        <w:rPr>
          <w:rFonts w:cs="Abz-2 (Badr)" w:hint="cs"/>
          <w:color w:val="0070C0"/>
          <w:spacing w:val="-4"/>
          <w:sz w:val="28"/>
          <w:szCs w:val="28"/>
          <w:rtl/>
          <w:lang w:bidi="ar"/>
        </w:rPr>
        <w:t>»</w:t>
      </w:r>
      <w:r w:rsidRPr="001F44B4">
        <w:rPr>
          <w:rStyle w:val="FootnoteReference"/>
          <w:rFonts w:cs="Abz-2 (Badr)"/>
          <w:color w:val="000000" w:themeColor="text1"/>
          <w:sz w:val="28"/>
          <w:szCs w:val="28"/>
          <w:rtl/>
          <w:lang w:bidi="ar"/>
        </w:rPr>
        <w:footnoteReference w:id="6"/>
      </w:r>
    </w:p>
    <w:p w14:paraId="1DA0A677" w14:textId="77777777" w:rsidR="00FE2C42" w:rsidRPr="00215092" w:rsidRDefault="00FE2C42" w:rsidP="00FE2C42">
      <w:pPr>
        <w:widowControl w:val="0"/>
        <w:bidi/>
        <w:spacing w:after="0" w:line="242" w:lineRule="auto"/>
        <w:ind w:firstLine="284"/>
        <w:jc w:val="both"/>
        <w:rPr>
          <w:rFonts w:cs="Abz-2 (Badr)"/>
          <w:color w:val="0070C0"/>
          <w:sz w:val="28"/>
          <w:szCs w:val="28"/>
          <w:lang w:bidi="fa-IR"/>
        </w:rPr>
      </w:pPr>
      <w:r>
        <w:rPr>
          <w:rFonts w:cs="Abz-2 (Badr)" w:hint="cs"/>
          <w:color w:val="000000" w:themeColor="text1"/>
          <w:sz w:val="28"/>
          <w:szCs w:val="28"/>
          <w:rtl/>
          <w:lang w:bidi="fa-IR"/>
        </w:rPr>
        <w:t xml:space="preserve">إلا أنّ صاحب الحدائق قد أشکل علی هذه الدعوی حيث قال: </w:t>
      </w:r>
      <w:r w:rsidRPr="00361CEB">
        <w:rPr>
          <w:rFonts w:cs="Abz-2 (Badr)" w:hint="cs"/>
          <w:color w:val="0070C0"/>
          <w:sz w:val="28"/>
          <w:szCs w:val="28"/>
          <w:rtl/>
          <w:lang w:bidi="fa-IR"/>
        </w:rPr>
        <w:t>«</w:t>
      </w:r>
      <w:r w:rsidRPr="00215092">
        <w:rPr>
          <w:rFonts w:cs="Abz-2 (Badr)"/>
          <w:color w:val="0070C0"/>
          <w:sz w:val="28"/>
          <w:szCs w:val="28"/>
          <w:rtl/>
          <w:lang w:bidi="ar"/>
        </w:rPr>
        <w:t>لا أعرف لما ذكره من هذا التفصيل نص</w:t>
      </w:r>
      <w:r w:rsidRPr="00361CEB">
        <w:rPr>
          <w:rFonts w:cs="Abz-2 (Badr)" w:hint="cs"/>
          <w:color w:val="0070C0"/>
          <w:sz w:val="28"/>
          <w:szCs w:val="28"/>
          <w:rtl/>
          <w:lang w:bidi="ar"/>
        </w:rPr>
        <w:t>ّ</w:t>
      </w:r>
      <w:r w:rsidRPr="00215092">
        <w:rPr>
          <w:rFonts w:cs="Abz-2 (Badr)"/>
          <w:color w:val="0070C0"/>
          <w:sz w:val="28"/>
          <w:szCs w:val="28"/>
          <w:rtl/>
          <w:lang w:bidi="ar"/>
        </w:rPr>
        <w:t>ا</w:t>
      </w:r>
      <w:r w:rsidRPr="00361CEB">
        <w:rPr>
          <w:rFonts w:cs="Abz-2 (Badr)" w:hint="cs"/>
          <w:color w:val="0070C0"/>
          <w:sz w:val="28"/>
          <w:szCs w:val="28"/>
          <w:rtl/>
          <w:lang w:bidi="ar"/>
        </w:rPr>
        <w:t>ً</w:t>
      </w:r>
      <w:r w:rsidRPr="00215092">
        <w:rPr>
          <w:rFonts w:cs="Abz-2 (Badr)"/>
          <w:color w:val="0070C0"/>
          <w:sz w:val="28"/>
          <w:szCs w:val="28"/>
          <w:rtl/>
          <w:lang w:bidi="ar"/>
        </w:rPr>
        <w:t xml:space="preserve"> واضحا</w:t>
      </w:r>
      <w:r w:rsidRPr="00361CEB">
        <w:rPr>
          <w:rFonts w:cs="Abz-2 (Badr)" w:hint="cs"/>
          <w:color w:val="0070C0"/>
          <w:sz w:val="28"/>
          <w:szCs w:val="28"/>
          <w:rtl/>
          <w:lang w:bidi="ar"/>
        </w:rPr>
        <w:t>ً</w:t>
      </w:r>
      <w:r w:rsidRPr="00215092">
        <w:rPr>
          <w:rFonts w:cs="Abz-2 (Badr)"/>
          <w:color w:val="0070C0"/>
          <w:sz w:val="28"/>
          <w:szCs w:val="28"/>
          <w:rtl/>
          <w:lang w:bidi="ar"/>
        </w:rPr>
        <w:t xml:space="preserve"> ولا دليلا</w:t>
      </w:r>
      <w:r w:rsidRPr="00361CEB">
        <w:rPr>
          <w:rFonts w:cs="Abz-2 (Badr)" w:hint="cs"/>
          <w:color w:val="0070C0"/>
          <w:sz w:val="28"/>
          <w:szCs w:val="28"/>
          <w:rtl/>
          <w:lang w:bidi="ar"/>
        </w:rPr>
        <w:t>ً</w:t>
      </w:r>
      <w:r w:rsidRPr="00215092">
        <w:rPr>
          <w:rFonts w:cs="Abz-2 (Badr)"/>
          <w:color w:val="0070C0"/>
          <w:sz w:val="28"/>
          <w:szCs w:val="28"/>
          <w:rtl/>
          <w:lang w:bidi="ar"/>
        </w:rPr>
        <w:t xml:space="preserve"> صالحا</w:t>
      </w:r>
      <w:r w:rsidRPr="00361CEB">
        <w:rPr>
          <w:rFonts w:cs="Abz-2 (Badr)" w:hint="cs"/>
          <w:color w:val="0070C0"/>
          <w:sz w:val="28"/>
          <w:szCs w:val="28"/>
          <w:rtl/>
          <w:lang w:bidi="ar"/>
        </w:rPr>
        <w:t>ً</w:t>
      </w:r>
      <w:r w:rsidRPr="00215092">
        <w:rPr>
          <w:rFonts w:cs="Abz-2 (Badr)"/>
          <w:color w:val="0070C0"/>
          <w:sz w:val="28"/>
          <w:szCs w:val="28"/>
          <w:rtl/>
          <w:lang w:bidi="ar"/>
        </w:rPr>
        <w:t>، فإن</w:t>
      </w:r>
      <w:r w:rsidRPr="00361CEB">
        <w:rPr>
          <w:rFonts w:cs="Abz-2 (Badr)" w:hint="cs"/>
          <w:color w:val="0070C0"/>
          <w:sz w:val="28"/>
          <w:szCs w:val="28"/>
          <w:rtl/>
          <w:lang w:bidi="ar"/>
        </w:rPr>
        <w:t>ّ</w:t>
      </w:r>
      <w:r w:rsidRPr="00215092">
        <w:rPr>
          <w:rFonts w:cs="Abz-2 (Badr)"/>
          <w:color w:val="0070C0"/>
          <w:sz w:val="28"/>
          <w:szCs w:val="28"/>
          <w:rtl/>
          <w:lang w:bidi="ar"/>
        </w:rPr>
        <w:t xml:space="preserve"> الظاهر من الأخبار المتقد</w:t>
      </w:r>
      <w:r w:rsidRPr="00361CEB">
        <w:rPr>
          <w:rFonts w:cs="Abz-2 (Badr)" w:hint="cs"/>
          <w:color w:val="0070C0"/>
          <w:sz w:val="28"/>
          <w:szCs w:val="28"/>
          <w:rtl/>
          <w:lang w:bidi="ar"/>
        </w:rPr>
        <w:t>ّ</w:t>
      </w:r>
      <w:r w:rsidRPr="00215092">
        <w:rPr>
          <w:rFonts w:cs="Abz-2 (Badr)"/>
          <w:color w:val="0070C0"/>
          <w:sz w:val="28"/>
          <w:szCs w:val="28"/>
          <w:rtl/>
          <w:lang w:bidi="ar"/>
        </w:rPr>
        <w:t xml:space="preserve">مة </w:t>
      </w:r>
      <w:r w:rsidRPr="00361CEB">
        <w:rPr>
          <w:rFonts w:cs="Abz-2 (Badr)" w:hint="cs"/>
          <w:color w:val="0070C0"/>
          <w:sz w:val="28"/>
          <w:szCs w:val="28"/>
          <w:rtl/>
          <w:lang w:bidi="ar"/>
        </w:rPr>
        <w:t xml:space="preserve">ـ </w:t>
      </w:r>
      <w:r w:rsidRPr="00215092">
        <w:rPr>
          <w:rFonts w:cs="Abz-2 (Badr)"/>
          <w:color w:val="0070C0"/>
          <w:sz w:val="28"/>
          <w:szCs w:val="28"/>
          <w:rtl/>
          <w:lang w:bidi="ar"/>
        </w:rPr>
        <w:t>سي</w:t>
      </w:r>
      <w:r w:rsidRPr="00361CEB">
        <w:rPr>
          <w:rFonts w:cs="Abz-2 (Badr)" w:hint="cs"/>
          <w:color w:val="0070C0"/>
          <w:sz w:val="28"/>
          <w:szCs w:val="28"/>
          <w:rtl/>
          <w:lang w:bidi="ar"/>
        </w:rPr>
        <w:t>ّ</w:t>
      </w:r>
      <w:r w:rsidRPr="00215092">
        <w:rPr>
          <w:rFonts w:cs="Abz-2 (Badr)"/>
          <w:color w:val="0070C0"/>
          <w:sz w:val="28"/>
          <w:szCs w:val="28"/>
          <w:rtl/>
          <w:lang w:bidi="ar"/>
        </w:rPr>
        <w:t>ما صحيحة شهاب بن عبد رب</w:t>
      </w:r>
      <w:r w:rsidRPr="00361CEB">
        <w:rPr>
          <w:rFonts w:cs="Abz-2 (Badr)" w:hint="cs"/>
          <w:color w:val="0070C0"/>
          <w:sz w:val="28"/>
          <w:szCs w:val="28"/>
          <w:rtl/>
          <w:lang w:bidi="ar"/>
        </w:rPr>
        <w:t>ّ</w:t>
      </w:r>
      <w:r w:rsidRPr="00215092">
        <w:rPr>
          <w:rFonts w:cs="Abz-2 (Badr)"/>
          <w:color w:val="0070C0"/>
          <w:sz w:val="28"/>
          <w:szCs w:val="28"/>
          <w:rtl/>
          <w:lang w:bidi="ar"/>
        </w:rPr>
        <w:t>ه</w:t>
      </w:r>
      <w:r w:rsidRPr="00361CEB">
        <w:rPr>
          <w:rFonts w:cs="Abz-2 (Badr)" w:hint="cs"/>
          <w:color w:val="0070C0"/>
          <w:sz w:val="28"/>
          <w:szCs w:val="28"/>
          <w:rtl/>
          <w:lang w:bidi="ar"/>
        </w:rPr>
        <w:t xml:space="preserve"> ـ</w:t>
      </w:r>
      <w:r w:rsidRPr="00215092">
        <w:rPr>
          <w:rFonts w:cs="Abz-2 (Badr)"/>
          <w:color w:val="0070C0"/>
          <w:sz w:val="28"/>
          <w:szCs w:val="28"/>
          <w:rtl/>
          <w:lang w:bidi="ar"/>
        </w:rPr>
        <w:t xml:space="preserve"> أن</w:t>
      </w:r>
      <w:r w:rsidRPr="00361CEB">
        <w:rPr>
          <w:rFonts w:cs="Abz-2 (Badr)" w:hint="cs"/>
          <w:color w:val="0070C0"/>
          <w:sz w:val="28"/>
          <w:szCs w:val="28"/>
          <w:rtl/>
          <w:lang w:bidi="ar"/>
        </w:rPr>
        <w:t>ّ</w:t>
      </w:r>
      <w:r w:rsidRPr="00215092">
        <w:rPr>
          <w:rFonts w:cs="Abz-2 (Badr)"/>
          <w:color w:val="0070C0"/>
          <w:sz w:val="28"/>
          <w:szCs w:val="28"/>
          <w:rtl/>
          <w:lang w:bidi="ar"/>
        </w:rPr>
        <w:t xml:space="preserve"> الواجب شرعا</w:t>
      </w:r>
      <w:r w:rsidRPr="00361CEB">
        <w:rPr>
          <w:rFonts w:cs="Abz-2 (Badr)" w:hint="cs"/>
          <w:color w:val="0070C0"/>
          <w:sz w:val="28"/>
          <w:szCs w:val="28"/>
          <w:rtl/>
          <w:lang w:bidi="ar"/>
        </w:rPr>
        <w:t>ً</w:t>
      </w:r>
      <w:r w:rsidRPr="00215092">
        <w:rPr>
          <w:rFonts w:cs="Abz-2 (Badr)"/>
          <w:color w:val="0070C0"/>
          <w:sz w:val="28"/>
          <w:szCs w:val="28"/>
          <w:rtl/>
          <w:lang w:bidi="ar"/>
        </w:rPr>
        <w:t xml:space="preserve"> إن</w:t>
      </w:r>
      <w:r w:rsidRPr="00361CEB">
        <w:rPr>
          <w:rFonts w:cs="Abz-2 (Badr)" w:hint="cs"/>
          <w:color w:val="0070C0"/>
          <w:sz w:val="28"/>
          <w:szCs w:val="28"/>
          <w:rtl/>
          <w:lang w:bidi="ar"/>
        </w:rPr>
        <w:t>ّ</w:t>
      </w:r>
      <w:r w:rsidRPr="00215092">
        <w:rPr>
          <w:rFonts w:cs="Abz-2 (Badr)"/>
          <w:color w:val="0070C0"/>
          <w:sz w:val="28"/>
          <w:szCs w:val="28"/>
          <w:rtl/>
          <w:lang w:bidi="ar"/>
        </w:rPr>
        <w:t>ما هو عين المأكول</w:t>
      </w:r>
      <w:r w:rsidRPr="00361CEB">
        <w:rPr>
          <w:rFonts w:cs="Abz-2 (Badr)" w:hint="cs"/>
          <w:color w:val="0070C0"/>
          <w:sz w:val="28"/>
          <w:szCs w:val="28"/>
          <w:rtl/>
          <w:lang w:bidi="ar"/>
        </w:rPr>
        <w:t>،</w:t>
      </w:r>
      <w:r w:rsidRPr="00215092">
        <w:rPr>
          <w:rFonts w:cs="Abz-2 (Badr)"/>
          <w:color w:val="0070C0"/>
          <w:sz w:val="28"/>
          <w:szCs w:val="28"/>
          <w:rtl/>
          <w:lang w:bidi="ar"/>
        </w:rPr>
        <w:t xml:space="preserve"> لا الحب</w:t>
      </w:r>
      <w:r w:rsidRPr="00361CEB">
        <w:rPr>
          <w:rFonts w:cs="Abz-2 (Badr)" w:hint="cs"/>
          <w:color w:val="0070C0"/>
          <w:sz w:val="28"/>
          <w:szCs w:val="28"/>
          <w:rtl/>
          <w:lang w:bidi="ar"/>
        </w:rPr>
        <w:t>ّ</w:t>
      </w:r>
      <w:r w:rsidRPr="00215092">
        <w:rPr>
          <w:rFonts w:cs="Abz-2 (Badr)"/>
          <w:color w:val="0070C0"/>
          <w:sz w:val="28"/>
          <w:szCs w:val="28"/>
          <w:rtl/>
          <w:lang w:bidi="ar"/>
        </w:rPr>
        <w:t xml:space="preserve"> وأمثاله مم</w:t>
      </w:r>
      <w:r w:rsidRPr="00361CEB">
        <w:rPr>
          <w:rFonts w:cs="Abz-2 (Badr)" w:hint="cs"/>
          <w:color w:val="0070C0"/>
          <w:sz w:val="28"/>
          <w:szCs w:val="28"/>
          <w:rtl/>
          <w:lang w:bidi="ar"/>
        </w:rPr>
        <w:t>ّ</w:t>
      </w:r>
      <w:r w:rsidRPr="00215092">
        <w:rPr>
          <w:rFonts w:cs="Abz-2 (Badr)"/>
          <w:color w:val="0070C0"/>
          <w:sz w:val="28"/>
          <w:szCs w:val="28"/>
          <w:rtl/>
          <w:lang w:bidi="ar"/>
        </w:rPr>
        <w:t>ا يحتاج إلى علاج ومزاولة</w:t>
      </w:r>
      <w:r w:rsidRPr="00361CEB">
        <w:rPr>
          <w:rFonts w:cs="Abz-2 (Badr)" w:hint="cs"/>
          <w:color w:val="0070C0"/>
          <w:sz w:val="28"/>
          <w:szCs w:val="28"/>
          <w:rtl/>
          <w:lang w:bidi="ar"/>
        </w:rPr>
        <w:t>،</w:t>
      </w:r>
      <w:r w:rsidRPr="00215092">
        <w:rPr>
          <w:rFonts w:cs="Abz-2 (Badr)"/>
          <w:color w:val="0070C0"/>
          <w:sz w:val="28"/>
          <w:szCs w:val="28"/>
          <w:rtl/>
          <w:lang w:bidi="ar"/>
        </w:rPr>
        <w:t xml:space="preserve"> واستناده في الوجوب لما ذكره إلى العادة مردود بأن</w:t>
      </w:r>
      <w:r w:rsidRPr="00361CEB">
        <w:rPr>
          <w:rFonts w:cs="Abz-2 (Badr)" w:hint="cs"/>
          <w:color w:val="0070C0"/>
          <w:sz w:val="28"/>
          <w:szCs w:val="28"/>
          <w:rtl/>
          <w:lang w:bidi="ar"/>
        </w:rPr>
        <w:t>ّ</w:t>
      </w:r>
      <w:r w:rsidRPr="00215092">
        <w:rPr>
          <w:rFonts w:cs="Abz-2 (Badr)"/>
          <w:color w:val="0070C0"/>
          <w:sz w:val="28"/>
          <w:szCs w:val="28"/>
          <w:rtl/>
          <w:lang w:bidi="ar"/>
        </w:rPr>
        <w:t xml:space="preserve"> ذلك إن</w:t>
      </w:r>
      <w:r w:rsidRPr="00361CEB">
        <w:rPr>
          <w:rFonts w:cs="Abz-2 (Badr)" w:hint="cs"/>
          <w:color w:val="0070C0"/>
          <w:sz w:val="28"/>
          <w:szCs w:val="28"/>
          <w:rtl/>
          <w:lang w:bidi="ar"/>
        </w:rPr>
        <w:t>ّ</w:t>
      </w:r>
      <w:r w:rsidRPr="00215092">
        <w:rPr>
          <w:rFonts w:cs="Abz-2 (Badr)"/>
          <w:color w:val="0070C0"/>
          <w:sz w:val="28"/>
          <w:szCs w:val="28"/>
          <w:rtl/>
          <w:lang w:bidi="ar"/>
        </w:rPr>
        <w:t>ما هو من حيث المسامحة والتراضي وعدم المضايقة في الحقوق الشرعي</w:t>
      </w:r>
      <w:r w:rsidRPr="00361CEB">
        <w:rPr>
          <w:rFonts w:cs="Abz-2 (Badr)" w:hint="cs"/>
          <w:color w:val="0070C0"/>
          <w:sz w:val="28"/>
          <w:szCs w:val="28"/>
          <w:rtl/>
          <w:lang w:bidi="ar"/>
        </w:rPr>
        <w:t>ّ</w:t>
      </w:r>
      <w:r w:rsidRPr="00215092">
        <w:rPr>
          <w:rFonts w:cs="Abz-2 (Badr)"/>
          <w:color w:val="0070C0"/>
          <w:sz w:val="28"/>
          <w:szCs w:val="28"/>
          <w:rtl/>
          <w:lang w:bidi="ar"/>
        </w:rPr>
        <w:t>ة</w:t>
      </w:r>
      <w:r w:rsidRPr="00361CEB">
        <w:rPr>
          <w:rFonts w:cs="Abz-2 (Badr)" w:hint="cs"/>
          <w:color w:val="0070C0"/>
          <w:sz w:val="28"/>
          <w:szCs w:val="28"/>
          <w:rtl/>
          <w:lang w:bidi="ar"/>
        </w:rPr>
        <w:t>؛</w:t>
      </w:r>
      <w:r w:rsidRPr="00215092">
        <w:rPr>
          <w:rFonts w:cs="Abz-2 (Badr)"/>
          <w:color w:val="0070C0"/>
          <w:sz w:val="28"/>
          <w:szCs w:val="28"/>
          <w:rtl/>
          <w:lang w:bidi="ar"/>
        </w:rPr>
        <w:t xml:space="preserve"> ألا ترى أن</w:t>
      </w:r>
      <w:r w:rsidRPr="00361CEB">
        <w:rPr>
          <w:rFonts w:cs="Abz-2 (Badr)" w:hint="cs"/>
          <w:color w:val="0070C0"/>
          <w:sz w:val="28"/>
          <w:szCs w:val="28"/>
          <w:rtl/>
          <w:lang w:bidi="ar"/>
        </w:rPr>
        <w:t>ّ</w:t>
      </w:r>
      <w:r w:rsidRPr="00215092">
        <w:rPr>
          <w:rFonts w:cs="Abz-2 (Badr)"/>
          <w:color w:val="0070C0"/>
          <w:sz w:val="28"/>
          <w:szCs w:val="28"/>
          <w:rtl/>
          <w:lang w:bidi="ar"/>
        </w:rPr>
        <w:t xml:space="preserve"> العادة قاضية بتكل</w:t>
      </w:r>
      <w:r w:rsidRPr="00361CEB">
        <w:rPr>
          <w:rFonts w:cs="Abz-2 (Badr)" w:hint="cs"/>
          <w:color w:val="0070C0"/>
          <w:sz w:val="28"/>
          <w:szCs w:val="28"/>
          <w:rtl/>
          <w:lang w:bidi="ar"/>
        </w:rPr>
        <w:t>ّ</w:t>
      </w:r>
      <w:r w:rsidRPr="00215092">
        <w:rPr>
          <w:rFonts w:cs="Abz-2 (Badr)"/>
          <w:color w:val="0070C0"/>
          <w:sz w:val="28"/>
          <w:szCs w:val="28"/>
          <w:rtl/>
          <w:lang w:bidi="ar"/>
        </w:rPr>
        <w:t>ف المرأة في خدمة البيت بما لا يجب عليها شرعا</w:t>
      </w:r>
      <w:r w:rsidRPr="00361CEB">
        <w:rPr>
          <w:rFonts w:cs="Abz-2 (Badr)" w:hint="cs"/>
          <w:color w:val="0070C0"/>
          <w:sz w:val="28"/>
          <w:szCs w:val="28"/>
          <w:rtl/>
          <w:lang w:bidi="ar"/>
        </w:rPr>
        <w:t>ً</w:t>
      </w:r>
      <w:r w:rsidRPr="00215092">
        <w:rPr>
          <w:rFonts w:cs="Abz-2 (Badr)"/>
          <w:color w:val="0070C0"/>
          <w:sz w:val="28"/>
          <w:szCs w:val="28"/>
          <w:rtl/>
          <w:lang w:bidi="ar"/>
        </w:rPr>
        <w:t xml:space="preserve"> من طبخ وخبز وغسل ثياب لنفسها وزوجها ونحو ذلك</w:t>
      </w:r>
      <w:r w:rsidRPr="00361CEB">
        <w:rPr>
          <w:rFonts w:cs="Abz-2 (Badr)" w:hint="cs"/>
          <w:color w:val="0070C0"/>
          <w:sz w:val="28"/>
          <w:szCs w:val="28"/>
          <w:rtl/>
          <w:lang w:bidi="ar"/>
        </w:rPr>
        <w:t>؟</w:t>
      </w:r>
    </w:p>
    <w:p w14:paraId="371EE671" w14:textId="77777777" w:rsidR="00FE2C42" w:rsidRPr="00361CEB" w:rsidRDefault="00FE2C42" w:rsidP="00FE2C42">
      <w:pPr>
        <w:widowControl w:val="0"/>
        <w:bidi/>
        <w:spacing w:after="0" w:line="242" w:lineRule="auto"/>
        <w:ind w:firstLine="284"/>
        <w:jc w:val="both"/>
        <w:rPr>
          <w:rFonts w:cs="Abz-2 (Badr)"/>
          <w:color w:val="0070C0"/>
          <w:sz w:val="28"/>
          <w:szCs w:val="28"/>
          <w:rtl/>
          <w:lang w:bidi="ar"/>
        </w:rPr>
      </w:pPr>
      <w:r w:rsidRPr="00215092">
        <w:rPr>
          <w:rFonts w:cs="Abz-2 (Badr)"/>
          <w:color w:val="0070C0"/>
          <w:sz w:val="28"/>
          <w:szCs w:val="28"/>
          <w:rtl/>
          <w:lang w:bidi="ar"/>
        </w:rPr>
        <w:t>وبالجملة فإن</w:t>
      </w:r>
      <w:r w:rsidRPr="00361CEB">
        <w:rPr>
          <w:rFonts w:cs="Abz-2 (Badr)" w:hint="cs"/>
          <w:color w:val="0070C0"/>
          <w:sz w:val="28"/>
          <w:szCs w:val="28"/>
          <w:rtl/>
          <w:lang w:bidi="ar"/>
        </w:rPr>
        <w:t>ّ</w:t>
      </w:r>
      <w:r w:rsidRPr="00215092">
        <w:rPr>
          <w:rFonts w:cs="Abz-2 (Badr)"/>
          <w:color w:val="0070C0"/>
          <w:sz w:val="28"/>
          <w:szCs w:val="28"/>
          <w:rtl/>
          <w:lang w:bidi="ar"/>
        </w:rPr>
        <w:t xml:space="preserve"> الظاهر أن</w:t>
      </w:r>
      <w:r w:rsidRPr="00361CEB">
        <w:rPr>
          <w:rFonts w:cs="Abz-2 (Badr)" w:hint="cs"/>
          <w:color w:val="0070C0"/>
          <w:sz w:val="28"/>
          <w:szCs w:val="28"/>
          <w:rtl/>
          <w:lang w:bidi="ar"/>
        </w:rPr>
        <w:t>ّ</w:t>
      </w:r>
      <w:r w:rsidRPr="00215092">
        <w:rPr>
          <w:rFonts w:cs="Abz-2 (Badr)"/>
          <w:color w:val="0070C0"/>
          <w:sz w:val="28"/>
          <w:szCs w:val="28"/>
          <w:rtl/>
          <w:lang w:bidi="ar"/>
        </w:rPr>
        <w:t xml:space="preserve"> الحق</w:t>
      </w:r>
      <w:r w:rsidRPr="00361CEB">
        <w:rPr>
          <w:rFonts w:cs="Abz-2 (Badr)" w:hint="cs"/>
          <w:color w:val="0070C0"/>
          <w:sz w:val="28"/>
          <w:szCs w:val="28"/>
          <w:rtl/>
          <w:lang w:bidi="ar"/>
        </w:rPr>
        <w:t>ّ</w:t>
      </w:r>
      <w:r w:rsidRPr="00215092">
        <w:rPr>
          <w:rFonts w:cs="Abz-2 (Badr)"/>
          <w:color w:val="0070C0"/>
          <w:sz w:val="28"/>
          <w:szCs w:val="28"/>
          <w:rtl/>
          <w:lang w:bidi="ar"/>
        </w:rPr>
        <w:t xml:space="preserve"> الشرعي</w:t>
      </w:r>
      <w:r w:rsidRPr="00361CEB">
        <w:rPr>
          <w:rFonts w:cs="Abz-2 (Badr)" w:hint="cs"/>
          <w:color w:val="0070C0"/>
          <w:sz w:val="28"/>
          <w:szCs w:val="28"/>
          <w:rtl/>
          <w:lang w:bidi="ar"/>
        </w:rPr>
        <w:t>ّ</w:t>
      </w:r>
      <w:r w:rsidRPr="00215092">
        <w:rPr>
          <w:rFonts w:cs="Abz-2 (Badr)"/>
          <w:color w:val="0070C0"/>
          <w:sz w:val="28"/>
          <w:szCs w:val="28"/>
          <w:rtl/>
          <w:lang w:bidi="ar"/>
        </w:rPr>
        <w:t xml:space="preserve"> لها إن</w:t>
      </w:r>
      <w:r w:rsidRPr="00361CEB">
        <w:rPr>
          <w:rFonts w:cs="Abz-2 (Badr)" w:hint="cs"/>
          <w:color w:val="0070C0"/>
          <w:sz w:val="28"/>
          <w:szCs w:val="28"/>
          <w:rtl/>
          <w:lang w:bidi="ar"/>
        </w:rPr>
        <w:t>ّ</w:t>
      </w:r>
      <w:r w:rsidRPr="00215092">
        <w:rPr>
          <w:rFonts w:cs="Abz-2 (Badr)"/>
          <w:color w:val="0070C0"/>
          <w:sz w:val="28"/>
          <w:szCs w:val="28"/>
          <w:rtl/>
          <w:lang w:bidi="ar"/>
        </w:rPr>
        <w:t>ما هو شيء ي</w:t>
      </w:r>
      <w:r w:rsidRPr="00361CEB">
        <w:rPr>
          <w:rFonts w:cs="Abz-2 (Badr)" w:hint="cs"/>
          <w:color w:val="0070C0"/>
          <w:sz w:val="28"/>
          <w:szCs w:val="28"/>
          <w:rtl/>
          <w:lang w:bidi="ar"/>
        </w:rPr>
        <w:t>ؤ</w:t>
      </w:r>
      <w:r w:rsidRPr="00215092">
        <w:rPr>
          <w:rFonts w:cs="Abz-2 (Badr)"/>
          <w:color w:val="0070C0"/>
          <w:sz w:val="28"/>
          <w:szCs w:val="28"/>
          <w:rtl/>
          <w:lang w:bidi="ar"/>
        </w:rPr>
        <w:t>كل بغير مؤ</w:t>
      </w:r>
      <w:r w:rsidRPr="00361CEB">
        <w:rPr>
          <w:rFonts w:cs="Abz-2 (Badr)" w:hint="cs"/>
          <w:color w:val="0070C0"/>
          <w:sz w:val="28"/>
          <w:szCs w:val="28"/>
          <w:rtl/>
          <w:lang w:bidi="ar"/>
        </w:rPr>
        <w:t>و</w:t>
      </w:r>
      <w:r w:rsidRPr="00215092">
        <w:rPr>
          <w:rFonts w:cs="Abz-2 (Badr)"/>
          <w:color w:val="0070C0"/>
          <w:sz w:val="28"/>
          <w:szCs w:val="28"/>
          <w:rtl/>
          <w:lang w:bidi="ar"/>
        </w:rPr>
        <w:t>نة ولا كلفة من خبز أو تمر أو نحوهما، وهذا هو ينطبق عليه حديث المد</w:t>
      </w:r>
      <w:r w:rsidRPr="00361CEB">
        <w:rPr>
          <w:rFonts w:cs="Abz-2 (Badr)" w:hint="cs"/>
          <w:color w:val="0070C0"/>
          <w:sz w:val="28"/>
          <w:szCs w:val="28"/>
          <w:rtl/>
          <w:lang w:bidi="ar"/>
        </w:rPr>
        <w:t>ّ،</w:t>
      </w:r>
      <w:r w:rsidRPr="00215092">
        <w:rPr>
          <w:rFonts w:cs="Abz-2 (Badr)"/>
          <w:color w:val="0070C0"/>
          <w:sz w:val="28"/>
          <w:szCs w:val="28"/>
          <w:rtl/>
          <w:lang w:bidi="ar"/>
        </w:rPr>
        <w:t xml:space="preserve"> وهو الظاهر من تلك الأخبار المطلقة من قوله</w:t>
      </w:r>
      <w:r w:rsidRPr="00361CEB">
        <w:rPr>
          <w:rFonts w:cs="Abz-2 (Badr)" w:hint="cs"/>
          <w:color w:val="0070C0"/>
          <w:sz w:val="28"/>
          <w:szCs w:val="28"/>
          <w:rtl/>
          <w:lang w:bidi="ar"/>
        </w:rPr>
        <w:t>:</w:t>
      </w:r>
      <w:r w:rsidRPr="00215092">
        <w:rPr>
          <w:rFonts w:cs="Abz-2 (Badr)"/>
          <w:color w:val="0070C0"/>
          <w:sz w:val="28"/>
          <w:szCs w:val="28"/>
          <w:rtl/>
          <w:lang w:bidi="ar"/>
        </w:rPr>
        <w:t xml:space="preserve"> «يشبعها ويقيم صلبها» ونحو ذلك</w:t>
      </w:r>
      <w:r w:rsidRPr="00361CEB">
        <w:rPr>
          <w:rFonts w:cs="Abz-2 (Badr)" w:hint="cs"/>
          <w:color w:val="0070C0"/>
          <w:sz w:val="28"/>
          <w:szCs w:val="28"/>
          <w:rtl/>
          <w:lang w:bidi="ar"/>
        </w:rPr>
        <w:t>،</w:t>
      </w:r>
      <w:r w:rsidRPr="00215092">
        <w:rPr>
          <w:rFonts w:cs="Abz-2 (Badr)"/>
          <w:color w:val="0070C0"/>
          <w:sz w:val="28"/>
          <w:szCs w:val="28"/>
          <w:rtl/>
          <w:lang w:bidi="ar"/>
        </w:rPr>
        <w:t xml:space="preserve"> والتكليف بما زاد مم</w:t>
      </w:r>
      <w:r w:rsidRPr="00361CEB">
        <w:rPr>
          <w:rFonts w:cs="Abz-2 (Badr)" w:hint="cs"/>
          <w:color w:val="0070C0"/>
          <w:sz w:val="28"/>
          <w:szCs w:val="28"/>
          <w:rtl/>
          <w:lang w:bidi="ar"/>
        </w:rPr>
        <w:t>ّ</w:t>
      </w:r>
      <w:r w:rsidRPr="00215092">
        <w:rPr>
          <w:rFonts w:cs="Abz-2 (Badr)"/>
          <w:color w:val="0070C0"/>
          <w:sz w:val="28"/>
          <w:szCs w:val="28"/>
          <w:rtl/>
          <w:lang w:bidi="ar"/>
        </w:rPr>
        <w:t>ا ذكره هو و غيره رحمه الله محتاج إلى دليل ولا دليل، والتمس</w:t>
      </w:r>
      <w:r w:rsidRPr="00361CEB">
        <w:rPr>
          <w:rFonts w:cs="Abz-2 (Badr)" w:hint="cs"/>
          <w:color w:val="0070C0"/>
          <w:sz w:val="28"/>
          <w:szCs w:val="28"/>
          <w:rtl/>
          <w:lang w:bidi="ar"/>
        </w:rPr>
        <w:t>ّ</w:t>
      </w:r>
      <w:r w:rsidRPr="00215092">
        <w:rPr>
          <w:rFonts w:cs="Abz-2 (Badr)"/>
          <w:color w:val="0070C0"/>
          <w:sz w:val="28"/>
          <w:szCs w:val="28"/>
          <w:rtl/>
          <w:lang w:bidi="ar"/>
        </w:rPr>
        <w:t>ك بقضي</w:t>
      </w:r>
      <w:r w:rsidRPr="00361CEB">
        <w:rPr>
          <w:rFonts w:cs="Abz-2 (Badr)" w:hint="cs"/>
          <w:color w:val="0070C0"/>
          <w:sz w:val="28"/>
          <w:szCs w:val="28"/>
          <w:rtl/>
          <w:lang w:bidi="ar"/>
        </w:rPr>
        <w:t>ّ</w:t>
      </w:r>
      <w:r w:rsidRPr="00215092">
        <w:rPr>
          <w:rFonts w:cs="Abz-2 (Badr)"/>
          <w:color w:val="0070C0"/>
          <w:sz w:val="28"/>
          <w:szCs w:val="28"/>
          <w:rtl/>
          <w:lang w:bidi="ar"/>
        </w:rPr>
        <w:t>ة العادة بين الناس قد عرفت أن</w:t>
      </w:r>
      <w:r w:rsidRPr="00361CEB">
        <w:rPr>
          <w:rFonts w:cs="Abz-2 (Badr)" w:hint="cs"/>
          <w:color w:val="0070C0"/>
          <w:sz w:val="28"/>
          <w:szCs w:val="28"/>
          <w:rtl/>
          <w:lang w:bidi="ar"/>
        </w:rPr>
        <w:t>ّ</w:t>
      </w:r>
      <w:r w:rsidRPr="00215092">
        <w:rPr>
          <w:rFonts w:cs="Abz-2 (Badr)"/>
          <w:color w:val="0070C0"/>
          <w:sz w:val="28"/>
          <w:szCs w:val="28"/>
          <w:rtl/>
          <w:lang w:bidi="ar"/>
        </w:rPr>
        <w:t>ه غير خال</w:t>
      </w:r>
      <w:r w:rsidRPr="00361CEB">
        <w:rPr>
          <w:rFonts w:cs="Abz-2 (Badr)" w:hint="cs"/>
          <w:color w:val="0070C0"/>
          <w:sz w:val="28"/>
          <w:szCs w:val="28"/>
          <w:rtl/>
          <w:lang w:bidi="ar"/>
        </w:rPr>
        <w:t>ٍ</w:t>
      </w:r>
      <w:r w:rsidRPr="00215092">
        <w:rPr>
          <w:rFonts w:cs="Abz-2 (Badr)"/>
          <w:color w:val="0070C0"/>
          <w:sz w:val="28"/>
          <w:szCs w:val="28"/>
          <w:rtl/>
          <w:lang w:bidi="ar"/>
        </w:rPr>
        <w:t xml:space="preserve"> من وصمة الشك</w:t>
      </w:r>
      <w:r w:rsidRPr="00361CEB">
        <w:rPr>
          <w:rFonts w:cs="Abz-2 (Badr)" w:hint="cs"/>
          <w:color w:val="0070C0"/>
          <w:sz w:val="28"/>
          <w:szCs w:val="28"/>
          <w:rtl/>
          <w:lang w:bidi="ar"/>
        </w:rPr>
        <w:t>ّ</w:t>
      </w:r>
      <w:r w:rsidRPr="00215092">
        <w:rPr>
          <w:rFonts w:cs="Abz-2 (Badr)"/>
          <w:color w:val="0070C0"/>
          <w:sz w:val="28"/>
          <w:szCs w:val="28"/>
          <w:rtl/>
          <w:lang w:bidi="ar"/>
        </w:rPr>
        <w:t xml:space="preserve"> والالتباس</w:t>
      </w:r>
      <w:r w:rsidRPr="00361CEB">
        <w:rPr>
          <w:rFonts w:cs="Abz-2 (Badr)" w:hint="cs"/>
          <w:color w:val="0070C0"/>
          <w:sz w:val="28"/>
          <w:szCs w:val="28"/>
          <w:rtl/>
          <w:lang w:bidi="ar"/>
        </w:rPr>
        <w:t>.</w:t>
      </w:r>
    </w:p>
    <w:p w14:paraId="377B5445" w14:textId="77777777" w:rsidR="00FE2C42" w:rsidRDefault="00FE2C42" w:rsidP="00FE2C42">
      <w:pPr>
        <w:widowControl w:val="0"/>
        <w:bidi/>
        <w:spacing w:after="0" w:line="242" w:lineRule="auto"/>
        <w:ind w:firstLine="284"/>
        <w:jc w:val="both"/>
        <w:rPr>
          <w:rFonts w:cs="Abz-2 (Badr)"/>
          <w:color w:val="0070C0"/>
          <w:sz w:val="28"/>
          <w:szCs w:val="28"/>
          <w:rtl/>
          <w:lang w:bidi="ar"/>
        </w:rPr>
      </w:pPr>
      <w:r w:rsidRPr="00215092">
        <w:rPr>
          <w:rFonts w:cs="Abz-2 (Badr)"/>
          <w:color w:val="0070C0"/>
          <w:sz w:val="28"/>
          <w:szCs w:val="28"/>
          <w:rtl/>
          <w:lang w:bidi="ar"/>
        </w:rPr>
        <w:t>إلا أن</w:t>
      </w:r>
      <w:r w:rsidRPr="00361CEB">
        <w:rPr>
          <w:rFonts w:cs="Abz-2 (Badr)" w:hint="cs"/>
          <w:color w:val="0070C0"/>
          <w:sz w:val="28"/>
          <w:szCs w:val="28"/>
          <w:rtl/>
          <w:lang w:bidi="ar"/>
        </w:rPr>
        <w:t>ّ</w:t>
      </w:r>
      <w:r w:rsidRPr="00215092">
        <w:rPr>
          <w:rFonts w:cs="Abz-2 (Badr)"/>
          <w:color w:val="0070C0"/>
          <w:sz w:val="28"/>
          <w:szCs w:val="28"/>
          <w:rtl/>
          <w:lang w:bidi="ar"/>
        </w:rPr>
        <w:t>ي أظن</w:t>
      </w:r>
      <w:r w:rsidRPr="00361CEB">
        <w:rPr>
          <w:rFonts w:cs="Abz-2 (Badr)" w:hint="cs"/>
          <w:color w:val="0070C0"/>
          <w:sz w:val="28"/>
          <w:szCs w:val="28"/>
          <w:rtl/>
          <w:lang w:bidi="ar"/>
        </w:rPr>
        <w:t>ّ</w:t>
      </w:r>
      <w:r w:rsidRPr="00215092">
        <w:rPr>
          <w:rFonts w:cs="Abz-2 (Badr)"/>
          <w:color w:val="0070C0"/>
          <w:sz w:val="28"/>
          <w:szCs w:val="28"/>
          <w:rtl/>
          <w:lang w:bidi="ar"/>
        </w:rPr>
        <w:t xml:space="preserve"> أن</w:t>
      </w:r>
      <w:r w:rsidRPr="00361CEB">
        <w:rPr>
          <w:rFonts w:cs="Abz-2 (Badr)" w:hint="cs"/>
          <w:color w:val="0070C0"/>
          <w:sz w:val="28"/>
          <w:szCs w:val="28"/>
          <w:rtl/>
          <w:lang w:bidi="ar"/>
        </w:rPr>
        <w:t>ّ</w:t>
      </w:r>
      <w:r w:rsidRPr="00215092">
        <w:rPr>
          <w:rFonts w:cs="Abz-2 (Badr)"/>
          <w:color w:val="0070C0"/>
          <w:sz w:val="28"/>
          <w:szCs w:val="28"/>
          <w:rtl/>
          <w:lang w:bidi="ar"/>
        </w:rPr>
        <w:t xml:space="preserve"> ما ذكرناه مم</w:t>
      </w:r>
      <w:r w:rsidRPr="00361CEB">
        <w:rPr>
          <w:rFonts w:cs="Abz-2 (Badr)" w:hint="cs"/>
          <w:color w:val="0070C0"/>
          <w:sz w:val="28"/>
          <w:szCs w:val="28"/>
          <w:rtl/>
          <w:lang w:bidi="ar"/>
        </w:rPr>
        <w:t>ّ</w:t>
      </w:r>
      <w:r w:rsidRPr="00215092">
        <w:rPr>
          <w:rFonts w:cs="Abz-2 (Badr)"/>
          <w:color w:val="0070C0"/>
          <w:sz w:val="28"/>
          <w:szCs w:val="28"/>
          <w:rtl/>
          <w:lang w:bidi="ar"/>
        </w:rPr>
        <w:t>ا يكبر في صدور بعض الناظرين في المقام مم</w:t>
      </w:r>
      <w:r w:rsidRPr="00361CEB">
        <w:rPr>
          <w:rFonts w:cs="Abz-2 (Badr)" w:hint="cs"/>
          <w:color w:val="0070C0"/>
          <w:sz w:val="28"/>
          <w:szCs w:val="28"/>
          <w:rtl/>
          <w:lang w:bidi="ar"/>
        </w:rPr>
        <w:t>ّ</w:t>
      </w:r>
      <w:r w:rsidRPr="00215092">
        <w:rPr>
          <w:rFonts w:cs="Abz-2 (Badr)"/>
          <w:color w:val="0070C0"/>
          <w:sz w:val="28"/>
          <w:szCs w:val="28"/>
          <w:rtl/>
          <w:lang w:bidi="ar"/>
        </w:rPr>
        <w:t>ن تأل</w:t>
      </w:r>
      <w:r w:rsidRPr="00361CEB">
        <w:rPr>
          <w:rFonts w:cs="Abz-2 (Badr)" w:hint="cs"/>
          <w:color w:val="0070C0"/>
          <w:sz w:val="28"/>
          <w:szCs w:val="28"/>
          <w:rtl/>
          <w:lang w:bidi="ar"/>
        </w:rPr>
        <w:t>ّ</w:t>
      </w:r>
      <w:r w:rsidRPr="00215092">
        <w:rPr>
          <w:rFonts w:cs="Abz-2 (Badr)"/>
          <w:color w:val="0070C0"/>
          <w:sz w:val="28"/>
          <w:szCs w:val="28"/>
          <w:rtl/>
          <w:lang w:bidi="ar"/>
        </w:rPr>
        <w:t>ف متابعة الشهرة في الأحكام</w:t>
      </w:r>
      <w:r w:rsidRPr="00361CEB">
        <w:rPr>
          <w:rFonts w:cs="Abz-2 (Badr)" w:hint="cs"/>
          <w:color w:val="0070C0"/>
          <w:sz w:val="28"/>
          <w:szCs w:val="28"/>
          <w:rtl/>
          <w:lang w:bidi="ar"/>
        </w:rPr>
        <w:t>،</w:t>
      </w:r>
      <w:r w:rsidRPr="00215092">
        <w:rPr>
          <w:rFonts w:cs="Abz-2 (Badr)"/>
          <w:color w:val="0070C0"/>
          <w:sz w:val="28"/>
          <w:szCs w:val="28"/>
          <w:rtl/>
          <w:lang w:bidi="ar"/>
        </w:rPr>
        <w:t xml:space="preserve"> </w:t>
      </w:r>
      <w:r w:rsidRPr="00215092">
        <w:rPr>
          <w:rFonts w:cs="2  Badr"/>
          <w:color w:val="0070C0"/>
          <w:sz w:val="28"/>
          <w:szCs w:val="28"/>
          <w:rtl/>
          <w:lang w:bidi="ar"/>
        </w:rPr>
        <w:t>وكل</w:t>
      </w:r>
      <w:r w:rsidRPr="00361CEB">
        <w:rPr>
          <w:rFonts w:cs="2  Badr" w:hint="cs"/>
          <w:color w:val="0070C0"/>
          <w:sz w:val="28"/>
          <w:szCs w:val="28"/>
          <w:rtl/>
          <w:lang w:bidi="ar"/>
        </w:rPr>
        <w:t>ٌّ</w:t>
      </w:r>
      <w:r w:rsidRPr="00215092">
        <w:rPr>
          <w:rFonts w:cs="Abz-2 (Badr)"/>
          <w:color w:val="0070C0"/>
          <w:sz w:val="28"/>
          <w:szCs w:val="28"/>
          <w:rtl/>
          <w:lang w:bidi="ar"/>
        </w:rPr>
        <w:t xml:space="preserve"> </w:t>
      </w:r>
      <w:r w:rsidRPr="00215092">
        <w:rPr>
          <w:rFonts w:cs="2  Badr"/>
          <w:color w:val="0070C0"/>
          <w:sz w:val="28"/>
          <w:szCs w:val="28"/>
          <w:rtl/>
          <w:lang w:bidi="ar"/>
        </w:rPr>
        <w:t>ميس</w:t>
      </w:r>
      <w:r w:rsidRPr="00361CEB">
        <w:rPr>
          <w:rFonts w:cs="2  Badr" w:hint="cs"/>
          <w:color w:val="0070C0"/>
          <w:sz w:val="28"/>
          <w:szCs w:val="28"/>
          <w:rtl/>
          <w:lang w:bidi="ar"/>
        </w:rPr>
        <w:t>َّ</w:t>
      </w:r>
      <w:r w:rsidRPr="00215092">
        <w:rPr>
          <w:rFonts w:cs="2  Badr"/>
          <w:color w:val="0070C0"/>
          <w:sz w:val="28"/>
          <w:szCs w:val="28"/>
          <w:rtl/>
          <w:lang w:bidi="ar"/>
        </w:rPr>
        <w:t xml:space="preserve">ر </w:t>
      </w:r>
      <w:r w:rsidRPr="00215092">
        <w:rPr>
          <w:rFonts w:cs="Abz-2 (Badr)"/>
          <w:color w:val="0070C0"/>
          <w:sz w:val="28"/>
          <w:szCs w:val="28"/>
          <w:rtl/>
          <w:lang w:bidi="ar"/>
        </w:rPr>
        <w:t>لما خ</w:t>
      </w:r>
      <w:r w:rsidRPr="00361CEB">
        <w:rPr>
          <w:rFonts w:cs="Abz-2 (Badr)" w:hint="cs"/>
          <w:color w:val="0070C0"/>
          <w:sz w:val="28"/>
          <w:szCs w:val="28"/>
          <w:rtl/>
          <w:lang w:bidi="ar"/>
        </w:rPr>
        <w:t>ُ</w:t>
      </w:r>
      <w:r w:rsidRPr="00215092">
        <w:rPr>
          <w:rFonts w:cs="Abz-2 (Badr)"/>
          <w:color w:val="0070C0"/>
          <w:sz w:val="28"/>
          <w:szCs w:val="28"/>
          <w:rtl/>
          <w:lang w:bidi="ar"/>
        </w:rPr>
        <w:t>لق له.</w:t>
      </w:r>
      <w:r w:rsidRPr="00361CEB">
        <w:rPr>
          <w:rFonts w:cs="Abz-2 (Badr)" w:hint="cs"/>
          <w:color w:val="0070C0"/>
          <w:sz w:val="28"/>
          <w:szCs w:val="28"/>
          <w:rtl/>
          <w:lang w:bidi="ar"/>
        </w:rPr>
        <w:t>»</w:t>
      </w:r>
      <w:r w:rsidRPr="001F44B4">
        <w:rPr>
          <w:rStyle w:val="FootnoteReference"/>
          <w:rFonts w:cs="Abz-2 (Badr)"/>
          <w:color w:val="000000" w:themeColor="text1"/>
          <w:sz w:val="28"/>
          <w:szCs w:val="28"/>
          <w:rtl/>
          <w:lang w:bidi="ar"/>
        </w:rPr>
        <w:footnoteReference w:id="7"/>
      </w:r>
    </w:p>
    <w:p w14:paraId="115C9F08" w14:textId="77777777" w:rsidR="00FE2C42" w:rsidRDefault="00FE2C42" w:rsidP="00FE2C42">
      <w:pPr>
        <w:widowControl w:val="0"/>
        <w:bidi/>
        <w:spacing w:after="0" w:line="242" w:lineRule="auto"/>
        <w:ind w:firstLine="284"/>
        <w:jc w:val="both"/>
        <w:rPr>
          <w:rFonts w:cs="Abz-2 (Badr)"/>
          <w:color w:val="000000" w:themeColor="text1"/>
          <w:sz w:val="28"/>
          <w:szCs w:val="28"/>
          <w:rtl/>
          <w:lang w:bidi="ar"/>
        </w:rPr>
      </w:pPr>
      <w:r w:rsidRPr="001476B1">
        <w:rPr>
          <w:rFonts w:cs="Abz-2 (Badr)"/>
          <w:color w:val="000000" w:themeColor="text1"/>
          <w:sz w:val="28"/>
          <w:szCs w:val="28"/>
          <w:rtl/>
        </w:rPr>
        <w:t>والحقّ في هذا الكلام مع صاحب الحدائق</w:t>
      </w:r>
      <w:r>
        <w:rPr>
          <w:rFonts w:cs="Abz-2 (Badr)" w:hint="cs"/>
          <w:color w:val="000000" w:themeColor="text1"/>
          <w:sz w:val="28"/>
          <w:szCs w:val="28"/>
          <w:rtl/>
          <w:lang w:bidi="ar"/>
        </w:rPr>
        <w:t>.</w:t>
      </w:r>
    </w:p>
    <w:p w14:paraId="294D9FB8" w14:textId="77777777" w:rsidR="00FE2C42" w:rsidRDefault="00FE2C42" w:rsidP="00FE2C42">
      <w:pPr>
        <w:widowControl w:val="0"/>
        <w:bidi/>
        <w:spacing w:after="0" w:line="242" w:lineRule="auto"/>
        <w:ind w:firstLine="284"/>
        <w:jc w:val="both"/>
        <w:rPr>
          <w:rFonts w:cs="Abz-2 (Badr)"/>
          <w:color w:val="000000" w:themeColor="text1"/>
          <w:sz w:val="28"/>
          <w:szCs w:val="28"/>
          <w:rtl/>
          <w:lang w:bidi="ar"/>
        </w:rPr>
      </w:pPr>
      <w:r w:rsidRPr="001476B1">
        <w:rPr>
          <w:rFonts w:cs="Abz-2 (Badr)"/>
          <w:color w:val="000000" w:themeColor="text1"/>
          <w:sz w:val="28"/>
          <w:szCs w:val="28"/>
          <w:rtl/>
        </w:rPr>
        <w:lastRenderedPageBreak/>
        <w:t>غير أنّ صاحب الجواهر بعد ذكر دعوى صاحب الحدائق قال</w:t>
      </w:r>
      <w:r>
        <w:rPr>
          <w:rFonts w:cs="Abz-2 (Badr)" w:hint="cs"/>
          <w:color w:val="000000" w:themeColor="text1"/>
          <w:sz w:val="28"/>
          <w:szCs w:val="28"/>
          <w:rtl/>
          <w:lang w:bidi="ar"/>
        </w:rPr>
        <w:t xml:space="preserve">: </w:t>
      </w:r>
      <w:r w:rsidRPr="00283CB4">
        <w:rPr>
          <w:rFonts w:cs="Abz-2 (Badr)" w:hint="cs"/>
          <w:color w:val="0070C0"/>
          <w:sz w:val="28"/>
          <w:szCs w:val="28"/>
          <w:rtl/>
          <w:lang w:bidi="ar"/>
        </w:rPr>
        <w:t>«</w:t>
      </w:r>
      <w:r w:rsidRPr="00283CB4">
        <w:rPr>
          <w:rFonts w:cs="Abz-2 (Badr)"/>
          <w:color w:val="0070C0"/>
          <w:sz w:val="28"/>
          <w:szCs w:val="28"/>
          <w:rtl/>
        </w:rPr>
        <w:t>قد يناقش بمخالفته المعتاد في الإنفاق المحمول إطلاقه عليه، كإطلاق سد</w:t>
      </w:r>
      <w:r w:rsidRPr="00283CB4">
        <w:rPr>
          <w:rFonts w:cs="Abz-2 (Badr)" w:hint="cs"/>
          <w:color w:val="0070C0"/>
          <w:sz w:val="28"/>
          <w:szCs w:val="28"/>
          <w:rtl/>
        </w:rPr>
        <w:t>ّ</w:t>
      </w:r>
      <w:r w:rsidRPr="00283CB4">
        <w:rPr>
          <w:rFonts w:cs="Abz-2 (Badr)"/>
          <w:color w:val="0070C0"/>
          <w:sz w:val="28"/>
          <w:szCs w:val="28"/>
          <w:rtl/>
        </w:rPr>
        <w:t xml:space="preserve"> الجوعة</w:t>
      </w:r>
      <w:r w:rsidRPr="00283CB4">
        <w:rPr>
          <w:rFonts w:cs="Abz-2 (Badr)" w:hint="cs"/>
          <w:color w:val="0070C0"/>
          <w:sz w:val="28"/>
          <w:szCs w:val="28"/>
          <w:rtl/>
        </w:rPr>
        <w:t>؛</w:t>
      </w:r>
      <w:r w:rsidRPr="00283CB4">
        <w:rPr>
          <w:rFonts w:cs="Abz-2 (Badr)"/>
          <w:color w:val="0070C0"/>
          <w:sz w:val="28"/>
          <w:szCs w:val="28"/>
          <w:rtl/>
        </w:rPr>
        <w:t xml:space="preserve"> لا أقل</w:t>
      </w:r>
      <w:r w:rsidRPr="00283CB4">
        <w:rPr>
          <w:rFonts w:cs="Abz-2 (Badr)" w:hint="cs"/>
          <w:color w:val="0070C0"/>
          <w:sz w:val="28"/>
          <w:szCs w:val="28"/>
          <w:rtl/>
        </w:rPr>
        <w:t>ّ</w:t>
      </w:r>
      <w:r w:rsidRPr="00283CB4">
        <w:rPr>
          <w:rFonts w:cs="Abz-2 (Badr)"/>
          <w:color w:val="0070C0"/>
          <w:sz w:val="28"/>
          <w:szCs w:val="28"/>
          <w:rtl/>
        </w:rPr>
        <w:t xml:space="preserve"> من أن يكون الزوج مخي</w:t>
      </w:r>
      <w:r w:rsidRPr="00283CB4">
        <w:rPr>
          <w:rFonts w:cs="Abz-2 (Badr)" w:hint="cs"/>
          <w:color w:val="0070C0"/>
          <w:sz w:val="28"/>
          <w:szCs w:val="28"/>
          <w:rtl/>
        </w:rPr>
        <w:t>ّ</w:t>
      </w:r>
      <w:r w:rsidRPr="00283CB4">
        <w:rPr>
          <w:rFonts w:cs="Abz-2 (Badr)"/>
          <w:color w:val="0070C0"/>
          <w:sz w:val="28"/>
          <w:szCs w:val="28"/>
          <w:rtl/>
        </w:rPr>
        <w:t>را</w:t>
      </w:r>
      <w:r w:rsidRPr="00283CB4">
        <w:rPr>
          <w:rFonts w:cs="Abz-2 (Badr)" w:hint="cs"/>
          <w:color w:val="0070C0"/>
          <w:sz w:val="28"/>
          <w:szCs w:val="28"/>
          <w:rtl/>
        </w:rPr>
        <w:t>ً</w:t>
      </w:r>
      <w:r w:rsidRPr="00283CB4">
        <w:rPr>
          <w:rFonts w:cs="Abz-2 (Badr)"/>
          <w:color w:val="0070C0"/>
          <w:sz w:val="28"/>
          <w:szCs w:val="28"/>
          <w:rtl/>
        </w:rPr>
        <w:t xml:space="preserve"> بين الأمرين إن لم يكن غضاضة على الزوجة في فعل المطبوخ عليها على وجه ينافي عادة أمثالها</w:t>
      </w:r>
      <w:r w:rsidRPr="00283CB4">
        <w:rPr>
          <w:rFonts w:cs="Abz-2 (Badr)" w:hint="cs"/>
          <w:color w:val="0070C0"/>
          <w:sz w:val="28"/>
          <w:szCs w:val="28"/>
          <w:rtl/>
        </w:rPr>
        <w:t>.»</w:t>
      </w:r>
      <w:r w:rsidRPr="001F44B4">
        <w:rPr>
          <w:rStyle w:val="FootnoteReference"/>
          <w:rFonts w:cs="Abz-2 (Badr)"/>
          <w:color w:val="000000" w:themeColor="text1"/>
          <w:sz w:val="28"/>
          <w:szCs w:val="28"/>
          <w:rtl/>
          <w:lang w:bidi="ar"/>
        </w:rPr>
        <w:footnoteReference w:id="8"/>
      </w:r>
    </w:p>
    <w:p w14:paraId="21F516F5" w14:textId="77777777" w:rsidR="00FE2C42" w:rsidRDefault="00FE2C42" w:rsidP="00FE2C42">
      <w:pPr>
        <w:widowControl w:val="0"/>
        <w:bidi/>
        <w:spacing w:after="0" w:line="242" w:lineRule="auto"/>
        <w:ind w:firstLine="284"/>
        <w:jc w:val="both"/>
        <w:rPr>
          <w:rFonts w:cs="Abz-2 (Badr)"/>
          <w:color w:val="000000" w:themeColor="text1"/>
          <w:spacing w:val="-2"/>
          <w:sz w:val="28"/>
          <w:szCs w:val="28"/>
          <w:rtl/>
        </w:rPr>
      </w:pPr>
      <w:r w:rsidRPr="001476B1">
        <w:rPr>
          <w:rFonts w:cs="Abz-2 (Badr)"/>
          <w:color w:val="000000" w:themeColor="text1"/>
          <w:spacing w:val="-2"/>
          <w:sz w:val="28"/>
          <w:szCs w:val="28"/>
          <w:rtl/>
        </w:rPr>
        <w:t>لكن قد تقدّم في كلمات صاحب الحدائق أنّ رفع اليد عن ظاهر الأخبار بسبب عادة الناس ليس أمرا</w:t>
      </w:r>
      <w:r>
        <w:rPr>
          <w:rFonts w:cs="Abz-2 (Badr)" w:hint="cs"/>
          <w:color w:val="000000" w:themeColor="text1"/>
          <w:spacing w:val="-2"/>
          <w:sz w:val="28"/>
          <w:szCs w:val="28"/>
          <w:rtl/>
        </w:rPr>
        <w:t>ً</w:t>
      </w:r>
      <w:r w:rsidRPr="001476B1">
        <w:rPr>
          <w:rFonts w:cs="Abz-2 (Badr)"/>
          <w:color w:val="000000" w:themeColor="text1"/>
          <w:spacing w:val="-2"/>
          <w:sz w:val="28"/>
          <w:szCs w:val="28"/>
          <w:rtl/>
        </w:rPr>
        <w:t xml:space="preserve"> صحيح</w:t>
      </w:r>
      <w:r>
        <w:rPr>
          <w:rFonts w:cs="Abz-2 (Badr)" w:hint="cs"/>
          <w:color w:val="000000" w:themeColor="text1"/>
          <w:spacing w:val="-2"/>
          <w:sz w:val="28"/>
          <w:szCs w:val="28"/>
          <w:rtl/>
        </w:rPr>
        <w:t>اً. اللهمّ</w:t>
      </w:r>
      <w:r w:rsidRPr="001476B1">
        <w:rPr>
          <w:rFonts w:cs="Abz-2 (Badr)"/>
          <w:color w:val="000000" w:themeColor="text1"/>
          <w:spacing w:val="-2"/>
          <w:sz w:val="28"/>
          <w:szCs w:val="28"/>
          <w:rtl/>
        </w:rPr>
        <w:t xml:space="preserve"> إلّا إذا ادّعيت سيرة المتشرّعة المتّصلة بزمان المعصوم(ع</w:t>
      </w:r>
      <w:r>
        <w:rPr>
          <w:rFonts w:cs="Abz-2 (Badr)" w:hint="cs"/>
          <w:color w:val="000000" w:themeColor="text1"/>
          <w:spacing w:val="-2"/>
          <w:sz w:val="28"/>
          <w:szCs w:val="28"/>
          <w:rtl/>
        </w:rPr>
        <w:t>)</w:t>
      </w:r>
      <w:r w:rsidRPr="001476B1">
        <w:rPr>
          <w:rFonts w:cs="Abz-2 (Badr)"/>
          <w:color w:val="000000" w:themeColor="text1"/>
          <w:spacing w:val="-2"/>
          <w:sz w:val="28"/>
          <w:szCs w:val="28"/>
          <w:rtl/>
        </w:rPr>
        <w:t xml:space="preserve"> في هذا المورد، وإثبات ذلك محلّ إشكال</w:t>
      </w:r>
      <w:r>
        <w:rPr>
          <w:rFonts w:cs="Abz-2 (Badr)" w:hint="cs"/>
          <w:color w:val="000000" w:themeColor="text1"/>
          <w:spacing w:val="-2"/>
          <w:sz w:val="28"/>
          <w:szCs w:val="28"/>
          <w:rtl/>
        </w:rPr>
        <w:t>.</w:t>
      </w:r>
    </w:p>
    <w:p w14:paraId="527E88EC" w14:textId="77777777" w:rsidR="00FE2C42" w:rsidRDefault="00FE2C42" w:rsidP="00FE2C42">
      <w:pPr>
        <w:widowControl w:val="0"/>
        <w:bidi/>
        <w:spacing w:after="0" w:line="242" w:lineRule="auto"/>
        <w:ind w:firstLine="284"/>
        <w:jc w:val="both"/>
        <w:rPr>
          <w:rFonts w:cs="Abz-2 (Badr)"/>
          <w:color w:val="000000" w:themeColor="text1"/>
          <w:spacing w:val="-2"/>
          <w:sz w:val="28"/>
          <w:szCs w:val="28"/>
          <w:rtl/>
        </w:rPr>
      </w:pPr>
      <w:r w:rsidRPr="001476B1">
        <w:rPr>
          <w:rFonts w:cs="Abz-2 (Badr)"/>
          <w:color w:val="000000" w:themeColor="text1"/>
          <w:spacing w:val="-2"/>
          <w:sz w:val="28"/>
          <w:szCs w:val="28"/>
          <w:rtl/>
        </w:rPr>
        <w:t>مضافا</w:t>
      </w:r>
      <w:r>
        <w:rPr>
          <w:rFonts w:cs="Abz-2 (Badr)" w:hint="cs"/>
          <w:color w:val="000000" w:themeColor="text1"/>
          <w:spacing w:val="-2"/>
          <w:sz w:val="28"/>
          <w:szCs w:val="28"/>
          <w:rtl/>
        </w:rPr>
        <w:t>ً</w:t>
      </w:r>
      <w:r w:rsidRPr="001476B1">
        <w:rPr>
          <w:rFonts w:cs="Abz-2 (Badr)"/>
          <w:color w:val="000000" w:themeColor="text1"/>
          <w:spacing w:val="-2"/>
          <w:sz w:val="28"/>
          <w:szCs w:val="28"/>
          <w:rtl/>
        </w:rPr>
        <w:t xml:space="preserve"> إلى أنّه لو سلّمنا بدعوى الشهيد الثاني، لكان مقتضاها أنّ النفقة يجب أن تسلّم إلى الزوجة في زمان تتمكّن فيه من قضاء حاجتها عند وقت الحاجة، لا أنّه يجب على نحو الإطلاق تسليم تمام نفقة يوم واحد في أوّل الصباح</w:t>
      </w:r>
      <w:r>
        <w:rPr>
          <w:rFonts w:cs="Abz-2 (Badr)" w:hint="cs"/>
          <w:color w:val="000000" w:themeColor="text1"/>
          <w:spacing w:val="-2"/>
          <w:sz w:val="28"/>
          <w:szCs w:val="28"/>
          <w:rtl/>
        </w:rPr>
        <w:t>.</w:t>
      </w:r>
    </w:p>
    <w:p w14:paraId="5B57B05B" w14:textId="77777777" w:rsidR="00FE2C42" w:rsidRDefault="00FE2C42" w:rsidP="00FE2C42">
      <w:pPr>
        <w:widowControl w:val="0"/>
        <w:bidi/>
        <w:spacing w:after="0" w:line="242" w:lineRule="auto"/>
        <w:ind w:firstLine="284"/>
        <w:jc w:val="both"/>
        <w:rPr>
          <w:rFonts w:cs="Abz-2 (Badr)"/>
          <w:color w:val="000000" w:themeColor="text1"/>
          <w:spacing w:val="-2"/>
          <w:sz w:val="28"/>
          <w:szCs w:val="28"/>
          <w:rtl/>
        </w:rPr>
      </w:pPr>
      <w:r w:rsidRPr="001476B1">
        <w:rPr>
          <w:rFonts w:cs="Abz-2 (Badr)"/>
          <w:color w:val="000000" w:themeColor="text1"/>
          <w:spacing w:val="-2"/>
          <w:sz w:val="28"/>
          <w:szCs w:val="28"/>
          <w:rtl/>
        </w:rPr>
        <w:t>فإنّ ما ورد في كلمات الأصحاب من وجوب دفع النفقة في ابتداء كلّ يوم إنّما هو مأخوذ من كلمات العامّة، ولا مستند له في الأدلّة الشرعيّة</w:t>
      </w:r>
      <w:r>
        <w:rPr>
          <w:rFonts w:cs="Abz-2 (Badr)" w:hint="cs"/>
          <w:color w:val="000000" w:themeColor="text1"/>
          <w:spacing w:val="-2"/>
          <w:sz w:val="28"/>
          <w:szCs w:val="28"/>
          <w:rtl/>
        </w:rPr>
        <w:t>.</w:t>
      </w:r>
    </w:p>
    <w:p w14:paraId="4E157F1B" w14:textId="77777777" w:rsidR="00FE2C42" w:rsidRPr="00EC65A2" w:rsidRDefault="00FE2C42" w:rsidP="00FE2C42">
      <w:pPr>
        <w:widowControl w:val="0"/>
        <w:bidi/>
        <w:spacing w:after="0" w:line="242" w:lineRule="auto"/>
        <w:ind w:firstLine="284"/>
        <w:jc w:val="both"/>
        <w:rPr>
          <w:rFonts w:cs="Abz-2 (Badr)"/>
          <w:color w:val="0070C0"/>
          <w:sz w:val="28"/>
          <w:szCs w:val="28"/>
          <w:rtl/>
        </w:rPr>
      </w:pPr>
      <w:r>
        <w:rPr>
          <w:rFonts w:cs="Abz-2 (Badr)" w:hint="cs"/>
          <w:color w:val="000000" w:themeColor="text1"/>
          <w:spacing w:val="-2"/>
          <w:sz w:val="28"/>
          <w:szCs w:val="28"/>
          <w:rtl/>
        </w:rPr>
        <w:t xml:space="preserve">قال </w:t>
      </w:r>
      <w:r w:rsidRPr="001476B1">
        <w:rPr>
          <w:rFonts w:cs="Abz-2 (Badr)"/>
          <w:color w:val="000000" w:themeColor="text1"/>
          <w:spacing w:val="-2"/>
          <w:sz w:val="28"/>
          <w:szCs w:val="28"/>
          <w:rtl/>
        </w:rPr>
        <w:t>ابن قدامة في هذا الشأن</w:t>
      </w:r>
      <w:r>
        <w:rPr>
          <w:rFonts w:cs="Abz-2 (Badr)" w:hint="cs"/>
          <w:color w:val="000000" w:themeColor="text1"/>
          <w:spacing w:val="-2"/>
          <w:sz w:val="28"/>
          <w:szCs w:val="28"/>
          <w:rtl/>
        </w:rPr>
        <w:t xml:space="preserve">: </w:t>
      </w:r>
      <w:r w:rsidRPr="00EC65A2">
        <w:rPr>
          <w:rFonts w:cs="Abz-2 (Badr)" w:hint="cs"/>
          <w:color w:val="0070C0"/>
          <w:sz w:val="28"/>
          <w:szCs w:val="28"/>
          <w:rtl/>
          <w:lang w:bidi="fa-IR"/>
        </w:rPr>
        <w:t>«</w:t>
      </w:r>
      <w:r w:rsidRPr="00EC65A2">
        <w:rPr>
          <w:rFonts w:cs="Abz-2 (Badr)"/>
          <w:color w:val="0070C0"/>
          <w:sz w:val="28"/>
          <w:szCs w:val="28"/>
          <w:rtl/>
        </w:rPr>
        <w:t>يجب عليه دفع نفقت</w:t>
      </w:r>
      <w:r w:rsidRPr="00EC65A2">
        <w:rPr>
          <w:rFonts w:cs="Abz-2 (Badr)" w:hint="cs"/>
          <w:color w:val="0070C0"/>
          <w:sz w:val="28"/>
          <w:szCs w:val="28"/>
          <w:rtl/>
        </w:rPr>
        <w:t>ه</w:t>
      </w:r>
      <w:r w:rsidRPr="00EC65A2">
        <w:rPr>
          <w:rFonts w:cs="Abz-2 (Badr)"/>
          <w:color w:val="0070C0"/>
          <w:sz w:val="28"/>
          <w:szCs w:val="28"/>
          <w:rtl/>
        </w:rPr>
        <w:t xml:space="preserve">ا </w:t>
      </w:r>
      <w:r w:rsidRPr="00EC65A2">
        <w:rPr>
          <w:rFonts w:cs="Abz-2 (Badr)" w:hint="cs"/>
          <w:color w:val="0070C0"/>
          <w:sz w:val="28"/>
          <w:szCs w:val="28"/>
          <w:rtl/>
        </w:rPr>
        <w:t>إ</w:t>
      </w:r>
      <w:r w:rsidRPr="00EC65A2">
        <w:rPr>
          <w:rFonts w:cs="Abz-2 (Badr)"/>
          <w:color w:val="0070C0"/>
          <w:sz w:val="28"/>
          <w:szCs w:val="28"/>
          <w:rtl/>
        </w:rPr>
        <w:t>ليها في صدر نهار كلّ يوم إذا طلعت الشمس، لأن</w:t>
      </w:r>
      <w:r w:rsidRPr="00EC65A2">
        <w:rPr>
          <w:rFonts w:cs="Abz-2 (Badr)" w:hint="cs"/>
          <w:color w:val="0070C0"/>
          <w:sz w:val="28"/>
          <w:szCs w:val="28"/>
          <w:rtl/>
        </w:rPr>
        <w:t>ّ</w:t>
      </w:r>
      <w:r w:rsidRPr="00EC65A2">
        <w:rPr>
          <w:rFonts w:cs="Abz-2 (Badr)"/>
          <w:color w:val="0070C0"/>
          <w:sz w:val="28"/>
          <w:szCs w:val="28"/>
          <w:rtl/>
        </w:rPr>
        <w:t>ه أو</w:t>
      </w:r>
      <w:r w:rsidRPr="00EC65A2">
        <w:rPr>
          <w:rFonts w:cs="Abz-2 (Badr)" w:hint="cs"/>
          <w:color w:val="0070C0"/>
          <w:sz w:val="28"/>
          <w:szCs w:val="28"/>
          <w:rtl/>
        </w:rPr>
        <w:t>ّ</w:t>
      </w:r>
      <w:r w:rsidRPr="00EC65A2">
        <w:rPr>
          <w:rFonts w:cs="Abz-2 (Badr)"/>
          <w:color w:val="0070C0"/>
          <w:sz w:val="28"/>
          <w:szCs w:val="28"/>
          <w:rtl/>
        </w:rPr>
        <w:t>ل وقت الحاجة، فإن ات</w:t>
      </w:r>
      <w:r w:rsidRPr="00EC65A2">
        <w:rPr>
          <w:rFonts w:cs="Abz-2 (Badr)" w:hint="cs"/>
          <w:color w:val="0070C0"/>
          <w:sz w:val="28"/>
          <w:szCs w:val="28"/>
          <w:rtl/>
        </w:rPr>
        <w:t>ّ</w:t>
      </w:r>
      <w:r w:rsidRPr="00EC65A2">
        <w:rPr>
          <w:rFonts w:cs="Abz-2 (Badr)"/>
          <w:color w:val="0070C0"/>
          <w:sz w:val="28"/>
          <w:szCs w:val="28"/>
          <w:rtl/>
        </w:rPr>
        <w:t>فقا على تأخيرها جاز؛ لأن</w:t>
      </w:r>
      <w:r w:rsidRPr="00EC65A2">
        <w:rPr>
          <w:rFonts w:cs="Abz-2 (Badr)" w:hint="cs"/>
          <w:color w:val="0070C0"/>
          <w:sz w:val="28"/>
          <w:szCs w:val="28"/>
          <w:rtl/>
        </w:rPr>
        <w:t>ّ</w:t>
      </w:r>
      <w:r w:rsidRPr="00EC65A2">
        <w:rPr>
          <w:rFonts w:cs="Abz-2 (Badr)"/>
          <w:color w:val="0070C0"/>
          <w:sz w:val="28"/>
          <w:szCs w:val="28"/>
          <w:rtl/>
        </w:rPr>
        <w:t xml:space="preserve"> الحقّ لها، فإذا رضيت بتأخيره جاز، كالدين</w:t>
      </w:r>
      <w:r w:rsidRPr="00EC65A2">
        <w:rPr>
          <w:rFonts w:cs="Abz-2 (Badr)" w:hint="cs"/>
          <w:color w:val="0070C0"/>
          <w:sz w:val="28"/>
          <w:szCs w:val="28"/>
          <w:rtl/>
        </w:rPr>
        <w:t>.</w:t>
      </w:r>
    </w:p>
    <w:p w14:paraId="29BA05CD" w14:textId="77777777" w:rsidR="00FE2C42" w:rsidRPr="00EC65A2" w:rsidRDefault="00FE2C42" w:rsidP="00FE2C42">
      <w:pPr>
        <w:widowControl w:val="0"/>
        <w:bidi/>
        <w:spacing w:after="0" w:line="242" w:lineRule="auto"/>
        <w:ind w:firstLine="284"/>
        <w:jc w:val="both"/>
        <w:rPr>
          <w:rFonts w:cs="Abz-2 (Badr)"/>
          <w:color w:val="0070C0"/>
          <w:sz w:val="28"/>
          <w:szCs w:val="28"/>
          <w:rtl/>
        </w:rPr>
      </w:pPr>
      <w:r w:rsidRPr="00EC65A2">
        <w:rPr>
          <w:rFonts w:cs="Abz-2 (Badr)"/>
          <w:color w:val="0070C0"/>
          <w:sz w:val="28"/>
          <w:szCs w:val="28"/>
          <w:rtl/>
        </w:rPr>
        <w:t>وإن ات</w:t>
      </w:r>
      <w:r>
        <w:rPr>
          <w:rFonts w:cs="Abz-2 (Badr)" w:hint="cs"/>
          <w:color w:val="0070C0"/>
          <w:sz w:val="28"/>
          <w:szCs w:val="28"/>
          <w:rtl/>
        </w:rPr>
        <w:t>ّ</w:t>
      </w:r>
      <w:r w:rsidRPr="00EC65A2">
        <w:rPr>
          <w:rFonts w:cs="Abz-2 (Badr)"/>
          <w:color w:val="0070C0"/>
          <w:sz w:val="28"/>
          <w:szCs w:val="28"/>
          <w:rtl/>
        </w:rPr>
        <w:t>فقا على تعجيل نفقة عام أو شهر أو أقلّ من ذلك أو أكثر أو تأخيره، جاز؛ لأنّ الحق</w:t>
      </w:r>
      <w:r w:rsidRPr="00EC65A2">
        <w:rPr>
          <w:rFonts w:cs="Abz-2 (Badr)" w:hint="cs"/>
          <w:color w:val="0070C0"/>
          <w:sz w:val="28"/>
          <w:szCs w:val="28"/>
          <w:rtl/>
        </w:rPr>
        <w:t>ّ</w:t>
      </w:r>
      <w:r w:rsidRPr="00EC65A2">
        <w:rPr>
          <w:rFonts w:cs="Abz-2 (Badr)"/>
          <w:color w:val="0070C0"/>
          <w:sz w:val="28"/>
          <w:szCs w:val="28"/>
          <w:rtl/>
        </w:rPr>
        <w:t xml:space="preserve"> لهما لا يخرج عنهما، فجاز من تعجيله وتأخيره ما اتّفقا عليه</w:t>
      </w:r>
      <w:r w:rsidRPr="00EC65A2">
        <w:rPr>
          <w:rFonts w:cs="Abz-2 (Badr)" w:hint="cs"/>
          <w:color w:val="0070C0"/>
          <w:sz w:val="28"/>
          <w:szCs w:val="28"/>
          <w:rtl/>
        </w:rPr>
        <w:t>،</w:t>
      </w:r>
      <w:r w:rsidRPr="00EC65A2">
        <w:rPr>
          <w:rFonts w:cs="Abz-2 (Badr)"/>
          <w:color w:val="0070C0"/>
          <w:sz w:val="28"/>
          <w:szCs w:val="28"/>
          <w:rtl/>
        </w:rPr>
        <w:t xml:space="preserve"> كالدين</w:t>
      </w:r>
      <w:r w:rsidRPr="00EC65A2">
        <w:rPr>
          <w:rFonts w:cs="Abz-2 (Badr)" w:hint="cs"/>
          <w:color w:val="0070C0"/>
          <w:sz w:val="28"/>
          <w:szCs w:val="28"/>
          <w:rtl/>
        </w:rPr>
        <w:t>.</w:t>
      </w:r>
    </w:p>
    <w:p w14:paraId="607D5EE4" w14:textId="77777777" w:rsidR="00FE2C42" w:rsidRDefault="00FE2C42" w:rsidP="00FE2C42">
      <w:pPr>
        <w:widowControl w:val="0"/>
        <w:bidi/>
        <w:spacing w:after="0" w:line="242" w:lineRule="auto"/>
        <w:ind w:firstLine="284"/>
        <w:jc w:val="both"/>
        <w:rPr>
          <w:rFonts w:cs="Abz-2 (Badr)"/>
          <w:color w:val="000000" w:themeColor="text1"/>
          <w:sz w:val="28"/>
          <w:szCs w:val="28"/>
          <w:rtl/>
          <w:lang w:bidi="fa-IR"/>
        </w:rPr>
      </w:pPr>
      <w:r w:rsidRPr="00EC65A2">
        <w:rPr>
          <w:rFonts w:cs="Abz-2 (Badr)"/>
          <w:color w:val="0070C0"/>
          <w:sz w:val="28"/>
          <w:szCs w:val="28"/>
          <w:rtl/>
        </w:rPr>
        <w:t>وليس بين أهل العلم في هذا خلاف علمنا</w:t>
      </w:r>
      <w:r w:rsidRPr="00EC65A2">
        <w:rPr>
          <w:rFonts w:cs="Abz-2 (Badr)" w:hint="cs"/>
          <w:color w:val="0070C0"/>
          <w:sz w:val="28"/>
          <w:szCs w:val="28"/>
          <w:rtl/>
        </w:rPr>
        <w:t>ه.»</w:t>
      </w:r>
      <w:r w:rsidRPr="001F44B4">
        <w:rPr>
          <w:rStyle w:val="FootnoteReference"/>
          <w:rFonts w:cs="Abz-2 (Badr)"/>
          <w:color w:val="000000" w:themeColor="text1"/>
          <w:sz w:val="28"/>
          <w:szCs w:val="28"/>
          <w:rtl/>
          <w:lang w:bidi="ar"/>
        </w:rPr>
        <w:footnoteReference w:id="9"/>
      </w:r>
    </w:p>
    <w:p w14:paraId="44AE2D5D" w14:textId="77777777" w:rsidR="00FE2C42" w:rsidRPr="00FC3888" w:rsidRDefault="00FE2C42" w:rsidP="00FE2C42">
      <w:pPr>
        <w:widowControl w:val="0"/>
        <w:bidi/>
        <w:spacing w:after="0" w:line="242" w:lineRule="auto"/>
        <w:ind w:firstLine="284"/>
        <w:jc w:val="both"/>
        <w:rPr>
          <w:rFonts w:cs="Abz-2 (Badr)"/>
          <w:color w:val="0070C0"/>
          <w:sz w:val="28"/>
          <w:szCs w:val="28"/>
          <w:lang w:bidi="fa-IR"/>
        </w:rPr>
      </w:pPr>
      <w:r w:rsidRPr="001476B1">
        <w:rPr>
          <w:rFonts w:cs="Abz-2 (Badr)"/>
          <w:color w:val="000000" w:themeColor="text1"/>
          <w:sz w:val="28"/>
          <w:szCs w:val="28"/>
          <w:rtl/>
        </w:rPr>
        <w:t>غير أنّ الزحيلي نقل خلاف ذلك أيضا</w:t>
      </w:r>
      <w:r>
        <w:rPr>
          <w:rFonts w:cs="Abz-2 (Badr)" w:hint="cs"/>
          <w:color w:val="000000" w:themeColor="text1"/>
          <w:sz w:val="28"/>
          <w:szCs w:val="28"/>
          <w:rtl/>
        </w:rPr>
        <w:t>ً</w:t>
      </w:r>
      <w:r w:rsidRPr="001476B1">
        <w:rPr>
          <w:rFonts w:cs="Abz-2 (Badr)"/>
          <w:color w:val="000000" w:themeColor="text1"/>
          <w:sz w:val="28"/>
          <w:szCs w:val="28"/>
          <w:rtl/>
        </w:rPr>
        <w:t xml:space="preserve"> عن بعض العامّة وقال</w:t>
      </w:r>
      <w:r>
        <w:rPr>
          <w:rFonts w:cs="Abz-2 (Badr)" w:hint="cs"/>
          <w:color w:val="000000" w:themeColor="text1"/>
          <w:sz w:val="28"/>
          <w:szCs w:val="28"/>
          <w:rtl/>
          <w:lang w:bidi="fa-IR"/>
        </w:rPr>
        <w:t xml:space="preserve">: </w:t>
      </w:r>
      <w:r w:rsidRPr="00FC3888">
        <w:rPr>
          <w:rFonts w:cs="Abz-2 (Badr)" w:hint="cs"/>
          <w:color w:val="0070C0"/>
          <w:sz w:val="28"/>
          <w:szCs w:val="28"/>
          <w:rtl/>
          <w:lang w:bidi="fa-IR"/>
        </w:rPr>
        <w:t>«</w:t>
      </w:r>
      <w:r w:rsidRPr="00FC3888">
        <w:rPr>
          <w:rFonts w:cs="Abz-2 (Badr)"/>
          <w:color w:val="0070C0"/>
          <w:sz w:val="28"/>
          <w:szCs w:val="28"/>
          <w:rtl/>
          <w:lang w:bidi="fa-IR"/>
        </w:rPr>
        <w:t>تدفع النفقة مساء كل</w:t>
      </w:r>
      <w:r w:rsidRPr="00FC3888">
        <w:rPr>
          <w:rFonts w:cs="Abz-2 (Badr)" w:hint="cs"/>
          <w:color w:val="0070C0"/>
          <w:sz w:val="28"/>
          <w:szCs w:val="28"/>
          <w:rtl/>
          <w:lang w:bidi="fa-IR"/>
        </w:rPr>
        <w:t>ّ</w:t>
      </w:r>
      <w:r w:rsidRPr="00FC3888">
        <w:rPr>
          <w:rFonts w:cs="Abz-2 (Badr)"/>
          <w:color w:val="0070C0"/>
          <w:sz w:val="28"/>
          <w:szCs w:val="28"/>
          <w:rtl/>
          <w:lang w:bidi="fa-IR"/>
        </w:rPr>
        <w:t xml:space="preserve"> يوم لليوم التالي، أو في نهاية الأ</w:t>
      </w:r>
      <w:r w:rsidRPr="00FC3888">
        <w:rPr>
          <w:rFonts w:cs="Abz-2 (Badr)" w:hint="cs"/>
          <w:color w:val="0070C0"/>
          <w:sz w:val="28"/>
          <w:szCs w:val="28"/>
          <w:rtl/>
          <w:lang w:bidi="fa-IR"/>
        </w:rPr>
        <w:t>ُ</w:t>
      </w:r>
      <w:r w:rsidRPr="00FC3888">
        <w:rPr>
          <w:rFonts w:cs="Abz-2 (Badr)"/>
          <w:color w:val="0070C0"/>
          <w:sz w:val="28"/>
          <w:szCs w:val="28"/>
          <w:rtl/>
          <w:lang w:bidi="fa-IR"/>
        </w:rPr>
        <w:t>سبوع</w:t>
      </w:r>
      <w:r w:rsidRPr="00FC3888">
        <w:rPr>
          <w:rFonts w:cs="Abz-2 (Badr)" w:hint="cs"/>
          <w:color w:val="0070C0"/>
          <w:sz w:val="28"/>
          <w:szCs w:val="28"/>
          <w:rtl/>
          <w:lang w:bidi="fa-IR"/>
        </w:rPr>
        <w:t>،</w:t>
      </w:r>
      <w:r w:rsidRPr="00FC3888">
        <w:rPr>
          <w:rFonts w:cs="Abz-2 (Badr)"/>
          <w:color w:val="0070C0"/>
          <w:sz w:val="28"/>
          <w:szCs w:val="28"/>
          <w:rtl/>
          <w:lang w:bidi="fa-IR"/>
        </w:rPr>
        <w:t xml:space="preserve"> كالصن</w:t>
      </w:r>
      <w:r w:rsidRPr="00FC3888">
        <w:rPr>
          <w:rFonts w:cs="Abz-2 (Badr)" w:hint="cs"/>
          <w:color w:val="0070C0"/>
          <w:sz w:val="28"/>
          <w:szCs w:val="28"/>
          <w:rtl/>
          <w:lang w:bidi="fa-IR"/>
        </w:rPr>
        <w:t>ّ</w:t>
      </w:r>
      <w:r w:rsidRPr="00FC3888">
        <w:rPr>
          <w:rFonts w:cs="Abz-2 (Badr)"/>
          <w:color w:val="0070C0"/>
          <w:sz w:val="28"/>
          <w:szCs w:val="28"/>
          <w:rtl/>
          <w:lang w:bidi="fa-IR"/>
        </w:rPr>
        <w:t>اع الذين لا يقبضون أجرهم إلا في آخر الأ</w:t>
      </w:r>
      <w:r w:rsidRPr="00FC3888">
        <w:rPr>
          <w:rFonts w:cs="Abz-2 (Badr)" w:hint="cs"/>
          <w:color w:val="0070C0"/>
          <w:sz w:val="28"/>
          <w:szCs w:val="28"/>
          <w:rtl/>
          <w:lang w:bidi="fa-IR"/>
        </w:rPr>
        <w:t>ُ</w:t>
      </w:r>
      <w:r w:rsidRPr="00FC3888">
        <w:rPr>
          <w:rFonts w:cs="Abz-2 (Badr)"/>
          <w:color w:val="0070C0"/>
          <w:sz w:val="28"/>
          <w:szCs w:val="28"/>
          <w:rtl/>
          <w:lang w:bidi="fa-IR"/>
        </w:rPr>
        <w:t>سبوع، أو في بدء الشهر أو آخره بحسب قبض الرواتب الوظيفي</w:t>
      </w:r>
      <w:r>
        <w:rPr>
          <w:rFonts w:cs="Abz-2 (Badr)" w:hint="cs"/>
          <w:color w:val="0070C0"/>
          <w:sz w:val="28"/>
          <w:szCs w:val="28"/>
          <w:rtl/>
          <w:lang w:bidi="fa-IR"/>
        </w:rPr>
        <w:t>ّ</w:t>
      </w:r>
      <w:r w:rsidRPr="00FC3888">
        <w:rPr>
          <w:rFonts w:cs="Abz-2 (Badr)"/>
          <w:color w:val="0070C0"/>
          <w:sz w:val="28"/>
          <w:szCs w:val="28"/>
          <w:rtl/>
          <w:lang w:bidi="fa-IR"/>
        </w:rPr>
        <w:t>ة، أو سنة بسنة للأثرياء.</w:t>
      </w:r>
    </w:p>
    <w:p w14:paraId="690F2F23" w14:textId="77777777" w:rsidR="00FE2C42" w:rsidRDefault="00FE2C42" w:rsidP="00FE2C42">
      <w:pPr>
        <w:widowControl w:val="0"/>
        <w:bidi/>
        <w:spacing w:after="0" w:line="242" w:lineRule="auto"/>
        <w:ind w:firstLine="284"/>
        <w:jc w:val="both"/>
        <w:rPr>
          <w:rFonts w:cs="Abz-2 (Badr)"/>
          <w:color w:val="0070C0"/>
          <w:sz w:val="28"/>
          <w:szCs w:val="28"/>
          <w:rtl/>
          <w:lang w:bidi="fa-IR"/>
        </w:rPr>
      </w:pPr>
      <w:r w:rsidRPr="00FC3888">
        <w:rPr>
          <w:rFonts w:cs="Abz-2 (Badr)"/>
          <w:color w:val="0070C0"/>
          <w:sz w:val="28"/>
          <w:szCs w:val="28"/>
          <w:rtl/>
          <w:lang w:bidi="fa-IR"/>
        </w:rPr>
        <w:t>وقال الشافعي</w:t>
      </w:r>
      <w:r w:rsidRPr="00FC3888">
        <w:rPr>
          <w:rFonts w:cs="Abz-2 (Badr)" w:hint="cs"/>
          <w:color w:val="0070C0"/>
          <w:sz w:val="28"/>
          <w:szCs w:val="28"/>
          <w:rtl/>
          <w:lang w:bidi="fa-IR"/>
        </w:rPr>
        <w:t>ّ</w:t>
      </w:r>
      <w:r w:rsidRPr="00FC3888">
        <w:rPr>
          <w:rFonts w:cs="Abz-2 (Badr)"/>
          <w:color w:val="0070C0"/>
          <w:sz w:val="28"/>
          <w:szCs w:val="28"/>
          <w:rtl/>
          <w:lang w:bidi="fa-IR"/>
        </w:rPr>
        <w:t>ة والحنابلة: تدفع النفقة بطلوع شمس كل</w:t>
      </w:r>
      <w:r w:rsidRPr="00FC3888">
        <w:rPr>
          <w:rFonts w:cs="Abz-2 (Badr)" w:hint="cs"/>
          <w:color w:val="0070C0"/>
          <w:sz w:val="28"/>
          <w:szCs w:val="28"/>
          <w:rtl/>
          <w:lang w:bidi="fa-IR"/>
        </w:rPr>
        <w:t>ّ</w:t>
      </w:r>
      <w:r w:rsidRPr="00FC3888">
        <w:rPr>
          <w:rFonts w:cs="Abz-2 (Badr)"/>
          <w:color w:val="0070C0"/>
          <w:sz w:val="28"/>
          <w:szCs w:val="28"/>
          <w:rtl/>
          <w:lang w:bidi="fa-IR"/>
        </w:rPr>
        <w:t xml:space="preserve"> يوم؛ لأن</w:t>
      </w:r>
      <w:r w:rsidRPr="00FC3888">
        <w:rPr>
          <w:rFonts w:cs="Abz-2 (Badr)" w:hint="cs"/>
          <w:color w:val="0070C0"/>
          <w:sz w:val="28"/>
          <w:szCs w:val="28"/>
          <w:rtl/>
          <w:lang w:bidi="fa-IR"/>
        </w:rPr>
        <w:t>ّ</w:t>
      </w:r>
      <w:r w:rsidRPr="00FC3888">
        <w:rPr>
          <w:rFonts w:cs="Abz-2 (Badr)"/>
          <w:color w:val="0070C0"/>
          <w:sz w:val="28"/>
          <w:szCs w:val="28"/>
          <w:rtl/>
          <w:lang w:bidi="fa-IR"/>
        </w:rPr>
        <w:t>ه أو</w:t>
      </w:r>
      <w:r w:rsidRPr="00FC3888">
        <w:rPr>
          <w:rFonts w:cs="Abz-2 (Badr)" w:hint="cs"/>
          <w:color w:val="0070C0"/>
          <w:sz w:val="28"/>
          <w:szCs w:val="28"/>
          <w:rtl/>
          <w:lang w:bidi="fa-IR"/>
        </w:rPr>
        <w:t>ّ</w:t>
      </w:r>
      <w:r w:rsidRPr="00FC3888">
        <w:rPr>
          <w:rFonts w:cs="Abz-2 (Badr)"/>
          <w:color w:val="0070C0"/>
          <w:sz w:val="28"/>
          <w:szCs w:val="28"/>
          <w:rtl/>
          <w:lang w:bidi="fa-IR"/>
        </w:rPr>
        <w:t>ل وقت الحاجة، فإن ات</w:t>
      </w:r>
      <w:r w:rsidRPr="00FC3888">
        <w:rPr>
          <w:rFonts w:cs="Abz-2 (Badr)" w:hint="cs"/>
          <w:color w:val="0070C0"/>
          <w:sz w:val="28"/>
          <w:szCs w:val="28"/>
          <w:rtl/>
          <w:lang w:bidi="fa-IR"/>
        </w:rPr>
        <w:t>ّ</w:t>
      </w:r>
      <w:r w:rsidRPr="00FC3888">
        <w:rPr>
          <w:rFonts w:cs="Abz-2 (Badr)"/>
          <w:color w:val="0070C0"/>
          <w:sz w:val="28"/>
          <w:szCs w:val="28"/>
          <w:rtl/>
          <w:lang w:bidi="fa-IR"/>
        </w:rPr>
        <w:t>فق الزوجان على التعجيل أو التأجيل جاز</w:t>
      </w:r>
      <w:r w:rsidRPr="00FC3888">
        <w:rPr>
          <w:rFonts w:cs="Abz-2 (Badr)" w:hint="cs"/>
          <w:color w:val="0070C0"/>
          <w:sz w:val="28"/>
          <w:szCs w:val="28"/>
          <w:rtl/>
          <w:lang w:bidi="fa-IR"/>
        </w:rPr>
        <w:t>.»</w:t>
      </w:r>
      <w:r w:rsidRPr="001F44B4">
        <w:rPr>
          <w:rStyle w:val="FootnoteReference"/>
          <w:rFonts w:cs="Abz-2 (Badr)"/>
          <w:color w:val="000000" w:themeColor="text1"/>
          <w:sz w:val="28"/>
          <w:szCs w:val="28"/>
          <w:rtl/>
          <w:lang w:bidi="ar"/>
        </w:rPr>
        <w:footnoteReference w:id="10"/>
      </w:r>
    </w:p>
    <w:p w14:paraId="06903034" w14:textId="77777777" w:rsidR="00FE2C42" w:rsidRDefault="00FE2C42" w:rsidP="00FE2C42">
      <w:pPr>
        <w:widowControl w:val="0"/>
        <w:bidi/>
        <w:spacing w:after="0" w:line="242" w:lineRule="auto"/>
        <w:ind w:firstLine="284"/>
        <w:jc w:val="both"/>
        <w:rPr>
          <w:rFonts w:cs="Abz-2 (Badr)"/>
          <w:color w:val="000000" w:themeColor="text1"/>
          <w:spacing w:val="-2"/>
          <w:sz w:val="28"/>
          <w:szCs w:val="28"/>
          <w:rtl/>
          <w:lang w:bidi="fa-IR"/>
        </w:rPr>
      </w:pPr>
      <w:r w:rsidRPr="001476B1">
        <w:rPr>
          <w:rFonts w:cs="Abz-2 (Badr)"/>
          <w:color w:val="000000" w:themeColor="text1"/>
          <w:spacing w:val="-2"/>
          <w:sz w:val="28"/>
          <w:szCs w:val="28"/>
          <w:rtl/>
        </w:rPr>
        <w:lastRenderedPageBreak/>
        <w:t>ولكن كما لا وجه لتعيين وقت وجوب دفع النفقة في أوّل صباح كلّ يوم، كذلك لا وجه لتعيين وقت وجوبها بالزمان الذي يحصل فيه الزوج على الدخل</w:t>
      </w:r>
      <w:r>
        <w:rPr>
          <w:rFonts w:cs="Abz-2 (Badr)" w:hint="cs"/>
          <w:color w:val="000000" w:themeColor="text1"/>
          <w:spacing w:val="-2"/>
          <w:sz w:val="28"/>
          <w:szCs w:val="28"/>
          <w:rtl/>
          <w:lang w:bidi="fa-IR"/>
        </w:rPr>
        <w:t>.</w:t>
      </w:r>
    </w:p>
    <w:p w14:paraId="6495F03D" w14:textId="77777777" w:rsidR="00FE2C42" w:rsidRPr="00BC02A2" w:rsidRDefault="00FE2C42" w:rsidP="00FE2C42">
      <w:pPr>
        <w:widowControl w:val="0"/>
        <w:bidi/>
        <w:spacing w:after="0" w:line="242" w:lineRule="auto"/>
        <w:ind w:firstLine="284"/>
        <w:jc w:val="both"/>
        <w:rPr>
          <w:rFonts w:cs="Abz-2 (Badr)"/>
          <w:color w:val="000000" w:themeColor="text1"/>
          <w:spacing w:val="-2"/>
          <w:sz w:val="28"/>
          <w:szCs w:val="28"/>
          <w:rtl/>
          <w:lang w:bidi="fa-IR"/>
        </w:rPr>
      </w:pPr>
      <w:r w:rsidRPr="001476B1">
        <w:rPr>
          <w:rFonts w:cs="Abz-2 (Badr)"/>
          <w:color w:val="000000" w:themeColor="text1"/>
          <w:spacing w:val="-2"/>
          <w:sz w:val="28"/>
          <w:szCs w:val="28"/>
          <w:rtl/>
        </w:rPr>
        <w:t>ونؤجّل بيان تتمّة المطلب إلى الجلسة القادمة</w:t>
      </w:r>
      <w:r>
        <w:rPr>
          <w:rFonts w:cs="Abz-2 (Badr)" w:hint="cs"/>
          <w:color w:val="000000" w:themeColor="text1"/>
          <w:spacing w:val="-2"/>
          <w:sz w:val="28"/>
          <w:szCs w:val="28"/>
          <w:rtl/>
        </w:rPr>
        <w:t xml:space="preserve"> إن شاء الله.</w:t>
      </w:r>
    </w:p>
    <w:p w14:paraId="2AD04477" w14:textId="7D63A4A4" w:rsidR="00B706A3" w:rsidRPr="00FE2C42" w:rsidRDefault="00B706A3" w:rsidP="00FE2C42">
      <w:pPr>
        <w:rPr>
          <w:rtl/>
        </w:rPr>
      </w:pPr>
    </w:p>
    <w:sectPr w:rsidR="00B706A3" w:rsidRPr="00FE2C42"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DD7A" w14:textId="77777777" w:rsidR="00707A8E" w:rsidRDefault="00707A8E" w:rsidP="00F71127">
      <w:pPr>
        <w:spacing w:after="0" w:line="240" w:lineRule="auto"/>
      </w:pPr>
      <w:r>
        <w:separator/>
      </w:r>
    </w:p>
  </w:endnote>
  <w:endnote w:type="continuationSeparator" w:id="0">
    <w:p w14:paraId="63708B26" w14:textId="77777777" w:rsidR="00707A8E" w:rsidRDefault="00707A8E"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EB944" w14:textId="77777777" w:rsidR="00707A8E" w:rsidRDefault="00707A8E" w:rsidP="00EE25C0">
      <w:pPr>
        <w:bidi/>
        <w:spacing w:after="0" w:line="240" w:lineRule="auto"/>
      </w:pPr>
      <w:r>
        <w:separator/>
      </w:r>
    </w:p>
  </w:footnote>
  <w:footnote w:type="continuationSeparator" w:id="0">
    <w:p w14:paraId="5A9D0168" w14:textId="77777777" w:rsidR="00707A8E" w:rsidRDefault="00707A8E" w:rsidP="00F71127">
      <w:pPr>
        <w:bidi/>
        <w:spacing w:after="0" w:line="240" w:lineRule="auto"/>
      </w:pPr>
      <w:r>
        <w:continuationSeparator/>
      </w:r>
    </w:p>
  </w:footnote>
  <w:footnote w:id="1">
    <w:p w14:paraId="672E3A96"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الأفهام،ج8،ص462.</w:t>
      </w:r>
    </w:p>
  </w:footnote>
  <w:footnote w:id="2">
    <w:p w14:paraId="738A71F1"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الحدائق الناضرة</w:t>
      </w:r>
      <w:r>
        <w:rPr>
          <w:rFonts w:cs="Abz-2 (Badr)" w:hint="cs"/>
          <w:rtl/>
          <w:lang w:bidi="fa-IR"/>
        </w:rPr>
        <w:t>،ج25،ص124 و 125.</w:t>
      </w:r>
    </w:p>
  </w:footnote>
  <w:footnote w:id="3">
    <w:p w14:paraId="21422882"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جواهر</w:t>
      </w:r>
      <w:r>
        <w:rPr>
          <w:rFonts w:cs="Abz-2 (Badr)" w:hint="cs"/>
          <w:rtl/>
          <w:lang w:bidi="fa-IR"/>
        </w:rPr>
        <w:t>،ج31،ص343.</w:t>
      </w:r>
    </w:p>
  </w:footnote>
  <w:footnote w:id="4">
    <w:p w14:paraId="0218C3BE"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مغنی</w:t>
      </w:r>
      <w:r>
        <w:rPr>
          <w:rFonts w:cs="Abz-2 (Badr)" w:hint="cs"/>
          <w:rtl/>
          <w:lang w:bidi="fa-IR"/>
        </w:rPr>
        <w:t>،ج8،ص202.</w:t>
      </w:r>
    </w:p>
  </w:footnote>
  <w:footnote w:id="5">
    <w:p w14:paraId="0B1A1290"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الفقه الإسلامي وأدلّته</w:t>
      </w:r>
      <w:r>
        <w:rPr>
          <w:rFonts w:cs="Abz-2 (Badr)" w:hint="cs"/>
          <w:rtl/>
          <w:lang w:bidi="fa-IR"/>
        </w:rPr>
        <w:t>،ج10،ص7389.</w:t>
      </w:r>
    </w:p>
  </w:footnote>
  <w:footnote w:id="6">
    <w:p w14:paraId="0246DD2F"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 xml:space="preserve">ـ مسالك </w:t>
      </w:r>
      <w:r>
        <w:rPr>
          <w:rFonts w:cs="Abz-2 (Badr)" w:hint="cs"/>
          <w:rtl/>
          <w:lang w:bidi="fa-IR"/>
        </w:rPr>
        <w:t>الأفهام،ج8،ص462.</w:t>
      </w:r>
    </w:p>
  </w:footnote>
  <w:footnote w:id="7">
    <w:p w14:paraId="73A00763"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الحدائق الناضرة</w:t>
      </w:r>
      <w:r>
        <w:rPr>
          <w:rFonts w:cs="Abz-2 (Badr)" w:hint="cs"/>
          <w:rtl/>
          <w:lang w:bidi="fa-IR"/>
        </w:rPr>
        <w:t>،ج25،ص124 و 125.</w:t>
      </w:r>
    </w:p>
  </w:footnote>
  <w:footnote w:id="8">
    <w:p w14:paraId="5D48622C"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جواهر</w:t>
      </w:r>
      <w:r>
        <w:rPr>
          <w:rFonts w:cs="Abz-2 (Badr)" w:hint="cs"/>
          <w:rtl/>
          <w:lang w:bidi="fa-IR"/>
        </w:rPr>
        <w:t>،ج31،ص343.</w:t>
      </w:r>
    </w:p>
  </w:footnote>
  <w:footnote w:id="9">
    <w:p w14:paraId="3CEB0993"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مغنی</w:t>
      </w:r>
      <w:r>
        <w:rPr>
          <w:rFonts w:cs="Abz-2 (Badr)" w:hint="cs"/>
          <w:rtl/>
          <w:lang w:bidi="fa-IR"/>
        </w:rPr>
        <w:t>،ج8،ص202.</w:t>
      </w:r>
    </w:p>
  </w:footnote>
  <w:footnote w:id="10">
    <w:p w14:paraId="1FDB3335" w14:textId="77777777" w:rsidR="00FE2C42" w:rsidRPr="00AE7C45" w:rsidRDefault="00FE2C42" w:rsidP="00FE2C42">
      <w:pPr>
        <w:pStyle w:val="FootnoteText"/>
        <w:bidi/>
        <w:jc w:val="both"/>
        <w:rPr>
          <w:rFonts w:cs="Abz-2 (Badr)"/>
          <w:rtl/>
          <w:lang w:bidi="fa-IR"/>
        </w:rPr>
      </w:pPr>
      <w:r w:rsidRPr="00AE7C45">
        <w:rPr>
          <w:rStyle w:val="FootnoteReference"/>
          <w:rFonts w:cs="Abz-2 (Badr)"/>
          <w:vertAlign w:val="baseline"/>
        </w:rPr>
        <w:footnoteRef/>
      </w:r>
      <w:r w:rsidRPr="00AE7C45">
        <w:rPr>
          <w:rFonts w:cs="Abz-2 (Badr)"/>
        </w:rPr>
        <w:t xml:space="preserve"> </w:t>
      </w:r>
      <w:r>
        <w:rPr>
          <w:rFonts w:cs="Abz-2 (Badr)" w:hint="cs"/>
          <w:rtl/>
        </w:rPr>
        <w:t>ـ الفقه الإسلامي وأدلّته</w:t>
      </w:r>
      <w:r>
        <w:rPr>
          <w:rFonts w:cs="Abz-2 (Badr)" w:hint="cs"/>
          <w:rtl/>
          <w:lang w:bidi="fa-IR"/>
        </w:rPr>
        <w:t>،ج10،ص7389.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E4F5BF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FE2C42">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FE2C42">
                            <w:rPr>
                              <w:rFonts w:cs="B Mehr" w:hint="cs"/>
                              <w:rtl/>
                              <w:lang w:bidi="fa-IR"/>
                            </w:rPr>
                            <w:t>30</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E4F5BF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FE2C42">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FE2C42">
                      <w:rPr>
                        <w:rFonts w:cs="B Mehr" w:hint="cs"/>
                        <w:rtl/>
                        <w:lang w:bidi="fa-IR"/>
                      </w:rPr>
                      <w:t>30</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21734</TotalTime>
  <Pages>1</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699</cp:revision>
  <cp:lastPrinted>2025-04-14T09:12:00Z</cp:lastPrinted>
  <dcterms:created xsi:type="dcterms:W3CDTF">2022-10-16T08:36:00Z</dcterms:created>
  <dcterms:modified xsi:type="dcterms:W3CDTF">2025-12-22T05:53:00Z</dcterms:modified>
</cp:coreProperties>
</file>