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83F" w:rsidRDefault="0060683F" w:rsidP="003848D8">
      <w:pPr>
        <w:pStyle w:val="Heading10"/>
        <w:rPr>
          <w:rStyle w:val="Emphasis"/>
          <w:rtl/>
        </w:rPr>
      </w:pPr>
      <w:bookmarkStart w:id="0" w:name="_GoBack"/>
      <w:bookmarkEnd w:id="0"/>
    </w:p>
    <w:p w:rsidR="007E736A" w:rsidRDefault="00C92EA5" w:rsidP="000D085B">
      <w:pPr>
        <w:rPr>
          <w:rStyle w:val="Emphasis"/>
          <w:rtl/>
        </w:rPr>
      </w:pPr>
      <w:r>
        <w:rPr>
          <w:rStyle w:val="Emphasis"/>
          <w:rFonts w:hint="cs"/>
          <w:rtl/>
        </w:rPr>
        <w:t xml:space="preserve">                                          </w:t>
      </w:r>
      <w:r w:rsidR="003848D8">
        <w:rPr>
          <w:rStyle w:val="Emphasis"/>
          <w:rFonts w:hint="cs"/>
          <w:rtl/>
        </w:rPr>
        <w:t xml:space="preserve">  </w:t>
      </w:r>
      <w:r>
        <w:rPr>
          <w:rStyle w:val="Emphasis"/>
          <w:rFonts w:hint="cs"/>
          <w:rtl/>
        </w:rPr>
        <w:t xml:space="preserve">     </w:t>
      </w:r>
      <w:r>
        <w:rPr>
          <w:rStyle w:val="Emphasis"/>
          <w:noProof/>
        </w:rPr>
        <w:drawing>
          <wp:inline distT="0" distB="0" distL="0" distR="0" wp14:anchorId="6096EFCA">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rsidR="000D085B" w:rsidRDefault="000D085B" w:rsidP="000D085B">
      <w:pPr>
        <w:rPr>
          <w:rStyle w:val="Emphasis"/>
          <w:rtl/>
        </w:rPr>
      </w:pPr>
    </w:p>
    <w:p w:rsidR="000D085B" w:rsidRDefault="000D085B" w:rsidP="0020241A">
      <w:pPr>
        <w:rPr>
          <w:rStyle w:val="Emphasis"/>
          <w:rFonts w:cs="Traditional Arabic"/>
          <w:b/>
          <w:bCs w:val="0"/>
          <w:color w:val="000000" w:themeColor="text1"/>
          <w:rtl/>
        </w:rPr>
      </w:pPr>
      <w:bookmarkStart w:id="1" w:name="FehStart"/>
      <w:bookmarkEnd w:id="1"/>
    </w:p>
    <w:p w:rsidR="002A51A0" w:rsidRDefault="00F842AD" w:rsidP="00A6605C">
      <w:pPr>
        <w:spacing w:line="480" w:lineRule="auto"/>
        <w:rPr>
          <w:rtl/>
        </w:rPr>
      </w:pPr>
      <w:r w:rsidRPr="00122C9D">
        <w:rPr>
          <w:rStyle w:val="Emphasis"/>
          <w:rFonts w:hint="cs"/>
          <w:b/>
          <w:bCs w:val="0"/>
          <w:color w:val="FF0000"/>
          <w:rtl/>
        </w:rPr>
        <w:t>موضوع:</w:t>
      </w:r>
      <w:r>
        <w:rPr>
          <w:rFonts w:hint="cs"/>
          <w:rtl/>
        </w:rPr>
        <w:t xml:space="preserve"> </w:t>
      </w:r>
      <w:bookmarkStart w:id="2" w:name="Bokkolli"/>
      <w:bookmarkEnd w:id="2"/>
      <w:r w:rsidR="00C330D4">
        <w:rPr>
          <w:rtl/>
        </w:rPr>
        <w:t>كتاب الإجارة</w:t>
      </w:r>
      <w:r w:rsidR="00724537">
        <w:rPr>
          <w:rFonts w:hint="cs"/>
          <w:rtl/>
        </w:rPr>
        <w:t>/</w:t>
      </w:r>
      <w:bookmarkStart w:id="3" w:name="BokSabj_d"/>
      <w:bookmarkEnd w:id="3"/>
      <w:r w:rsidR="00C330D4">
        <w:rPr>
          <w:rtl/>
        </w:rPr>
        <w:t>العين المستأجرة</w:t>
      </w:r>
      <w:r w:rsidR="00596C1E">
        <w:rPr>
          <w:rFonts w:hint="cs"/>
          <w:rtl/>
        </w:rPr>
        <w:t xml:space="preserve"> </w:t>
      </w:r>
      <w:r w:rsidR="00724537">
        <w:rPr>
          <w:rFonts w:hint="cs"/>
          <w:rtl/>
        </w:rPr>
        <w:t>/</w:t>
      </w:r>
      <w:bookmarkStart w:id="4" w:name="BokSabj2_d"/>
      <w:bookmarkEnd w:id="4"/>
      <w:r w:rsidR="00C330D4">
        <w:rPr>
          <w:rtl/>
        </w:rPr>
        <w:t>استقرار إجاره در صورت امتناع مستأجر از تحو</w:t>
      </w:r>
      <w:r w:rsidR="00C330D4">
        <w:rPr>
          <w:rFonts w:hint="cs"/>
          <w:rtl/>
        </w:rPr>
        <w:t>یل</w:t>
      </w:r>
      <w:r w:rsidR="00C330D4">
        <w:rPr>
          <w:rtl/>
        </w:rPr>
        <w:t xml:space="preserve"> ع</w:t>
      </w:r>
      <w:r w:rsidR="00C330D4">
        <w:rPr>
          <w:rFonts w:hint="cs"/>
          <w:rtl/>
        </w:rPr>
        <w:t>ین</w:t>
      </w:r>
      <w:r w:rsidR="00C330D4">
        <w:rPr>
          <w:rtl/>
        </w:rPr>
        <w:t xml:space="preserve"> مستأجرة</w:t>
      </w:r>
      <w:r w:rsidR="001B6799">
        <w:rPr>
          <w:rFonts w:hint="cs"/>
          <w:rtl/>
        </w:rPr>
        <w:t xml:space="preserve"> </w:t>
      </w:r>
    </w:p>
    <w:p w:rsidR="00AB1255" w:rsidRDefault="00BE698D" w:rsidP="00A6605C">
      <w:pPr>
        <w:spacing w:line="480" w:lineRule="auto"/>
        <w:rPr>
          <w:rtl/>
        </w:rPr>
      </w:pPr>
      <w:r w:rsidRPr="009B6F93">
        <w:rPr>
          <w:rFonts w:hint="cs"/>
          <w:color w:val="FF0000"/>
          <w:rtl/>
        </w:rPr>
        <w:t>تجلیل از برکات علمی و معنوی مرحوم آیت الله لطف الله صافی گلپایگانی:</w:t>
      </w:r>
      <w:r>
        <w:rPr>
          <w:rFonts w:hint="cs"/>
          <w:rtl/>
        </w:rPr>
        <w:t xml:space="preserve"> خدا رحمت کند آیت الله العظمی صافی گلپایگانی رضوان الله تعالی علیه را؛ این شخصیت ارزشمند یک عالم مجتهد مسلّم و قطعی و دارای فضائل نیک همچون زهد، تقوی، خلوص، صداقت و بصیرت در مسائل روز دنیا</w:t>
      </w:r>
      <w:r w:rsidR="00A6605C">
        <w:rPr>
          <w:rFonts w:hint="cs"/>
          <w:rtl/>
        </w:rPr>
        <w:t>؛</w:t>
      </w:r>
      <w:r>
        <w:rPr>
          <w:rFonts w:hint="cs"/>
          <w:rtl/>
        </w:rPr>
        <w:t xml:space="preserve"> بسیاری از مراکز مهم سیاسی را رهبری و هدایت کرده بود و سابقه</w:t>
      </w:r>
      <w:r w:rsidR="00A6605C">
        <w:rPr>
          <w:cs/>
        </w:rPr>
        <w:t>‎</w:t>
      </w:r>
      <w:r w:rsidR="00A6605C">
        <w:rPr>
          <w:rFonts w:hint="cs"/>
          <w:rtl/>
        </w:rPr>
        <w:t>ی</w:t>
      </w:r>
      <w:r>
        <w:rPr>
          <w:rFonts w:hint="cs"/>
          <w:rtl/>
        </w:rPr>
        <w:t xml:space="preserve"> عضویت در برخی مراکز سیاسی مهم و سرنوشت ساز را داشتند و کاملا با مسائل سیاسی آشنا بودند و از طرفی ایشان بسیار ناصح و خیر خواه مردم و مسئولین بودند؛ ایشان نه تنها اهل تشخیص و بصیرت بودند بلکه در صورت لزوم در برخورد با کج</w:t>
      </w:r>
      <w:r>
        <w:rPr>
          <w:rFonts w:hint="cs"/>
          <w:rtl/>
          <w:cs/>
        </w:rPr>
        <w:t>‎ روی</w:t>
      </w:r>
      <w:r>
        <w:rPr>
          <w:cs/>
        </w:rPr>
        <w:t>‎</w:t>
      </w:r>
      <w:r>
        <w:rPr>
          <w:rFonts w:hint="cs"/>
          <w:rtl/>
        </w:rPr>
        <w:t>ها و زاویه گرفتن از مبانی دینی و ارزش</w:t>
      </w:r>
      <w:r>
        <w:rPr>
          <w:rFonts w:hint="cs"/>
          <w:rtl/>
          <w:cs/>
        </w:rPr>
        <w:t>‎های نظام اسلامی بدون هیچ ملاحظه و تعارفی وارد عمل می</w:t>
      </w:r>
      <w:r>
        <w:rPr>
          <w:rFonts w:hint="cs"/>
          <w:rtl/>
        </w:rPr>
        <w:t>‎شدند و تذکر لازم را ابلاغ می</w:t>
      </w:r>
      <w:r>
        <w:rPr>
          <w:rFonts w:hint="cs"/>
          <w:rtl/>
          <w:cs/>
        </w:rPr>
        <w:t>‎کردند</w:t>
      </w:r>
      <w:r w:rsidR="00AB1255">
        <w:rPr>
          <w:rFonts w:hint="cs"/>
          <w:rtl/>
        </w:rPr>
        <w:t>.</w:t>
      </w:r>
    </w:p>
    <w:p w:rsidR="00AB1255" w:rsidRDefault="00AB1255" w:rsidP="00A6605C">
      <w:pPr>
        <w:spacing w:line="480" w:lineRule="auto"/>
        <w:rPr>
          <w:rtl/>
        </w:rPr>
      </w:pPr>
      <w:r>
        <w:rPr>
          <w:rFonts w:hint="cs"/>
          <w:rtl/>
        </w:rPr>
        <w:t xml:space="preserve">مرحوم صافی گلپایگانی رضوان الله تعالی علیه مرد جامعی بودند؛ علاوه بر برکات علمی و سیاسی، انس بالایی با معارف اهل بیت عصمت و طهارت(ع) داشتند و </w:t>
      </w:r>
      <w:r w:rsidR="00A6605C">
        <w:rPr>
          <w:rFonts w:hint="cs"/>
          <w:rtl/>
        </w:rPr>
        <w:t xml:space="preserve">در این زمان </w:t>
      </w:r>
      <w:r>
        <w:rPr>
          <w:rFonts w:hint="cs"/>
          <w:rtl/>
        </w:rPr>
        <w:t>یکی از بهترین مدافعان حریم معصومین(ع) بودند چنانچه در آثار ایشان نمایان است و از طرفی اهل تهجد و شب زنده</w:t>
      </w:r>
      <w:r>
        <w:rPr>
          <w:rFonts w:hint="cs"/>
          <w:rtl/>
          <w:cs/>
        </w:rPr>
        <w:t>‎داری و انس و اطاعت نسبت به پروردگار بودند.</w:t>
      </w:r>
    </w:p>
    <w:p w:rsidR="006313ED" w:rsidRDefault="00AB1255" w:rsidP="00A6605C">
      <w:pPr>
        <w:spacing w:line="480" w:lineRule="auto"/>
        <w:rPr>
          <w:rtl/>
        </w:rPr>
      </w:pPr>
      <w:r>
        <w:rPr>
          <w:rFonts w:hint="cs"/>
          <w:rtl/>
        </w:rPr>
        <w:t xml:space="preserve">همه دنیا دیدند که مردم علاقمند چه کسانی که مقلد این مجتهد ارزشمند بودند و چه سایر مردم چطور با عشق و محبت در مراسم تشییع این عالم ربّانی چه در قم و چه در مسیر رسیدن پیکر مطهر به عتبات عالیات و </w:t>
      </w:r>
      <w:r w:rsidR="006313ED">
        <w:rPr>
          <w:rFonts w:hint="cs"/>
          <w:rtl/>
        </w:rPr>
        <w:t>چه در نجف و کربلای مُعلّی</w:t>
      </w:r>
      <w:r w:rsidR="006313ED">
        <w:rPr>
          <w:rtl/>
        </w:rPr>
        <w:t>ٰ</w:t>
      </w:r>
      <w:r w:rsidR="006313ED">
        <w:rPr>
          <w:rFonts w:hint="cs"/>
          <w:rtl/>
        </w:rPr>
        <w:t xml:space="preserve"> چه ازدحام با شکوهی ایجاد شد.</w:t>
      </w:r>
    </w:p>
    <w:p w:rsidR="00D702A6" w:rsidRDefault="006313ED" w:rsidP="00A6605C">
      <w:pPr>
        <w:spacing w:line="480" w:lineRule="auto"/>
        <w:rPr>
          <w:rtl/>
        </w:rPr>
      </w:pPr>
      <w:r>
        <w:rPr>
          <w:rFonts w:hint="cs"/>
          <w:rtl/>
        </w:rPr>
        <w:lastRenderedPageBreak/>
        <w:t xml:space="preserve">ما </w:t>
      </w:r>
      <w:r w:rsidR="00A6605C">
        <w:rPr>
          <w:rFonts w:hint="cs"/>
          <w:rtl/>
        </w:rPr>
        <w:t>از نزدیک شاهد</w:t>
      </w:r>
      <w:r>
        <w:rPr>
          <w:rFonts w:hint="cs"/>
          <w:rtl/>
        </w:rPr>
        <w:t xml:space="preserve"> مسائل مربوط به تشییع </w:t>
      </w:r>
      <w:r w:rsidR="00A6605C">
        <w:rPr>
          <w:rFonts w:hint="cs"/>
          <w:rtl/>
        </w:rPr>
        <w:t xml:space="preserve">بودیم؛ </w:t>
      </w:r>
      <w:r>
        <w:rPr>
          <w:rFonts w:hint="cs"/>
          <w:rtl/>
        </w:rPr>
        <w:t>واقعا عنایت پرودگار و عنایت آقا بقیة الله الأعظم را می‏دیدیم و این توجهات و عنایات ملموس بود</w:t>
      </w:r>
      <w:r w:rsidR="00B04E9B">
        <w:rPr>
          <w:rFonts w:hint="cs"/>
          <w:rtl/>
        </w:rPr>
        <w:t>.</w:t>
      </w:r>
      <w:r>
        <w:rPr>
          <w:rFonts w:hint="cs"/>
          <w:rtl/>
        </w:rPr>
        <w:t xml:space="preserve"> مسلما این روند تشییع و تدفین</w:t>
      </w:r>
      <w:r w:rsidR="00B04E9B">
        <w:rPr>
          <w:rFonts w:hint="cs"/>
          <w:rtl/>
        </w:rPr>
        <w:t>،</w:t>
      </w:r>
      <w:r>
        <w:rPr>
          <w:rFonts w:hint="cs"/>
          <w:rtl/>
        </w:rPr>
        <w:t xml:space="preserve"> اتفاقی و بی حساب و کتاب نبود؛ شاید زمانی که این بزرگوار در صدد وصیت محل دفن خود بودند تصوّرشان این بود که به طور مخفیانه این برنامه انجام شود </w:t>
      </w:r>
      <w:r w:rsidR="00B04E9B">
        <w:rPr>
          <w:rFonts w:hint="cs"/>
          <w:rtl/>
        </w:rPr>
        <w:t>و چندان توجهی در عرصه جهانی به ارتحال ایشان نشود ولی به برکت آن عبادت</w:t>
      </w:r>
      <w:r w:rsidR="00B04E9B">
        <w:rPr>
          <w:rFonts w:hint="cs"/>
          <w:rtl/>
          <w:cs/>
        </w:rPr>
        <w:t>‎ها و بندگی و اطاعت</w:t>
      </w:r>
      <w:r w:rsidR="00B04E9B">
        <w:rPr>
          <w:rFonts w:hint="cs"/>
          <w:rtl/>
        </w:rPr>
        <w:t>‎های مخلصانه نسبت به خدای متعال و به لطف عنایت اهل بیت عصمت و طهارت(ع) و به برکت آن مجاهدتهای ده</w:t>
      </w:r>
      <w:r w:rsidR="00B04E9B">
        <w:rPr>
          <w:rFonts w:hint="cs"/>
          <w:rtl/>
          <w:cs/>
        </w:rPr>
        <w:t>‎ها ساله</w:t>
      </w:r>
      <w:r w:rsidR="00B04E9B">
        <w:rPr>
          <w:rFonts w:hint="cs"/>
          <w:rtl/>
        </w:rPr>
        <w:t>‎ی ایشان در دفاع از حریم اهل بیت عصمت و طهارت(ع) همه دیدند که چه تجلیل باشکوهی هم در قم در محضر علماء و بزرگان قم و در میان سیل مشتاقان و علاقمندان ایشان از همه اقشار و هم در عتبات عالیات در عراق در حضور علماء و شخصیت</w:t>
      </w:r>
      <w:r w:rsidR="00B04E9B">
        <w:rPr>
          <w:rFonts w:hint="cs"/>
          <w:rtl/>
          <w:cs/>
        </w:rPr>
        <w:t>‎های عراقی و مردم عاشق و شیفته</w:t>
      </w:r>
      <w:r w:rsidR="00B04E9B">
        <w:rPr>
          <w:rFonts w:hint="cs"/>
          <w:rtl/>
        </w:rPr>
        <w:t>‎ی ایشان مشاهده شد</w:t>
      </w:r>
      <w:r w:rsidR="00D702A6">
        <w:rPr>
          <w:rFonts w:hint="cs"/>
          <w:rtl/>
        </w:rPr>
        <w:t xml:space="preserve"> و نهایت در جوار مضجع شریف و مطهر سید الشهداء امام حسین(ع) این توفیق را پیدا کردند که دفن شوند.</w:t>
      </w:r>
    </w:p>
    <w:p w:rsidR="00D702A6" w:rsidRDefault="00D702A6" w:rsidP="00A6605C">
      <w:pPr>
        <w:spacing w:line="480" w:lineRule="auto"/>
        <w:rPr>
          <w:rtl/>
        </w:rPr>
      </w:pPr>
      <w:r>
        <w:rPr>
          <w:rFonts w:hint="cs"/>
          <w:rtl/>
        </w:rPr>
        <w:t>همه‏ی این صحنه</w:t>
      </w:r>
      <w:r>
        <w:rPr>
          <w:rFonts w:hint="cs"/>
          <w:rtl/>
          <w:cs/>
        </w:rPr>
        <w:t>‎ها برای ما باید درس باشد و مطمئن باشیم هر قدمی در راه رضای خدا و اعتلای کلمه حق برداریم و هر اقدامی در مسیر احیای امر اهل بیت عصمت و طهارت(ع) انجام دهیم آثار آن را هم در دنیا با عزت و افتخار خواهیم دید و هم در آخرت در جوار رضوان و رحمت خد</w:t>
      </w:r>
      <w:r>
        <w:rPr>
          <w:rFonts w:hint="cs"/>
          <w:rtl/>
        </w:rPr>
        <w:t>ای متعال قرار خواهیم گرفت.</w:t>
      </w:r>
    </w:p>
    <w:p w:rsidR="008D5024" w:rsidRDefault="00D702A6" w:rsidP="00A6605C">
      <w:pPr>
        <w:spacing w:line="480" w:lineRule="auto"/>
        <w:rPr>
          <w:rtl/>
        </w:rPr>
      </w:pPr>
      <w:r>
        <w:rPr>
          <w:rFonts w:hint="cs"/>
          <w:rtl/>
        </w:rPr>
        <w:t xml:space="preserve"> خدا رحمت کند ایشان را بعد از مراسم تشییع و تدفین این مرجع عالیقدر دیشب مراسم ختم در مسجد امام حسن عسکری(ع) در قم با حضور با شکوه عزت</w:t>
      </w:r>
      <w:r>
        <w:rPr>
          <w:cs/>
        </w:rPr>
        <w:t>‎</w:t>
      </w:r>
      <w:r>
        <w:rPr>
          <w:rFonts w:hint="cs"/>
          <w:rtl/>
        </w:rPr>
        <w:t>مندانه علاقمندان و مشتاقان ایشان منعقد شد.</w:t>
      </w:r>
    </w:p>
    <w:p w:rsidR="00BE698D" w:rsidRDefault="009B6F93" w:rsidP="00A6605C">
      <w:pPr>
        <w:spacing w:line="480" w:lineRule="auto"/>
        <w:rPr>
          <w:rtl/>
        </w:rPr>
      </w:pPr>
      <w:r w:rsidRPr="009B6F93">
        <w:rPr>
          <w:rFonts w:hint="cs"/>
          <w:color w:val="FF0000"/>
          <w:rtl/>
        </w:rPr>
        <w:t xml:space="preserve">سیمای امام زمان(عج) در آثار مرحوم آیت الله صافی گلپایگانی: </w:t>
      </w:r>
      <w:r w:rsidR="008D5024">
        <w:rPr>
          <w:rFonts w:hint="cs"/>
          <w:rtl/>
        </w:rPr>
        <w:t>کتاب</w:t>
      </w:r>
      <w:r w:rsidR="008D5024">
        <w:rPr>
          <w:rFonts w:hint="cs"/>
          <w:rtl/>
          <w:cs/>
        </w:rPr>
        <w:t>‎هایی که ایشان نوشته</w:t>
      </w:r>
      <w:r w:rsidR="008D5024">
        <w:rPr>
          <w:rFonts w:hint="cs"/>
          <w:rtl/>
        </w:rPr>
        <w:t xml:space="preserve">‎اند و الآن </w:t>
      </w:r>
      <w:r w:rsidR="00D9147F">
        <w:rPr>
          <w:rFonts w:hint="cs"/>
          <w:rtl/>
        </w:rPr>
        <w:t>آماده و در دست</w:t>
      </w:r>
      <w:r w:rsidR="00D9147F">
        <w:rPr>
          <w:rFonts w:hint="cs"/>
          <w:rtl/>
          <w:cs/>
        </w:rPr>
        <w:t>‎رس است بسیار مفید و قابل استفاده است اگر بشود یک دوره</w:t>
      </w:r>
      <w:r w:rsidR="00D9147F">
        <w:rPr>
          <w:rFonts w:hint="cs"/>
          <w:rtl/>
        </w:rPr>
        <w:t>‎ی کامل از آثار ایشان تهیه و در اختیار قرار گیرد و مورد مطالعه قرار بگیرد بسیار می</w:t>
      </w:r>
      <w:r w:rsidR="00D9147F">
        <w:rPr>
          <w:rFonts w:hint="cs"/>
          <w:rtl/>
          <w:cs/>
        </w:rPr>
        <w:t>‎تواند منشأ اثر و فایده باشد؛ بعضی از این کتاب</w:t>
      </w:r>
      <w:r w:rsidR="00D9147F">
        <w:rPr>
          <w:rFonts w:hint="cs"/>
          <w:rtl/>
        </w:rPr>
        <w:t>‎ها به عنوان کتاب سال و اثر منتخب برگزیده شده</w:t>
      </w:r>
      <w:r w:rsidR="00D9147F">
        <w:rPr>
          <w:rFonts w:hint="cs"/>
          <w:rtl/>
          <w:cs/>
        </w:rPr>
        <w:t>‎اند و در سال‏های اخیر این کتاب</w:t>
      </w:r>
      <w:r w:rsidR="00D9147F">
        <w:rPr>
          <w:rFonts w:hint="cs"/>
          <w:rtl/>
        </w:rPr>
        <w:t xml:space="preserve">‎ها شناخته شده و </w:t>
      </w:r>
      <w:r w:rsidR="00D9147F">
        <w:rPr>
          <w:rFonts w:hint="cs"/>
          <w:rtl/>
        </w:rPr>
        <w:lastRenderedPageBreak/>
        <w:t>به چاپ رسیده و در اختیار عموم مردم و محققین هست؛ شاید بهترین اثر ایشان همان کتاب معروف «منتخب الأثر» باشد که در شرح حال امام زمان ارواحنا له الفداء نوشته</w:t>
      </w:r>
      <w:r w:rsidR="00D9147F">
        <w:rPr>
          <w:rFonts w:hint="cs"/>
          <w:rtl/>
          <w:cs/>
        </w:rPr>
        <w:t>‎اند</w:t>
      </w:r>
      <w:r>
        <w:rPr>
          <w:rFonts w:hint="cs"/>
          <w:rtl/>
        </w:rPr>
        <w:t xml:space="preserve"> اخیراً من یک دوره این کتاب را مطالعه کردم تقریبا تمام سؤالاتی که دوست داریم راجع به امام زمان(عج) بدانیم در این کتاب جمع</w:t>
      </w:r>
      <w:r>
        <w:rPr>
          <w:rFonts w:hint="cs"/>
          <w:rtl/>
          <w:cs/>
        </w:rPr>
        <w:t>‎آوری و تحلیل شده است توصیه می</w:t>
      </w:r>
      <w:r>
        <w:rPr>
          <w:rFonts w:hint="cs"/>
          <w:rtl/>
        </w:rPr>
        <w:t>‎کنم این کتاب را مطالعه کنید؛ این کتاب هم درس اخلاق هست و هم اعتقاد به امام زمان(عج) را تقویت می‏کند و هم وظیفه و تکلیف ما را در زمان غیبت ائمه هدی</w:t>
      </w:r>
      <w:r>
        <w:rPr>
          <w:rtl/>
        </w:rPr>
        <w:t>ٰ</w:t>
      </w:r>
      <w:r w:rsidR="00D9147F">
        <w:rPr>
          <w:rFonts w:hint="cs"/>
          <w:rtl/>
        </w:rPr>
        <w:t xml:space="preserve"> </w:t>
      </w:r>
      <w:r>
        <w:rPr>
          <w:rFonts w:hint="cs"/>
          <w:rtl/>
        </w:rPr>
        <w:t>معین می‏کند و از طرفی مباحثی مانند علت غیبت امام زمان(عج) را تبیین می‏کند و این که در زمان غیبت امام(ع) چطور می</w:t>
      </w:r>
      <w:r>
        <w:rPr>
          <w:rFonts w:hint="cs"/>
          <w:rtl/>
          <w:cs/>
        </w:rPr>
        <w:t>‎توان از برکات وجودی امام(ع) بهره</w:t>
      </w:r>
      <w:r>
        <w:rPr>
          <w:rFonts w:hint="cs"/>
          <w:rtl/>
        </w:rPr>
        <w:t>‎مند شد؛ به همین مناسبت مطالبی از این کتاب یادداشت برداری کردم و چند مورد آن را مطرح می</w:t>
      </w:r>
      <w:r>
        <w:rPr>
          <w:rFonts w:hint="cs"/>
          <w:rtl/>
          <w:cs/>
        </w:rPr>
        <w:t>‎کنم</w:t>
      </w:r>
      <w:r>
        <w:rPr>
          <w:rFonts w:hint="cs"/>
          <w:rtl/>
        </w:rPr>
        <w:t>.</w:t>
      </w:r>
    </w:p>
    <w:p w:rsidR="00A6249E" w:rsidRDefault="009B6F93" w:rsidP="00A6605C">
      <w:pPr>
        <w:spacing w:line="480" w:lineRule="auto"/>
        <w:rPr>
          <w:rtl/>
        </w:rPr>
      </w:pPr>
      <w:r w:rsidRPr="00E96C44">
        <w:rPr>
          <w:rFonts w:hint="cs"/>
          <w:color w:val="FF0000"/>
          <w:rtl/>
        </w:rPr>
        <w:t xml:space="preserve">فضیلت </w:t>
      </w:r>
      <w:r w:rsidR="00A6249E">
        <w:rPr>
          <w:rFonts w:hint="cs"/>
          <w:color w:val="FF0000"/>
          <w:rtl/>
        </w:rPr>
        <w:t xml:space="preserve">انتظار فرج </w:t>
      </w:r>
      <w:r w:rsidRPr="00E96C44">
        <w:rPr>
          <w:rFonts w:hint="cs"/>
          <w:color w:val="FF0000"/>
          <w:rtl/>
        </w:rPr>
        <w:t>امام زمان(عج)</w:t>
      </w:r>
      <w:r>
        <w:rPr>
          <w:rFonts w:hint="cs"/>
          <w:rtl/>
        </w:rPr>
        <w:t xml:space="preserve"> </w:t>
      </w:r>
    </w:p>
    <w:p w:rsidR="00A6249E" w:rsidRDefault="00A6249E" w:rsidP="00A6605C">
      <w:pPr>
        <w:spacing w:line="480" w:lineRule="auto"/>
        <w:rPr>
          <w:rtl/>
        </w:rPr>
      </w:pPr>
      <w:r w:rsidRPr="00A6249E">
        <w:rPr>
          <w:rFonts w:hint="cs"/>
          <w:color w:val="FF0000"/>
          <w:rtl/>
        </w:rPr>
        <w:t xml:space="preserve">روایت اول: </w:t>
      </w:r>
      <w:r w:rsidR="00E96C44">
        <w:rPr>
          <w:rFonts w:hint="cs"/>
          <w:rtl/>
        </w:rPr>
        <w:t>«</w:t>
      </w:r>
      <w:r w:rsidRPr="00A6249E">
        <w:rPr>
          <w:rtl/>
        </w:rPr>
        <w:t xml:space="preserve">كمال الدين: و بهذا الإسناد (يعني: المظفّر بن جعفر بن المظفّر العلوي السمرقندي، عن جعفر بن محمّد بن مسعود) عن محمّد بن مسعود، عن جعفر بن معروف، قال: أخبرني محمّد بن الحسين، عن جعفر بن بشير، عن موسى بن بكر الواسطي، عن أبي الحسن، عن آبائه عليهم السلام: أنّ رسول اللّه صلّى اللّه عليه و آله و سلّم قال: </w:t>
      </w:r>
      <w:r w:rsidRPr="00A6249E">
        <w:rPr>
          <w:color w:val="008000"/>
          <w:rtl/>
        </w:rPr>
        <w:t>أفضل أعمال أمّتي انتظار الفرج من اللّه عزّ و جلّ</w:t>
      </w:r>
      <w:r w:rsidRPr="00A6249E">
        <w:rPr>
          <w:rtl/>
        </w:rPr>
        <w:t>.</w:t>
      </w:r>
      <w:r w:rsidR="00E96C44">
        <w:rPr>
          <w:rFonts w:hint="cs"/>
          <w:rtl/>
        </w:rPr>
        <w:t>»</w:t>
      </w:r>
      <w:r>
        <w:rPr>
          <w:rStyle w:val="FootnoteReference"/>
          <w:rtl/>
        </w:rPr>
        <w:footnoteReference w:id="1"/>
      </w:r>
      <w:r w:rsidR="00E96C44">
        <w:rPr>
          <w:rFonts w:hint="cs"/>
          <w:rtl/>
        </w:rPr>
        <w:t xml:space="preserve"> </w:t>
      </w:r>
      <w:r w:rsidR="00432314">
        <w:rPr>
          <w:rFonts w:hint="cs"/>
          <w:rtl/>
        </w:rPr>
        <w:t>بهترین و برترین اعمالی که می</w:t>
      </w:r>
      <w:r w:rsidR="00432314">
        <w:rPr>
          <w:rFonts w:hint="cs"/>
          <w:rtl/>
          <w:cs/>
        </w:rPr>
        <w:t>‎توان انجام داد این است که منتظر فرج از ناحیه خدای متعال باشیم که بالاترین فرج ظهور امام زمان(عج) می</w:t>
      </w:r>
      <w:r w:rsidR="00432314">
        <w:rPr>
          <w:rFonts w:hint="cs"/>
          <w:rtl/>
        </w:rPr>
        <w:t>‎باشد.</w:t>
      </w:r>
    </w:p>
    <w:p w:rsidR="00A6249E" w:rsidRDefault="00A6249E" w:rsidP="00A6605C">
      <w:pPr>
        <w:spacing w:line="480" w:lineRule="auto"/>
        <w:rPr>
          <w:rtl/>
        </w:rPr>
      </w:pPr>
      <w:r w:rsidRPr="00A6249E">
        <w:rPr>
          <w:rFonts w:hint="cs"/>
          <w:color w:val="FF0000"/>
          <w:rtl/>
        </w:rPr>
        <w:t>روایت دوم:</w:t>
      </w:r>
      <w:r w:rsidRPr="00A6249E">
        <w:rPr>
          <w:color w:val="FF0000"/>
          <w:rtl/>
        </w:rPr>
        <w:t xml:space="preserve"> </w:t>
      </w:r>
      <w:r>
        <w:rPr>
          <w:rFonts w:hint="cs"/>
          <w:rtl/>
        </w:rPr>
        <w:t>«</w:t>
      </w:r>
      <w:r w:rsidRPr="00A6249E">
        <w:rPr>
          <w:rtl/>
        </w:rPr>
        <w:t xml:space="preserve">المناقب: و ممّا كتب عليه السلام (يعني: أبا محمّد الحسن العسكري عليه السلام) إلى أبي الحسن علي بن الحسين بن بابويه القمّي: </w:t>
      </w:r>
      <w:r w:rsidRPr="00A6249E">
        <w:rPr>
          <w:color w:val="008000"/>
          <w:rtl/>
        </w:rPr>
        <w:t xml:space="preserve">اعتصمت بحبل اللّه، بسم اللّه الرحمن الرحيم، و الحمد للّه ربّ العالمين، و العاقبة للمتّقين، و الجنّة للموحّدين، و النار للملحدين، و لا عدوان إلاّ على الظالمين، و لا إله إلاّ اللّه أحسن الخالقين، و الصلاة على خير خلقه محمّد و عترته الطاهرين، و منها: عليك بالصبر و انتظار الفرج، قال النبيّ صلّى اللّه عليه و آله و سلّم: أفضل أعمال أمّتي انتظار الفرج، و لا يزال شيعتنا في حزن حتّى يظهر ولدي الّذي بشّر به النبيّ، يملأ الأرض </w:t>
      </w:r>
      <w:r w:rsidRPr="00A6249E">
        <w:rPr>
          <w:color w:val="008000"/>
          <w:rtl/>
        </w:rPr>
        <w:lastRenderedPageBreak/>
        <w:t>قسطا و عدلا كما ملئت جورا و ظلما، فاصبر يا شيخي يا أبا الحسن علي، و امر جميع شيعتي بالصبر، فإنّ الأرض للّه يورثها من يشاء من عباده، و العاقبة للمتّقين، و السلام عليك و على جميع شيعتنا و رحمة اللّه و بركاته، و صلّى اللّه على محمّد و آله</w:t>
      </w:r>
      <w:r w:rsidRPr="00A6249E">
        <w:rPr>
          <w:rtl/>
        </w:rPr>
        <w:t>.</w:t>
      </w:r>
      <w:r>
        <w:rPr>
          <w:rFonts w:hint="cs"/>
          <w:rtl/>
        </w:rPr>
        <w:t>»</w:t>
      </w:r>
      <w:r w:rsidR="009E3B4A">
        <w:rPr>
          <w:rStyle w:val="FootnoteReference"/>
          <w:rtl/>
        </w:rPr>
        <w:footnoteReference w:id="2"/>
      </w:r>
    </w:p>
    <w:p w:rsidR="00432314" w:rsidRDefault="00432314" w:rsidP="00A6605C">
      <w:pPr>
        <w:spacing w:line="480" w:lineRule="auto"/>
        <w:rPr>
          <w:rtl/>
        </w:rPr>
      </w:pPr>
      <w:r>
        <w:rPr>
          <w:rFonts w:hint="cs"/>
          <w:rtl/>
        </w:rPr>
        <w:t>«</w:t>
      </w:r>
      <w:r w:rsidRPr="00432314">
        <w:rPr>
          <w:rtl/>
        </w:rPr>
        <w:t xml:space="preserve"> </w:t>
      </w:r>
      <w:r>
        <w:rPr>
          <w:rtl/>
        </w:rPr>
        <w:t>امام حسن عسکر</w:t>
      </w:r>
      <w:r>
        <w:rPr>
          <w:rFonts w:hint="cs"/>
          <w:rtl/>
        </w:rPr>
        <w:t>ی</w:t>
      </w:r>
      <w:r>
        <w:rPr>
          <w:rtl/>
        </w:rPr>
        <w:t xml:space="preserve"> عل</w:t>
      </w:r>
      <w:r>
        <w:rPr>
          <w:rFonts w:hint="cs"/>
          <w:rtl/>
        </w:rPr>
        <w:t>یه</w:t>
      </w:r>
      <w:r>
        <w:rPr>
          <w:rtl/>
        </w:rPr>
        <w:t xml:space="preserve"> السّلام در ا</w:t>
      </w:r>
      <w:r>
        <w:rPr>
          <w:rFonts w:hint="cs"/>
          <w:rtl/>
        </w:rPr>
        <w:t>ین</w:t>
      </w:r>
      <w:r>
        <w:rPr>
          <w:rtl/>
        </w:rPr>
        <w:t xml:space="preserve"> نامه، پس از حمد خدا و درود بر پ</w:t>
      </w:r>
      <w:r>
        <w:rPr>
          <w:rFonts w:hint="cs"/>
          <w:rtl/>
        </w:rPr>
        <w:t>یامبر</w:t>
      </w:r>
      <w:r>
        <w:rPr>
          <w:rtl/>
        </w:rPr>
        <w:t xml:space="preserve"> و عترت طاهر</w:t>
      </w:r>
      <w:r>
        <w:rPr>
          <w:rFonts w:hint="cs"/>
          <w:rtl/>
        </w:rPr>
        <w:t>ینش</w:t>
      </w:r>
      <w:r>
        <w:rPr>
          <w:rtl/>
        </w:rPr>
        <w:t xml:space="preserve"> م</w:t>
      </w:r>
      <w:r>
        <w:rPr>
          <w:rFonts w:hint="cs"/>
          <w:rtl/>
        </w:rPr>
        <w:t>ی</w:t>
      </w:r>
      <w:r>
        <w:rPr>
          <w:rtl/>
        </w:rPr>
        <w:t xml:space="preserve"> فرما</w:t>
      </w:r>
      <w:r>
        <w:rPr>
          <w:rFonts w:hint="cs"/>
          <w:rtl/>
        </w:rPr>
        <w:t>ید</w:t>
      </w:r>
      <w:r>
        <w:rPr>
          <w:rtl/>
        </w:rPr>
        <w:t xml:space="preserve">: </w:t>
      </w:r>
    </w:p>
    <w:p w:rsidR="00432314" w:rsidRDefault="00432314" w:rsidP="00A6605C">
      <w:pPr>
        <w:spacing w:line="480" w:lineRule="auto"/>
        <w:rPr>
          <w:rtl/>
        </w:rPr>
      </w:pPr>
      <w:r>
        <w:rPr>
          <w:rFonts w:hint="cs"/>
          <w:rtl/>
        </w:rPr>
        <w:t>ای</w:t>
      </w:r>
      <w:r>
        <w:rPr>
          <w:rtl/>
        </w:rPr>
        <w:t xml:space="preserve"> فق</w:t>
      </w:r>
      <w:r>
        <w:rPr>
          <w:rFonts w:hint="cs"/>
          <w:rtl/>
        </w:rPr>
        <w:t>یه</w:t>
      </w:r>
      <w:r>
        <w:rPr>
          <w:rtl/>
        </w:rPr>
        <w:t xml:space="preserve"> مورد اعتماد من، عل</w:t>
      </w:r>
      <w:r>
        <w:rPr>
          <w:rFonts w:hint="cs"/>
          <w:rtl/>
        </w:rPr>
        <w:t>ی</w:t>
      </w:r>
      <w:r>
        <w:rPr>
          <w:rtl/>
        </w:rPr>
        <w:t xml:space="preserve"> بن الحس</w:t>
      </w:r>
      <w:r>
        <w:rPr>
          <w:rFonts w:hint="cs"/>
          <w:rtl/>
        </w:rPr>
        <w:t>ین</w:t>
      </w:r>
      <w:r>
        <w:rPr>
          <w:rtl/>
        </w:rPr>
        <w:t xml:space="preserve"> بن بابو</w:t>
      </w:r>
      <w:r>
        <w:rPr>
          <w:rFonts w:hint="cs"/>
          <w:rtl/>
        </w:rPr>
        <w:t>یه</w:t>
      </w:r>
      <w:r>
        <w:rPr>
          <w:rtl/>
        </w:rPr>
        <w:t xml:space="preserve"> القم</w:t>
      </w:r>
      <w:r>
        <w:rPr>
          <w:rFonts w:hint="cs"/>
          <w:rtl/>
        </w:rPr>
        <w:t>ی،</w:t>
      </w:r>
      <w:r>
        <w:rPr>
          <w:rtl/>
        </w:rPr>
        <w:t xml:space="preserve"> خداوند تو را به کارها</w:t>
      </w:r>
      <w:r>
        <w:rPr>
          <w:rFonts w:hint="cs"/>
          <w:rtl/>
        </w:rPr>
        <w:t>ی</w:t>
      </w:r>
      <w:r>
        <w:rPr>
          <w:rtl/>
        </w:rPr>
        <w:t xml:space="preserve"> مورد رضا</w:t>
      </w:r>
      <w:r>
        <w:rPr>
          <w:rFonts w:hint="cs"/>
          <w:rtl/>
        </w:rPr>
        <w:t>یتش</w:t>
      </w:r>
      <w:r>
        <w:rPr>
          <w:rtl/>
        </w:rPr>
        <w:t xml:space="preserve"> توف</w:t>
      </w:r>
      <w:r>
        <w:rPr>
          <w:rFonts w:hint="cs"/>
          <w:rtl/>
        </w:rPr>
        <w:t>یق</w:t>
      </w:r>
      <w:r>
        <w:rPr>
          <w:rtl/>
        </w:rPr>
        <w:t xml:space="preserve"> دهد و از نسل تو، اولاد صالح ب</w:t>
      </w:r>
      <w:r>
        <w:rPr>
          <w:rFonts w:hint="cs"/>
          <w:rtl/>
        </w:rPr>
        <w:t>یافریند</w:t>
      </w:r>
      <w:r>
        <w:rPr>
          <w:rtl/>
        </w:rPr>
        <w:t>. تو را به رعا</w:t>
      </w:r>
      <w:r>
        <w:rPr>
          <w:rFonts w:hint="cs"/>
          <w:rtl/>
        </w:rPr>
        <w:t>یت</w:t>
      </w:r>
      <w:r>
        <w:rPr>
          <w:rtl/>
        </w:rPr>
        <w:t xml:space="preserve"> تقو</w:t>
      </w:r>
      <w:r>
        <w:rPr>
          <w:rFonts w:hint="cs"/>
          <w:rtl/>
        </w:rPr>
        <w:t>ی</w:t>
      </w:r>
      <w:r>
        <w:rPr>
          <w:rtl/>
        </w:rPr>
        <w:t xml:space="preserve"> و برپا داشتن نماز و ادا</w:t>
      </w:r>
      <w:r>
        <w:rPr>
          <w:rFonts w:hint="cs"/>
          <w:rtl/>
        </w:rPr>
        <w:t>ی</w:t>
      </w:r>
      <w:r>
        <w:rPr>
          <w:rtl/>
        </w:rPr>
        <w:t xml:space="preserve"> زکات وص</w:t>
      </w:r>
      <w:r>
        <w:rPr>
          <w:rFonts w:hint="cs"/>
          <w:rtl/>
        </w:rPr>
        <w:t>یت</w:t>
      </w:r>
      <w:r>
        <w:rPr>
          <w:rtl/>
        </w:rPr>
        <w:t xml:space="preserve"> م</w:t>
      </w:r>
      <w:r>
        <w:rPr>
          <w:rFonts w:hint="cs"/>
          <w:rtl/>
        </w:rPr>
        <w:t>ی</w:t>
      </w:r>
      <w:r>
        <w:rPr>
          <w:rtl/>
        </w:rPr>
        <w:t xml:space="preserve"> کنم، به رعا</w:t>
      </w:r>
      <w:r>
        <w:rPr>
          <w:rFonts w:hint="cs"/>
          <w:rtl/>
        </w:rPr>
        <w:t>یت</w:t>
      </w:r>
      <w:r>
        <w:rPr>
          <w:rtl/>
        </w:rPr>
        <w:t xml:space="preserve"> تقو</w:t>
      </w:r>
      <w:r>
        <w:rPr>
          <w:rFonts w:hint="cs"/>
          <w:rtl/>
        </w:rPr>
        <w:t>ی</w:t>
      </w:r>
      <w:r>
        <w:rPr>
          <w:rtl/>
        </w:rPr>
        <w:t xml:space="preserve"> و بر پا داشتن نماز و ادا</w:t>
      </w:r>
      <w:r>
        <w:rPr>
          <w:rFonts w:hint="cs"/>
          <w:rtl/>
        </w:rPr>
        <w:t>ی</w:t>
      </w:r>
      <w:r>
        <w:rPr>
          <w:rtl/>
        </w:rPr>
        <w:t xml:space="preserve"> زکات ز</w:t>
      </w:r>
      <w:r>
        <w:rPr>
          <w:rFonts w:hint="cs"/>
          <w:rtl/>
        </w:rPr>
        <w:t>یرا</w:t>
      </w:r>
      <w:r>
        <w:rPr>
          <w:rtl/>
        </w:rPr>
        <w:t xml:space="preserve"> کس</w:t>
      </w:r>
      <w:r>
        <w:rPr>
          <w:rFonts w:hint="cs"/>
          <w:rtl/>
        </w:rPr>
        <w:t>ی</w:t>
      </w:r>
      <w:r>
        <w:rPr>
          <w:rtl/>
        </w:rPr>
        <w:t xml:space="preserve"> که ز</w:t>
      </w:r>
      <w:r>
        <w:rPr>
          <w:rFonts w:hint="cs"/>
          <w:rtl/>
        </w:rPr>
        <w:t>کات</w:t>
      </w:r>
      <w:r>
        <w:rPr>
          <w:rtl/>
        </w:rPr>
        <w:t xml:space="preserve"> نپردازد، نمازش قبول نخواهد شد. و ن</w:t>
      </w:r>
      <w:r>
        <w:rPr>
          <w:rFonts w:hint="cs"/>
          <w:rtl/>
        </w:rPr>
        <w:t>یز</w:t>
      </w:r>
      <w:r>
        <w:rPr>
          <w:rtl/>
        </w:rPr>
        <w:t xml:space="preserve"> تو را سفارش م</w:t>
      </w:r>
      <w:r>
        <w:rPr>
          <w:rFonts w:hint="cs"/>
          <w:rtl/>
        </w:rPr>
        <w:t>ی</w:t>
      </w:r>
      <w:r>
        <w:rPr>
          <w:rtl/>
        </w:rPr>
        <w:t xml:space="preserve"> کنم به بخشا</w:t>
      </w:r>
      <w:r>
        <w:rPr>
          <w:rFonts w:hint="cs"/>
          <w:rtl/>
        </w:rPr>
        <w:t>یش</w:t>
      </w:r>
      <w:r>
        <w:rPr>
          <w:rtl/>
        </w:rPr>
        <w:t xml:space="preserve"> گناه د</w:t>
      </w:r>
      <w:r>
        <w:rPr>
          <w:rFonts w:hint="cs"/>
          <w:rtl/>
        </w:rPr>
        <w:t>یگران،</w:t>
      </w:r>
      <w:r>
        <w:rPr>
          <w:rtl/>
        </w:rPr>
        <w:t xml:space="preserve"> و خو</w:t>
      </w:r>
      <w:r>
        <w:rPr>
          <w:rFonts w:hint="cs"/>
          <w:rtl/>
        </w:rPr>
        <w:t>یشتن</w:t>
      </w:r>
      <w:r>
        <w:rPr>
          <w:rtl/>
        </w:rPr>
        <w:t xml:space="preserve"> دار</w:t>
      </w:r>
      <w:r>
        <w:rPr>
          <w:rFonts w:hint="cs"/>
          <w:rtl/>
        </w:rPr>
        <w:t>ی</w:t>
      </w:r>
      <w:r>
        <w:rPr>
          <w:rtl/>
        </w:rPr>
        <w:t xml:space="preserve"> به هنگام خشم و غضب، ارتباط با خو</w:t>
      </w:r>
      <w:r>
        <w:rPr>
          <w:rFonts w:hint="cs"/>
          <w:rtl/>
        </w:rPr>
        <w:t>یشاوندان،</w:t>
      </w:r>
      <w:r>
        <w:rPr>
          <w:rtl/>
        </w:rPr>
        <w:t xml:space="preserve"> تعاون و همکار</w:t>
      </w:r>
      <w:r>
        <w:rPr>
          <w:rFonts w:hint="cs"/>
          <w:rtl/>
        </w:rPr>
        <w:t>ی</w:t>
      </w:r>
      <w:r>
        <w:rPr>
          <w:rtl/>
        </w:rPr>
        <w:t xml:space="preserve"> با برادران د</w:t>
      </w:r>
      <w:r>
        <w:rPr>
          <w:rFonts w:hint="cs"/>
          <w:rtl/>
        </w:rPr>
        <w:t>ینی</w:t>
      </w:r>
      <w:r>
        <w:rPr>
          <w:rtl/>
        </w:rPr>
        <w:t xml:space="preserve"> و کوشش در رفع ن</w:t>
      </w:r>
      <w:r>
        <w:rPr>
          <w:rFonts w:hint="cs"/>
          <w:rtl/>
        </w:rPr>
        <w:t>یازهای</w:t>
      </w:r>
      <w:r>
        <w:rPr>
          <w:rtl/>
        </w:rPr>
        <w:t xml:space="preserve"> آنها در تنگدست</w:t>
      </w:r>
      <w:r>
        <w:rPr>
          <w:rFonts w:hint="cs"/>
          <w:rtl/>
        </w:rPr>
        <w:t>ی</w:t>
      </w:r>
      <w:r>
        <w:rPr>
          <w:rtl/>
        </w:rPr>
        <w:t xml:space="preserve"> و گشاده دست</w:t>
      </w:r>
      <w:r>
        <w:rPr>
          <w:rFonts w:hint="cs"/>
          <w:rtl/>
        </w:rPr>
        <w:t>ی،</w:t>
      </w:r>
      <w:r>
        <w:rPr>
          <w:rtl/>
        </w:rPr>
        <w:t xml:space="preserve"> بردبار</w:t>
      </w:r>
      <w:r>
        <w:rPr>
          <w:rFonts w:hint="cs"/>
          <w:rtl/>
        </w:rPr>
        <w:t>ی</w:t>
      </w:r>
      <w:r>
        <w:rPr>
          <w:rtl/>
        </w:rPr>
        <w:t xml:space="preserve"> و کسب آگاه</w:t>
      </w:r>
      <w:r>
        <w:rPr>
          <w:rFonts w:hint="cs"/>
          <w:rtl/>
        </w:rPr>
        <w:t>ی</w:t>
      </w:r>
      <w:r>
        <w:rPr>
          <w:rtl/>
        </w:rPr>
        <w:t xml:space="preserve"> و معرفت در د</w:t>
      </w:r>
      <w:r>
        <w:rPr>
          <w:rFonts w:hint="cs"/>
          <w:rtl/>
        </w:rPr>
        <w:t>ین</w:t>
      </w:r>
      <w:r>
        <w:rPr>
          <w:rtl/>
        </w:rPr>
        <w:t>. در کارها ثابت قدم و با قرآن هم پ</w:t>
      </w:r>
      <w:r>
        <w:rPr>
          <w:rFonts w:hint="cs"/>
          <w:rtl/>
        </w:rPr>
        <w:t>یمان</w:t>
      </w:r>
      <w:r>
        <w:rPr>
          <w:rtl/>
        </w:rPr>
        <w:t xml:space="preserve"> باش، اخلاق خود را ن</w:t>
      </w:r>
      <w:r>
        <w:rPr>
          <w:rFonts w:hint="cs"/>
          <w:rtl/>
        </w:rPr>
        <w:t>یکو</w:t>
      </w:r>
      <w:r>
        <w:rPr>
          <w:rtl/>
        </w:rPr>
        <w:t xml:space="preserve"> گردان و د</w:t>
      </w:r>
      <w:r>
        <w:rPr>
          <w:rFonts w:hint="cs"/>
          <w:rtl/>
        </w:rPr>
        <w:t>یگران</w:t>
      </w:r>
      <w:r>
        <w:rPr>
          <w:rtl/>
        </w:rPr>
        <w:t xml:space="preserve"> را به کارها</w:t>
      </w:r>
      <w:r>
        <w:rPr>
          <w:rFonts w:hint="cs"/>
          <w:rtl/>
        </w:rPr>
        <w:t>ی</w:t>
      </w:r>
      <w:r>
        <w:rPr>
          <w:rtl/>
        </w:rPr>
        <w:t xml:space="preserve"> شا</w:t>
      </w:r>
      <w:r>
        <w:rPr>
          <w:rFonts w:hint="cs"/>
          <w:rtl/>
        </w:rPr>
        <w:t>یسته</w:t>
      </w:r>
      <w:r>
        <w:rPr>
          <w:rtl/>
        </w:rPr>
        <w:t xml:space="preserve"> امر کن و از پل</w:t>
      </w:r>
      <w:r>
        <w:rPr>
          <w:rFonts w:hint="cs"/>
          <w:rtl/>
        </w:rPr>
        <w:t>یدی</w:t>
      </w:r>
      <w:r>
        <w:rPr>
          <w:rtl/>
        </w:rPr>
        <w:t xml:space="preserve"> ها باز دار، ز</w:t>
      </w:r>
      <w:r>
        <w:rPr>
          <w:rFonts w:hint="cs"/>
          <w:rtl/>
        </w:rPr>
        <w:t>یرا</w:t>
      </w:r>
      <w:r>
        <w:rPr>
          <w:rtl/>
        </w:rPr>
        <w:t xml:space="preserve"> خداوند فرموده است: «در بس</w:t>
      </w:r>
      <w:r>
        <w:rPr>
          <w:rFonts w:hint="cs"/>
          <w:rtl/>
        </w:rPr>
        <w:t>یاری</w:t>
      </w:r>
      <w:r>
        <w:rPr>
          <w:rtl/>
        </w:rPr>
        <w:t xml:space="preserve"> از سخنان آهسته و در گوش</w:t>
      </w:r>
      <w:r>
        <w:rPr>
          <w:rFonts w:hint="cs"/>
          <w:rtl/>
        </w:rPr>
        <w:t>ی</w:t>
      </w:r>
      <w:r>
        <w:rPr>
          <w:rtl/>
        </w:rPr>
        <w:t xml:space="preserve"> آنها، ه</w:t>
      </w:r>
      <w:r>
        <w:rPr>
          <w:rFonts w:hint="cs"/>
          <w:rtl/>
        </w:rPr>
        <w:t>یچ</w:t>
      </w:r>
      <w:r>
        <w:rPr>
          <w:rtl/>
        </w:rPr>
        <w:t xml:space="preserve"> خ</w:t>
      </w:r>
      <w:r>
        <w:rPr>
          <w:rFonts w:hint="cs"/>
          <w:rtl/>
        </w:rPr>
        <w:t>یری</w:t>
      </w:r>
      <w:r>
        <w:rPr>
          <w:rtl/>
        </w:rPr>
        <w:t xml:space="preserve"> ن</w:t>
      </w:r>
      <w:r>
        <w:rPr>
          <w:rFonts w:hint="cs"/>
          <w:rtl/>
        </w:rPr>
        <w:t>یست</w:t>
      </w:r>
      <w:r>
        <w:rPr>
          <w:rtl/>
        </w:rPr>
        <w:t xml:space="preserve"> مگر ا</w:t>
      </w:r>
      <w:r>
        <w:rPr>
          <w:rFonts w:hint="cs"/>
          <w:rtl/>
        </w:rPr>
        <w:t>ینکه</w:t>
      </w:r>
      <w:r>
        <w:rPr>
          <w:rtl/>
        </w:rPr>
        <w:t xml:space="preserve"> ضمن آن، به صدقه </w:t>
      </w:r>
      <w:r>
        <w:rPr>
          <w:rFonts w:hint="cs"/>
          <w:rtl/>
        </w:rPr>
        <w:t>یا</w:t>
      </w:r>
      <w:r>
        <w:rPr>
          <w:rtl/>
        </w:rPr>
        <w:t xml:space="preserve"> کار ن</w:t>
      </w:r>
      <w:r>
        <w:rPr>
          <w:rFonts w:hint="cs"/>
          <w:rtl/>
        </w:rPr>
        <w:t>یک</w:t>
      </w:r>
      <w:r>
        <w:rPr>
          <w:rtl/>
        </w:rPr>
        <w:t xml:space="preserve"> و </w:t>
      </w:r>
      <w:r>
        <w:rPr>
          <w:rFonts w:hint="cs"/>
          <w:rtl/>
        </w:rPr>
        <w:t>یا</w:t>
      </w:r>
      <w:r>
        <w:rPr>
          <w:rtl/>
        </w:rPr>
        <w:t xml:space="preserve"> اصلاح ب</w:t>
      </w:r>
      <w:r>
        <w:rPr>
          <w:rFonts w:hint="cs"/>
          <w:rtl/>
        </w:rPr>
        <w:t>ین</w:t>
      </w:r>
      <w:r>
        <w:rPr>
          <w:rtl/>
        </w:rPr>
        <w:t xml:space="preserve"> مردم امر نما</w:t>
      </w:r>
      <w:r>
        <w:rPr>
          <w:rFonts w:hint="cs"/>
          <w:rtl/>
        </w:rPr>
        <w:t>یند</w:t>
      </w:r>
      <w:r>
        <w:rPr>
          <w:rFonts w:hint="eastAsia"/>
          <w:rtl/>
        </w:rPr>
        <w:t>»</w:t>
      </w:r>
      <w:r>
        <w:rPr>
          <w:rtl/>
        </w:rPr>
        <w:t xml:space="preserve"> [و بطور کلّ</w:t>
      </w:r>
      <w:r>
        <w:rPr>
          <w:rFonts w:hint="cs"/>
          <w:rtl/>
        </w:rPr>
        <w:t>ی</w:t>
      </w:r>
      <w:r>
        <w:rPr>
          <w:rtl/>
        </w:rPr>
        <w:t xml:space="preserve"> ] تو را سفارش م</w:t>
      </w:r>
      <w:r>
        <w:rPr>
          <w:rFonts w:hint="cs"/>
          <w:rtl/>
        </w:rPr>
        <w:t>ی</w:t>
      </w:r>
      <w:r>
        <w:rPr>
          <w:rtl/>
        </w:rPr>
        <w:t xml:space="preserve"> کنم به خوددار</w:t>
      </w:r>
      <w:r>
        <w:rPr>
          <w:rFonts w:hint="cs"/>
          <w:rtl/>
        </w:rPr>
        <w:t>ی</w:t>
      </w:r>
      <w:r>
        <w:rPr>
          <w:rtl/>
        </w:rPr>
        <w:t xml:space="preserve"> از تمام معاص</w:t>
      </w:r>
      <w:r>
        <w:rPr>
          <w:rFonts w:hint="cs"/>
          <w:rtl/>
        </w:rPr>
        <w:t>ی</w:t>
      </w:r>
      <w:r>
        <w:rPr>
          <w:rtl/>
        </w:rPr>
        <w:t xml:space="preserve"> و گناهان. </w:t>
      </w:r>
    </w:p>
    <w:p w:rsidR="00432314" w:rsidRDefault="00432314" w:rsidP="00A6605C">
      <w:pPr>
        <w:spacing w:line="480" w:lineRule="auto"/>
        <w:rPr>
          <w:rtl/>
        </w:rPr>
      </w:pPr>
      <w:r>
        <w:rPr>
          <w:rFonts w:hint="cs"/>
          <w:rtl/>
        </w:rPr>
        <w:t>نماز</w:t>
      </w:r>
      <w:r>
        <w:rPr>
          <w:rtl/>
        </w:rPr>
        <w:t xml:space="preserve"> شب را ترک مکن، ز</w:t>
      </w:r>
      <w:r>
        <w:rPr>
          <w:rFonts w:hint="cs"/>
          <w:rtl/>
        </w:rPr>
        <w:t>یرا</w:t>
      </w:r>
      <w:r>
        <w:rPr>
          <w:rtl/>
        </w:rPr>
        <w:t xml:space="preserve"> پ</w:t>
      </w:r>
      <w:r>
        <w:rPr>
          <w:rFonts w:hint="cs"/>
          <w:rtl/>
        </w:rPr>
        <w:t>یامبر</w:t>
      </w:r>
      <w:r>
        <w:rPr>
          <w:rtl/>
        </w:rPr>
        <w:t xml:space="preserve"> اکرم صلّ</w:t>
      </w:r>
      <w:r>
        <w:rPr>
          <w:rFonts w:hint="cs"/>
          <w:rtl/>
        </w:rPr>
        <w:t>ی</w:t>
      </w:r>
      <w:r>
        <w:rPr>
          <w:rtl/>
        </w:rPr>
        <w:t xml:space="preserve"> اللَّه عل</w:t>
      </w:r>
      <w:r>
        <w:rPr>
          <w:rFonts w:hint="cs"/>
          <w:rtl/>
        </w:rPr>
        <w:t>یه</w:t>
      </w:r>
      <w:r>
        <w:rPr>
          <w:rtl/>
        </w:rPr>
        <w:t xml:space="preserve"> و آله و سلّم در وص</w:t>
      </w:r>
      <w:r>
        <w:rPr>
          <w:rFonts w:hint="cs"/>
          <w:rtl/>
        </w:rPr>
        <w:t>یت</w:t>
      </w:r>
      <w:r>
        <w:rPr>
          <w:rtl/>
        </w:rPr>
        <w:t xml:space="preserve"> خود به عل</w:t>
      </w:r>
      <w:r>
        <w:rPr>
          <w:rFonts w:hint="cs"/>
          <w:rtl/>
        </w:rPr>
        <w:t>ی</w:t>
      </w:r>
      <w:r>
        <w:rPr>
          <w:rtl/>
        </w:rPr>
        <w:t xml:space="preserve"> عل</w:t>
      </w:r>
      <w:r>
        <w:rPr>
          <w:rFonts w:hint="cs"/>
          <w:rtl/>
        </w:rPr>
        <w:t>یه</w:t>
      </w:r>
      <w:r>
        <w:rPr>
          <w:rtl/>
        </w:rPr>
        <w:t xml:space="preserve"> السّلام، سه مرتبه فرمود: «بر نماز شب مواظبت نما. و [آگاه باش ] هر کس نسبت به نماز شب ب</w:t>
      </w:r>
      <w:r>
        <w:rPr>
          <w:rFonts w:hint="cs"/>
          <w:rtl/>
        </w:rPr>
        <w:t>ی</w:t>
      </w:r>
      <w:r>
        <w:rPr>
          <w:rtl/>
        </w:rPr>
        <w:t xml:space="preserve"> اعتنا باشد، از ما ن</w:t>
      </w:r>
      <w:r>
        <w:rPr>
          <w:rFonts w:hint="cs"/>
          <w:rtl/>
        </w:rPr>
        <w:t>یست</w:t>
      </w:r>
      <w:r>
        <w:rPr>
          <w:rFonts w:hint="eastAsia"/>
          <w:rtl/>
        </w:rPr>
        <w:t>»</w:t>
      </w:r>
      <w:r>
        <w:rPr>
          <w:rtl/>
        </w:rPr>
        <w:t xml:space="preserve"> پس ا</w:t>
      </w:r>
      <w:r>
        <w:rPr>
          <w:rFonts w:hint="cs"/>
          <w:rtl/>
        </w:rPr>
        <w:t>ی</w:t>
      </w:r>
      <w:r>
        <w:rPr>
          <w:rtl/>
        </w:rPr>
        <w:t xml:space="preserve"> عل</w:t>
      </w:r>
      <w:r>
        <w:rPr>
          <w:rFonts w:hint="cs"/>
          <w:rtl/>
        </w:rPr>
        <w:t>ی</w:t>
      </w:r>
      <w:r>
        <w:rPr>
          <w:rtl/>
        </w:rPr>
        <w:t xml:space="preserve"> بن الحس</w:t>
      </w:r>
      <w:r>
        <w:rPr>
          <w:rFonts w:hint="cs"/>
          <w:rtl/>
        </w:rPr>
        <w:t>ین،</w:t>
      </w:r>
      <w:r>
        <w:rPr>
          <w:rtl/>
        </w:rPr>
        <w:t xml:space="preserve"> تو خود به سفارشات من عمل کن و ش</w:t>
      </w:r>
      <w:r>
        <w:rPr>
          <w:rFonts w:hint="cs"/>
          <w:rtl/>
        </w:rPr>
        <w:t>ی</w:t>
      </w:r>
      <w:r>
        <w:rPr>
          <w:rtl/>
        </w:rPr>
        <w:t>ع</w:t>
      </w:r>
      <w:r>
        <w:rPr>
          <w:rFonts w:hint="cs"/>
          <w:rtl/>
        </w:rPr>
        <w:t>یان</w:t>
      </w:r>
      <w:r>
        <w:rPr>
          <w:rtl/>
        </w:rPr>
        <w:t xml:space="preserve"> مرا ن</w:t>
      </w:r>
      <w:r>
        <w:rPr>
          <w:rFonts w:hint="cs"/>
          <w:rtl/>
        </w:rPr>
        <w:t>یز</w:t>
      </w:r>
      <w:r>
        <w:rPr>
          <w:rtl/>
        </w:rPr>
        <w:t xml:space="preserve"> دستور ده تا عمل کنند. </w:t>
      </w:r>
    </w:p>
    <w:p w:rsidR="00432314" w:rsidRDefault="00432314" w:rsidP="00A6605C">
      <w:pPr>
        <w:spacing w:line="480" w:lineRule="auto"/>
        <w:rPr>
          <w:rtl/>
        </w:rPr>
      </w:pPr>
      <w:r>
        <w:rPr>
          <w:rFonts w:hint="cs"/>
          <w:rtl/>
        </w:rPr>
        <w:lastRenderedPageBreak/>
        <w:t>نیز</w:t>
      </w:r>
      <w:r>
        <w:rPr>
          <w:rtl/>
        </w:rPr>
        <w:t xml:space="preserve"> تو را به صبر و پا</w:t>
      </w:r>
      <w:r>
        <w:rPr>
          <w:rFonts w:hint="cs"/>
          <w:rtl/>
        </w:rPr>
        <w:t>یداری</w:t>
      </w:r>
      <w:r>
        <w:rPr>
          <w:rtl/>
        </w:rPr>
        <w:t xml:space="preserve"> و انتظار فرج توص</w:t>
      </w:r>
      <w:r>
        <w:rPr>
          <w:rFonts w:hint="cs"/>
          <w:rtl/>
        </w:rPr>
        <w:t>یه</w:t>
      </w:r>
      <w:r>
        <w:rPr>
          <w:rtl/>
        </w:rPr>
        <w:t xml:space="preserve"> م</w:t>
      </w:r>
      <w:r>
        <w:rPr>
          <w:rFonts w:hint="cs"/>
          <w:rtl/>
        </w:rPr>
        <w:t>ی</w:t>
      </w:r>
      <w:r>
        <w:rPr>
          <w:rtl/>
        </w:rPr>
        <w:t xml:space="preserve"> کنم، ز</w:t>
      </w:r>
      <w:r>
        <w:rPr>
          <w:rFonts w:hint="cs"/>
          <w:rtl/>
        </w:rPr>
        <w:t>یرا</w:t>
      </w:r>
      <w:r>
        <w:rPr>
          <w:rtl/>
        </w:rPr>
        <w:t xml:space="preserve"> پ</w:t>
      </w:r>
      <w:r>
        <w:rPr>
          <w:rFonts w:hint="cs"/>
          <w:rtl/>
        </w:rPr>
        <w:t>یامبر</w:t>
      </w:r>
      <w:r>
        <w:rPr>
          <w:rtl/>
        </w:rPr>
        <w:t xml:space="preserve"> اکرم صلّ</w:t>
      </w:r>
      <w:r>
        <w:rPr>
          <w:rFonts w:hint="cs"/>
          <w:rtl/>
        </w:rPr>
        <w:t>ی</w:t>
      </w:r>
      <w:r>
        <w:rPr>
          <w:rtl/>
        </w:rPr>
        <w:t xml:space="preserve"> اللَّه عل</w:t>
      </w:r>
      <w:r>
        <w:rPr>
          <w:rFonts w:hint="cs"/>
          <w:rtl/>
        </w:rPr>
        <w:t>یه</w:t>
      </w:r>
      <w:r>
        <w:rPr>
          <w:rtl/>
        </w:rPr>
        <w:t xml:space="preserve"> و آله و سلّم فرمود: «بهتر</w:t>
      </w:r>
      <w:r>
        <w:rPr>
          <w:rFonts w:hint="cs"/>
          <w:rtl/>
        </w:rPr>
        <w:t>ین</w:t>
      </w:r>
      <w:r>
        <w:rPr>
          <w:rtl/>
        </w:rPr>
        <w:t xml:space="preserve"> کارها</w:t>
      </w:r>
      <w:r>
        <w:rPr>
          <w:rFonts w:hint="cs"/>
          <w:rtl/>
        </w:rPr>
        <w:t>ی</w:t>
      </w:r>
      <w:r>
        <w:rPr>
          <w:rtl/>
        </w:rPr>
        <w:t xml:space="preserve"> امت من، انتظار فرج است». ش</w:t>
      </w:r>
      <w:r>
        <w:rPr>
          <w:rFonts w:hint="cs"/>
          <w:rtl/>
        </w:rPr>
        <w:t>یعیان</w:t>
      </w:r>
      <w:r>
        <w:rPr>
          <w:rtl/>
        </w:rPr>
        <w:t xml:space="preserve"> ما همواره در غم و اندوه به سر م</w:t>
      </w:r>
      <w:r>
        <w:rPr>
          <w:rFonts w:hint="cs"/>
          <w:rtl/>
        </w:rPr>
        <w:t>ی</w:t>
      </w:r>
      <w:r>
        <w:rPr>
          <w:rtl/>
        </w:rPr>
        <w:t xml:space="preserve"> برند تا فرزندم ظهور کند، همان کس</w:t>
      </w:r>
      <w:r>
        <w:rPr>
          <w:rFonts w:hint="cs"/>
          <w:rtl/>
        </w:rPr>
        <w:t>ی</w:t>
      </w:r>
      <w:r>
        <w:rPr>
          <w:rtl/>
        </w:rPr>
        <w:t xml:space="preserve"> که پ</w:t>
      </w:r>
      <w:r>
        <w:rPr>
          <w:rFonts w:hint="cs"/>
          <w:rtl/>
        </w:rPr>
        <w:t>یامبر</w:t>
      </w:r>
      <w:r>
        <w:rPr>
          <w:rtl/>
        </w:rPr>
        <w:t xml:space="preserve"> صل</w:t>
      </w:r>
      <w:r>
        <w:rPr>
          <w:rFonts w:hint="cs"/>
          <w:rtl/>
        </w:rPr>
        <w:t>ی</w:t>
      </w:r>
      <w:r>
        <w:rPr>
          <w:rtl/>
        </w:rPr>
        <w:t xml:space="preserve"> اللَّه عل</w:t>
      </w:r>
      <w:r>
        <w:rPr>
          <w:rFonts w:hint="cs"/>
          <w:rtl/>
        </w:rPr>
        <w:t>یه</w:t>
      </w:r>
      <w:r>
        <w:rPr>
          <w:rtl/>
        </w:rPr>
        <w:t xml:space="preserve"> و آله و </w:t>
      </w:r>
      <w:r>
        <w:rPr>
          <w:rFonts w:hint="cs"/>
          <w:rtl/>
        </w:rPr>
        <w:t>سلّم</w:t>
      </w:r>
      <w:r>
        <w:rPr>
          <w:rtl/>
        </w:rPr>
        <w:t xml:space="preserve"> بشارت آمدنش را داده است. او زم</w:t>
      </w:r>
      <w:r>
        <w:rPr>
          <w:rFonts w:hint="cs"/>
          <w:rtl/>
        </w:rPr>
        <w:t>ین</w:t>
      </w:r>
      <w:r>
        <w:rPr>
          <w:rtl/>
        </w:rPr>
        <w:t xml:space="preserve"> را از عدل و داد پر م</w:t>
      </w:r>
      <w:r>
        <w:rPr>
          <w:rFonts w:hint="cs"/>
          <w:rtl/>
        </w:rPr>
        <w:t>ی</w:t>
      </w:r>
      <w:r>
        <w:rPr>
          <w:rtl/>
        </w:rPr>
        <w:t xml:space="preserve"> کند، همان گونه که از ظلم و ستم پر شده است. </w:t>
      </w:r>
    </w:p>
    <w:p w:rsidR="00432314" w:rsidRDefault="00432314" w:rsidP="00A6605C">
      <w:pPr>
        <w:spacing w:line="480" w:lineRule="auto"/>
        <w:rPr>
          <w:rtl/>
        </w:rPr>
      </w:pPr>
      <w:r>
        <w:rPr>
          <w:rFonts w:hint="cs"/>
          <w:rtl/>
        </w:rPr>
        <w:t>پس</w:t>
      </w:r>
      <w:r>
        <w:rPr>
          <w:rtl/>
        </w:rPr>
        <w:t xml:space="preserve"> بار د</w:t>
      </w:r>
      <w:r>
        <w:rPr>
          <w:rFonts w:hint="cs"/>
          <w:rtl/>
        </w:rPr>
        <w:t>یگر</w:t>
      </w:r>
      <w:r>
        <w:rPr>
          <w:rtl/>
        </w:rPr>
        <w:t xml:space="preserve"> ا</w:t>
      </w:r>
      <w:r>
        <w:rPr>
          <w:rFonts w:hint="cs"/>
          <w:rtl/>
        </w:rPr>
        <w:t>ی</w:t>
      </w:r>
      <w:r>
        <w:rPr>
          <w:rtl/>
        </w:rPr>
        <w:t xml:space="preserve"> عل</w:t>
      </w:r>
      <w:r>
        <w:rPr>
          <w:rFonts w:hint="cs"/>
          <w:rtl/>
        </w:rPr>
        <w:t>ی</w:t>
      </w:r>
      <w:r>
        <w:rPr>
          <w:rtl/>
        </w:rPr>
        <w:t xml:space="preserve"> بن بابو</w:t>
      </w:r>
      <w:r>
        <w:rPr>
          <w:rFonts w:hint="cs"/>
          <w:rtl/>
        </w:rPr>
        <w:t>یه،</w:t>
      </w:r>
      <w:r>
        <w:rPr>
          <w:rtl/>
        </w:rPr>
        <w:t xml:space="preserve"> تو را به صبر و استقامت توص</w:t>
      </w:r>
      <w:r>
        <w:rPr>
          <w:rFonts w:hint="cs"/>
          <w:rtl/>
        </w:rPr>
        <w:t>یه</w:t>
      </w:r>
      <w:r>
        <w:rPr>
          <w:rtl/>
        </w:rPr>
        <w:t xml:space="preserve"> م</w:t>
      </w:r>
      <w:r>
        <w:rPr>
          <w:rFonts w:hint="cs"/>
          <w:rtl/>
        </w:rPr>
        <w:t>ی</w:t>
      </w:r>
      <w:r>
        <w:rPr>
          <w:rtl/>
        </w:rPr>
        <w:t xml:space="preserve"> کنم و تو ن</w:t>
      </w:r>
      <w:r>
        <w:rPr>
          <w:rFonts w:hint="cs"/>
          <w:rtl/>
        </w:rPr>
        <w:t>یز</w:t>
      </w:r>
      <w:r>
        <w:rPr>
          <w:rtl/>
        </w:rPr>
        <w:t xml:space="preserve"> به همه ش</w:t>
      </w:r>
      <w:r>
        <w:rPr>
          <w:rFonts w:hint="cs"/>
          <w:rtl/>
        </w:rPr>
        <w:t>یعیان</w:t>
      </w:r>
      <w:r>
        <w:rPr>
          <w:rtl/>
        </w:rPr>
        <w:t xml:space="preserve"> و پ</w:t>
      </w:r>
      <w:r>
        <w:rPr>
          <w:rFonts w:hint="cs"/>
          <w:rtl/>
        </w:rPr>
        <w:t>یروان</w:t>
      </w:r>
      <w:r>
        <w:rPr>
          <w:rtl/>
        </w:rPr>
        <w:t xml:space="preserve"> مرا به صبر و استقامت فرمان بده. «به راست</w:t>
      </w:r>
      <w:r>
        <w:rPr>
          <w:rFonts w:hint="cs"/>
          <w:rtl/>
        </w:rPr>
        <w:t>ی</w:t>
      </w:r>
      <w:r>
        <w:rPr>
          <w:rtl/>
        </w:rPr>
        <w:t xml:space="preserve"> زم</w:t>
      </w:r>
      <w:r>
        <w:rPr>
          <w:rFonts w:hint="cs"/>
          <w:rtl/>
        </w:rPr>
        <w:t>ین</w:t>
      </w:r>
      <w:r>
        <w:rPr>
          <w:rtl/>
        </w:rPr>
        <w:t xml:space="preserve"> از آن خداست و آن را به هر کس از بندگانش که بخواهد به ارث م</w:t>
      </w:r>
      <w:r>
        <w:rPr>
          <w:rFonts w:hint="cs"/>
          <w:rtl/>
        </w:rPr>
        <w:t>ی</w:t>
      </w:r>
      <w:r>
        <w:rPr>
          <w:rtl/>
        </w:rPr>
        <w:t xml:space="preserve"> دهد و عاقبت از آن پره</w:t>
      </w:r>
      <w:r>
        <w:rPr>
          <w:rFonts w:hint="cs"/>
          <w:rtl/>
        </w:rPr>
        <w:t>یزگاران</w:t>
      </w:r>
      <w:r>
        <w:rPr>
          <w:rtl/>
        </w:rPr>
        <w:t xml:space="preserve"> است».</w:t>
      </w:r>
    </w:p>
    <w:p w:rsidR="00432314" w:rsidRDefault="00432314" w:rsidP="00A6605C">
      <w:pPr>
        <w:spacing w:line="480" w:lineRule="auto"/>
        <w:rPr>
          <w:rtl/>
        </w:rPr>
      </w:pPr>
      <w:r>
        <w:rPr>
          <w:rFonts w:hint="cs"/>
          <w:rtl/>
        </w:rPr>
        <w:t>سلام</w:t>
      </w:r>
      <w:r>
        <w:rPr>
          <w:rtl/>
        </w:rPr>
        <w:t xml:space="preserve"> و رحمت و برکت حقّ بر تو و بر همه ش</w:t>
      </w:r>
      <w:r>
        <w:rPr>
          <w:rFonts w:hint="cs"/>
          <w:rtl/>
        </w:rPr>
        <w:t>یعیان</w:t>
      </w:r>
      <w:r>
        <w:rPr>
          <w:rtl/>
        </w:rPr>
        <w:t xml:space="preserve"> ما، و درود خداوند بر محمّد صلّ</w:t>
      </w:r>
      <w:r>
        <w:rPr>
          <w:rFonts w:hint="cs"/>
          <w:rtl/>
        </w:rPr>
        <w:t>ی</w:t>
      </w:r>
      <w:r>
        <w:rPr>
          <w:rtl/>
        </w:rPr>
        <w:t xml:space="preserve"> اللَّه عل</w:t>
      </w:r>
      <w:r>
        <w:rPr>
          <w:rFonts w:hint="cs"/>
          <w:rtl/>
        </w:rPr>
        <w:t>یه</w:t>
      </w:r>
      <w:r>
        <w:rPr>
          <w:rtl/>
        </w:rPr>
        <w:t xml:space="preserve"> و آله و سلّم و آل او.</w:t>
      </w:r>
      <w:r>
        <w:rPr>
          <w:rFonts w:hint="cs"/>
          <w:rtl/>
        </w:rPr>
        <w:t>»</w:t>
      </w:r>
    </w:p>
    <w:p w:rsidR="009E3B4A" w:rsidRDefault="00E96C44" w:rsidP="00A6605C">
      <w:pPr>
        <w:spacing w:line="480" w:lineRule="auto"/>
        <w:rPr>
          <w:rtl/>
        </w:rPr>
      </w:pPr>
      <w:r w:rsidRPr="00432314">
        <w:rPr>
          <w:rFonts w:hint="cs"/>
          <w:highlight w:val="yellow"/>
          <w:rtl/>
        </w:rPr>
        <w:t xml:space="preserve">این بسیار مهم است </w:t>
      </w:r>
      <w:r>
        <w:rPr>
          <w:rFonts w:hint="cs"/>
          <w:rtl/>
        </w:rPr>
        <w:t>که بدانیم بهترین عبادت</w:t>
      </w:r>
      <w:r>
        <w:rPr>
          <w:rFonts w:hint="cs"/>
          <w:rtl/>
          <w:cs/>
        </w:rPr>
        <w:t xml:space="preserve">‎ها </w:t>
      </w:r>
      <w:r w:rsidR="009E3B4A">
        <w:rPr>
          <w:rFonts w:hint="cs"/>
          <w:rtl/>
        </w:rPr>
        <w:t>و اعمال و تأثیر گذارترین آنها کدام</w:t>
      </w:r>
      <w:r>
        <w:rPr>
          <w:rFonts w:hint="cs"/>
          <w:rtl/>
        </w:rPr>
        <w:t xml:space="preserve"> است! آیا فضیلتی بالاتر از این سراغ دارید که مشغول </w:t>
      </w:r>
      <w:r w:rsidR="009E3B4A">
        <w:rPr>
          <w:rFonts w:hint="cs"/>
          <w:rtl/>
        </w:rPr>
        <w:t>به کاری باشید که بهترین کارها</w:t>
      </w:r>
      <w:r w:rsidR="00156DD9">
        <w:rPr>
          <w:rFonts w:hint="cs"/>
          <w:rtl/>
        </w:rPr>
        <w:t xml:space="preserve"> باشد؟</w:t>
      </w:r>
      <w:r>
        <w:rPr>
          <w:rFonts w:hint="cs"/>
          <w:rtl/>
        </w:rPr>
        <w:t xml:space="preserve"> ببینید مقام و جایگاه امام عصر(عج) چه مقام بالایی است</w:t>
      </w:r>
      <w:r w:rsidR="00156DD9">
        <w:rPr>
          <w:rFonts w:hint="cs"/>
          <w:rtl/>
        </w:rPr>
        <w:t>!</w:t>
      </w:r>
      <w:r>
        <w:rPr>
          <w:rFonts w:hint="cs"/>
          <w:rtl/>
        </w:rPr>
        <w:t xml:space="preserve"> که انتظار فرج ایشان بهترین </w:t>
      </w:r>
      <w:r w:rsidR="009E3B4A">
        <w:rPr>
          <w:rFonts w:hint="cs"/>
          <w:rtl/>
        </w:rPr>
        <w:t>اعمال</w:t>
      </w:r>
      <w:r>
        <w:rPr>
          <w:rFonts w:hint="cs"/>
          <w:rtl/>
        </w:rPr>
        <w:t xml:space="preserve"> معرفی شده است و این بی</w:t>
      </w:r>
      <w:r>
        <w:rPr>
          <w:cs/>
        </w:rPr>
        <w:t>‎</w:t>
      </w:r>
      <w:r>
        <w:rPr>
          <w:rFonts w:hint="cs"/>
          <w:rtl/>
        </w:rPr>
        <w:t>دلیل و بی‏حکمت نیست به همین جهت لازم است که مفهوم واقعی انتظار را به دست بیاوریم تا بدانیم چرا انتظار این امام منتظَر این قدر مهم است؛ یقیناً صرف ابراز علاقه به امام زمان(ع) و اشک ریختن در فراغ او و گفتن جملات محبت آمیز کفایت نمی</w:t>
      </w:r>
      <w:r>
        <w:rPr>
          <w:rFonts w:hint="cs"/>
          <w:rtl/>
          <w:cs/>
        </w:rPr>
        <w:t>‎کند! حتماً یک وظایف دیگری نیز وجود دارد که باید به دنبا</w:t>
      </w:r>
      <w:r>
        <w:rPr>
          <w:rFonts w:hint="cs"/>
          <w:rtl/>
        </w:rPr>
        <w:t>ل آن وظایف برویم؛ در کتاب منتخب الأثر، مؤلف گرانقدر در قسمتی از این اثر در ذیل روایتی که بیان شد در صدد بیان فضائل انتظار فرج و وظایف این دوران هستند.</w:t>
      </w:r>
    </w:p>
    <w:p w:rsidR="009B6F93" w:rsidRDefault="009E3B4A" w:rsidP="00A6605C">
      <w:pPr>
        <w:spacing w:line="480" w:lineRule="auto"/>
        <w:rPr>
          <w:rtl/>
        </w:rPr>
      </w:pPr>
      <w:r w:rsidRPr="001465D5">
        <w:rPr>
          <w:rFonts w:hint="cs"/>
          <w:color w:val="FF0000"/>
          <w:rtl/>
        </w:rPr>
        <w:t xml:space="preserve">روایت سوم: </w:t>
      </w:r>
      <w:r>
        <w:rPr>
          <w:rFonts w:hint="cs"/>
          <w:rtl/>
        </w:rPr>
        <w:t>«</w:t>
      </w:r>
      <w:r w:rsidR="001465D5" w:rsidRPr="001465D5">
        <w:rPr>
          <w:rtl/>
        </w:rPr>
        <w:t xml:space="preserve"> كمال الدين: و بهذا الإسناد (يعني به: أباه و محمّد ابن الحسن، عن سعد بن عبد اللّه، و عبد اللّه بن جعفر الحميري جميعا، عن إبراهيم بن هاشم، عن محمّد بن خالد، عن محمّد بن سنان المذكورين في سند الحديث السابق على هذا) قال: قال المفضّل بن عمر: سمعت الصادق جعفر بن محمّد عليهما السلام يقول: </w:t>
      </w:r>
      <w:r w:rsidR="001465D5" w:rsidRPr="001465D5">
        <w:rPr>
          <w:color w:val="008000"/>
          <w:rtl/>
        </w:rPr>
        <w:t xml:space="preserve">من مات منتظرا لهذا الأمر كان كمن كان مع القائم في فسطاطه، لا بل كان كالضارب بين يدي </w:t>
      </w:r>
      <w:r w:rsidR="001465D5" w:rsidRPr="001465D5">
        <w:rPr>
          <w:color w:val="008000"/>
          <w:rtl/>
        </w:rPr>
        <w:lastRenderedPageBreak/>
        <w:t>رسول اللّه صلّى اللّه عليه و آله بالسيف</w:t>
      </w:r>
      <w:r w:rsidR="001465D5" w:rsidRPr="001465D5">
        <w:rPr>
          <w:rtl/>
        </w:rPr>
        <w:t>.»</w:t>
      </w:r>
      <w:r w:rsidR="001465D5">
        <w:rPr>
          <w:rStyle w:val="FootnoteReference"/>
          <w:rtl/>
        </w:rPr>
        <w:footnoteReference w:id="3"/>
      </w:r>
      <w:r w:rsidR="00E96C44">
        <w:rPr>
          <w:rFonts w:hint="cs"/>
          <w:rtl/>
        </w:rPr>
        <w:t xml:space="preserve"> </w:t>
      </w:r>
      <w:r w:rsidR="00D970DB" w:rsidRPr="00D970DB">
        <w:rPr>
          <w:rtl/>
        </w:rPr>
        <w:t>آنكس كه با انتظار فرا رسيدن حكومت امام زمان عليه السلام ديده از جهان فرو بندد، مانند كسى است كه با آن حضرت در خيمه اش باشد. نه ، بلكه مانند كسى استكه در پيش رسول خدا (ص )جهاد كند.</w:t>
      </w:r>
    </w:p>
    <w:p w:rsidR="001465D5" w:rsidRDefault="001465D5" w:rsidP="00A6605C">
      <w:pPr>
        <w:spacing w:line="480" w:lineRule="auto"/>
        <w:rPr>
          <w:rtl/>
        </w:rPr>
      </w:pPr>
      <w:r w:rsidRPr="001465D5">
        <w:rPr>
          <w:rFonts w:hint="cs"/>
          <w:color w:val="FF0000"/>
          <w:rtl/>
        </w:rPr>
        <w:t xml:space="preserve">روایت چهارم: </w:t>
      </w:r>
      <w:r>
        <w:rPr>
          <w:rFonts w:hint="cs"/>
          <w:rtl/>
        </w:rPr>
        <w:t>«</w:t>
      </w:r>
      <w:r w:rsidRPr="001465D5">
        <w:rPr>
          <w:rtl/>
        </w:rPr>
        <w:t>ابن الوليد-رضي اللّه عنه-قال: حدّثنا محمّد بن الحسن الصفّار، عن أحمد بن محمّد بن عيسى، عن القاسم بن يحيى، عن جدّه الحسن بن راشد، عن أبي بصير و محمّد بن مسلم، عن أبي عبد اللّه، عن آبائه، عن أمير المؤمنين عليهم السلام قال</w:t>
      </w:r>
      <w:r w:rsidRPr="001465D5">
        <w:rPr>
          <w:color w:val="008000"/>
          <w:rtl/>
        </w:rPr>
        <w:t>: المنتظر لأمرنا كالمتشحّط بدمه في سبيل اللّه</w:t>
      </w:r>
      <w:r w:rsidRPr="001465D5">
        <w:rPr>
          <w:rtl/>
        </w:rPr>
        <w:t>.</w:t>
      </w:r>
      <w:r>
        <w:rPr>
          <w:rFonts w:hint="cs"/>
          <w:rtl/>
        </w:rPr>
        <w:t>»</w:t>
      </w:r>
      <w:r>
        <w:rPr>
          <w:rStyle w:val="FootnoteReference"/>
          <w:rtl/>
        </w:rPr>
        <w:footnoteReference w:id="4"/>
      </w:r>
      <w:r w:rsidR="00D970DB" w:rsidRPr="00D970DB">
        <w:rPr>
          <w:rtl/>
        </w:rPr>
        <w:t xml:space="preserve"> آن‏كه منتظر فرج ما است، همچون كسي‏ است‏ كه در راه ‏خدا در خون خود تپيده‏ باشد</w:t>
      </w:r>
      <w:r w:rsidR="00D970DB">
        <w:rPr>
          <w:rFonts w:hint="cs"/>
          <w:rtl/>
        </w:rPr>
        <w:t>.</w:t>
      </w:r>
    </w:p>
    <w:p w:rsidR="001465D5" w:rsidRDefault="001465D5" w:rsidP="00A6605C">
      <w:pPr>
        <w:spacing w:line="480" w:lineRule="auto"/>
        <w:rPr>
          <w:rtl/>
        </w:rPr>
      </w:pPr>
      <w:r w:rsidRPr="0060219D">
        <w:rPr>
          <w:rFonts w:hint="cs"/>
          <w:color w:val="FF0000"/>
          <w:rtl/>
        </w:rPr>
        <w:t xml:space="preserve">روایت پنجم: </w:t>
      </w:r>
      <w:r w:rsidR="0060219D">
        <w:rPr>
          <w:rFonts w:hint="cs"/>
          <w:rtl/>
        </w:rPr>
        <w:t>«</w:t>
      </w:r>
      <w:r w:rsidRPr="001465D5">
        <w:rPr>
          <w:rtl/>
        </w:rPr>
        <w:t>-الخصال: في حديث الأربعمائة الّذي علّم فيه أمير المؤمنين عليه السلام أصحابه في مجلس واحد أربعمائة باب ممّا يصلح للمسلم في دينه و دنياه، قال أمير المؤمنين عليه السلام</w:t>
      </w:r>
      <w:r w:rsidRPr="0060219D">
        <w:rPr>
          <w:color w:val="008000"/>
          <w:rtl/>
        </w:rPr>
        <w:t xml:space="preserve">: انتظروا الفرج، و لا تيأسوا من روح اللّه، فإنّ أحبّ الأعمال إلى اللّه عزّ و جلّ انتظار الفرج ما دام عليه العبد المؤمن... </w:t>
      </w:r>
      <w:r w:rsidRPr="0060219D">
        <w:rPr>
          <w:color w:val="000000"/>
          <w:rtl/>
        </w:rPr>
        <w:t>إلى أن قال بعد كلام طويل كثير من هذا الحديث الشريف:</w:t>
      </w:r>
      <w:r w:rsidRPr="0060219D">
        <w:rPr>
          <w:color w:val="008000"/>
          <w:rtl/>
        </w:rPr>
        <w:t xml:space="preserve"> ذكرنا أهل البيت شفاء من العلل و الأسقام و وسواس الريب‌[و وسواس الصدور]، و جهتنا رضى الربّ عزّ و جلّ، و الآخذ بأمرنا معنا غدا في حظيرة القدس، و المنتظر لأمرنا كالمتشحّط بدمه في سبيل اللّه</w:t>
      </w:r>
      <w:r w:rsidRPr="001465D5">
        <w:rPr>
          <w:rtl/>
        </w:rPr>
        <w:t>.</w:t>
      </w:r>
      <w:r w:rsidR="0060219D">
        <w:rPr>
          <w:rFonts w:hint="cs"/>
          <w:rtl/>
        </w:rPr>
        <w:t>»</w:t>
      </w:r>
      <w:r w:rsidR="0060219D">
        <w:rPr>
          <w:rStyle w:val="FootnoteReference"/>
          <w:rtl/>
        </w:rPr>
        <w:footnoteReference w:id="5"/>
      </w:r>
      <w:r w:rsidR="00D970DB" w:rsidRPr="00D970DB">
        <w:rPr>
          <w:rtl/>
        </w:rPr>
        <w:t xml:space="preserve"> </w:t>
      </w:r>
      <w:r w:rsidR="00D970DB">
        <w:rPr>
          <w:rFonts w:hint="cs"/>
          <w:rtl/>
        </w:rPr>
        <w:t>...</w:t>
      </w:r>
      <w:r w:rsidR="00D970DB" w:rsidRPr="00D970DB">
        <w:rPr>
          <w:rtl/>
        </w:rPr>
        <w:t>كسى كه مطيع فرمان ما باشد در حظيره القدس با ما خواهد بود، و كسى كه منتظر امر ما باشد همانند كسى است كه در راه خدا به خونش درغلتيده باشد.</w:t>
      </w:r>
    </w:p>
    <w:p w:rsidR="0060219D" w:rsidRPr="00D970DB" w:rsidRDefault="0060219D" w:rsidP="00A6605C">
      <w:pPr>
        <w:spacing w:line="480" w:lineRule="auto"/>
        <w:rPr>
          <w:rtl/>
        </w:rPr>
      </w:pPr>
      <w:r w:rsidRPr="0060219D">
        <w:rPr>
          <w:rFonts w:hint="cs"/>
          <w:color w:val="FF0000"/>
          <w:rtl/>
        </w:rPr>
        <w:t xml:space="preserve">روایت ششم: </w:t>
      </w:r>
      <w:r>
        <w:rPr>
          <w:rFonts w:hint="cs"/>
          <w:rtl/>
        </w:rPr>
        <w:t>«</w:t>
      </w:r>
      <w:r w:rsidRPr="0060219D">
        <w:rPr>
          <w:rtl/>
        </w:rPr>
        <w:t xml:space="preserve">-المحاسن: عنه، عن علي بن النعمان، قال: حدّثني إسحاق بن عمّار و غيره، عن الفيض بن المختار، قال: سمعت أبا عبد اللّه عليه السلام يقول: </w:t>
      </w:r>
      <w:r w:rsidRPr="0060219D">
        <w:rPr>
          <w:color w:val="008000"/>
          <w:rtl/>
        </w:rPr>
        <w:t>من مات منكم و هو منتظر لهذا الأمر كمن هو مع القائم في فسطاطه</w:t>
      </w:r>
      <w:r w:rsidRPr="0060219D">
        <w:rPr>
          <w:rtl/>
        </w:rPr>
        <w:t xml:space="preserve">، [قال: ]ثمّ مكث هنيئة، ثمّ قال: </w:t>
      </w:r>
      <w:r w:rsidRPr="0060219D">
        <w:rPr>
          <w:color w:val="008000"/>
          <w:rtl/>
        </w:rPr>
        <w:t xml:space="preserve">لا بل كمن قارع معه </w:t>
      </w:r>
      <w:r w:rsidRPr="0060219D">
        <w:rPr>
          <w:color w:val="008000"/>
          <w:rtl/>
        </w:rPr>
        <w:lastRenderedPageBreak/>
        <w:t xml:space="preserve">بسيفه، </w:t>
      </w:r>
      <w:r w:rsidRPr="00D970DB">
        <w:rPr>
          <w:color w:val="000000"/>
          <w:rtl/>
        </w:rPr>
        <w:t>ثمّ قال:</w:t>
      </w:r>
      <w:r w:rsidRPr="0060219D">
        <w:rPr>
          <w:color w:val="008000"/>
          <w:rtl/>
        </w:rPr>
        <w:t xml:space="preserve"> لا و اللّه إلاّ كمن استشهد مع رسول اللّه صلّى اللّه عليه و آله و سلّم</w:t>
      </w:r>
      <w:r w:rsidRPr="0060219D">
        <w:rPr>
          <w:rtl/>
        </w:rPr>
        <w:t>.</w:t>
      </w:r>
      <w:r>
        <w:rPr>
          <w:rFonts w:hint="cs"/>
          <w:rtl/>
        </w:rPr>
        <w:t>»</w:t>
      </w:r>
      <w:r>
        <w:rPr>
          <w:rStyle w:val="FootnoteReference"/>
          <w:rtl/>
        </w:rPr>
        <w:footnoteReference w:id="6"/>
      </w:r>
      <w:r w:rsidR="00D970DB">
        <w:rPr>
          <w:rFonts w:hint="cs"/>
          <w:rtl/>
        </w:rPr>
        <w:t xml:space="preserve"> </w:t>
      </w:r>
      <w:r w:rsidR="00D970DB" w:rsidRPr="00D970DB">
        <w:rPr>
          <w:rtl/>
        </w:rPr>
        <w:t>کس</w:t>
      </w:r>
      <w:r w:rsidR="00D970DB" w:rsidRPr="00D970DB">
        <w:rPr>
          <w:rFonts w:hint="cs"/>
          <w:rtl/>
        </w:rPr>
        <w:t>ی</w:t>
      </w:r>
      <w:r w:rsidR="00D970DB" w:rsidRPr="00D970DB">
        <w:rPr>
          <w:rtl/>
        </w:rPr>
        <w:t xml:space="preserve"> از امام صادق (ع) پرس</w:t>
      </w:r>
      <w:r w:rsidR="00D970DB" w:rsidRPr="00D970DB">
        <w:rPr>
          <w:rFonts w:hint="cs"/>
          <w:rtl/>
        </w:rPr>
        <w:t>ید</w:t>
      </w:r>
      <w:r w:rsidR="00D970DB" w:rsidRPr="00D970DB">
        <w:rPr>
          <w:rtl/>
        </w:rPr>
        <w:t xml:space="preserve"> چه م</w:t>
      </w:r>
      <w:r w:rsidR="00D970DB" w:rsidRPr="00D970DB">
        <w:rPr>
          <w:rFonts w:hint="cs"/>
          <w:rtl/>
        </w:rPr>
        <w:t>ی</w:t>
      </w:r>
      <w:r w:rsidR="00D970DB" w:rsidRPr="00D970DB">
        <w:rPr>
          <w:rFonts w:hint="cs"/>
          <w:cs/>
        </w:rPr>
        <w:t>‎</w:t>
      </w:r>
      <w:r w:rsidR="00D970DB" w:rsidRPr="00D970DB">
        <w:rPr>
          <w:rFonts w:hint="cs"/>
          <w:rtl/>
        </w:rPr>
        <w:t>گویید</w:t>
      </w:r>
      <w:r w:rsidR="00D970DB" w:rsidRPr="00D970DB">
        <w:rPr>
          <w:rtl/>
        </w:rPr>
        <w:t xml:space="preserve"> دربارة کس</w:t>
      </w:r>
      <w:r w:rsidR="00D970DB" w:rsidRPr="00D970DB">
        <w:rPr>
          <w:rFonts w:hint="cs"/>
          <w:rtl/>
        </w:rPr>
        <w:t>ی</w:t>
      </w:r>
      <w:r w:rsidR="00D970DB" w:rsidRPr="00D970DB">
        <w:rPr>
          <w:rtl/>
        </w:rPr>
        <w:t xml:space="preserve"> که دارا</w:t>
      </w:r>
      <w:r w:rsidR="00D970DB" w:rsidRPr="00D970DB">
        <w:rPr>
          <w:rFonts w:hint="cs"/>
          <w:rtl/>
        </w:rPr>
        <w:t>ی</w:t>
      </w:r>
      <w:r w:rsidR="00D970DB" w:rsidRPr="00D970DB">
        <w:rPr>
          <w:rtl/>
        </w:rPr>
        <w:t xml:space="preserve"> ولا</w:t>
      </w:r>
      <w:r w:rsidR="00D970DB" w:rsidRPr="00D970DB">
        <w:rPr>
          <w:rFonts w:hint="cs"/>
          <w:rtl/>
        </w:rPr>
        <w:t>یت</w:t>
      </w:r>
      <w:r w:rsidR="00D970DB" w:rsidRPr="00D970DB">
        <w:rPr>
          <w:rtl/>
        </w:rPr>
        <w:t xml:space="preserve"> امامان است و انتظار ظهور حکومت حق را م</w:t>
      </w:r>
      <w:r w:rsidR="00D970DB" w:rsidRPr="00D970DB">
        <w:rPr>
          <w:rFonts w:hint="cs"/>
          <w:rtl/>
        </w:rPr>
        <w:t>ی</w:t>
      </w:r>
      <w:r w:rsidR="00D970DB" w:rsidRPr="00D970DB">
        <w:rPr>
          <w:rFonts w:hint="cs"/>
          <w:cs/>
        </w:rPr>
        <w:t>‎</w:t>
      </w:r>
      <w:r w:rsidR="00D970DB" w:rsidRPr="00D970DB">
        <w:rPr>
          <w:rFonts w:hint="cs"/>
          <w:rtl/>
        </w:rPr>
        <w:t>کشد</w:t>
      </w:r>
      <w:r w:rsidR="00D970DB" w:rsidRPr="00D970DB">
        <w:rPr>
          <w:rtl/>
        </w:rPr>
        <w:t xml:space="preserve"> و در ا</w:t>
      </w:r>
      <w:r w:rsidR="00D970DB" w:rsidRPr="00D970DB">
        <w:rPr>
          <w:rFonts w:hint="cs"/>
          <w:rtl/>
        </w:rPr>
        <w:t>ین</w:t>
      </w:r>
      <w:r w:rsidR="00D970DB" w:rsidRPr="00D970DB">
        <w:rPr>
          <w:rtl/>
        </w:rPr>
        <w:t xml:space="preserve"> حال از دن</w:t>
      </w:r>
      <w:r w:rsidR="00D970DB" w:rsidRPr="00D970DB">
        <w:rPr>
          <w:rFonts w:hint="cs"/>
          <w:rtl/>
        </w:rPr>
        <w:t>یا</w:t>
      </w:r>
      <w:r w:rsidR="00D970DB" w:rsidRPr="00D970DB">
        <w:rPr>
          <w:rtl/>
        </w:rPr>
        <w:t xml:space="preserve"> م</w:t>
      </w:r>
      <w:r w:rsidR="00D970DB" w:rsidRPr="00D970DB">
        <w:rPr>
          <w:rFonts w:hint="cs"/>
          <w:rtl/>
        </w:rPr>
        <w:t>ی</w:t>
      </w:r>
      <w:r w:rsidR="00D970DB" w:rsidRPr="00D970DB">
        <w:rPr>
          <w:rFonts w:hint="cs"/>
          <w:cs/>
        </w:rPr>
        <w:t>‎</w:t>
      </w:r>
      <w:r w:rsidR="00D970DB" w:rsidRPr="00D970DB">
        <w:rPr>
          <w:rFonts w:hint="cs"/>
          <w:rtl/>
        </w:rPr>
        <w:t>رود؟</w:t>
      </w:r>
      <w:r w:rsidR="00D970DB" w:rsidRPr="00D970DB">
        <w:rPr>
          <w:rtl/>
        </w:rPr>
        <w:t xml:space="preserve"> امام (ع) در پاسخ ف</w:t>
      </w:r>
      <w:r w:rsidR="00D970DB">
        <w:rPr>
          <w:rtl/>
        </w:rPr>
        <w:t xml:space="preserve">رمود : </w:t>
      </w:r>
      <w:r w:rsidR="00D970DB" w:rsidRPr="00D970DB">
        <w:rPr>
          <w:rtl/>
        </w:rPr>
        <w:t>او همانند کس</w:t>
      </w:r>
      <w:r w:rsidR="00D970DB" w:rsidRPr="00D970DB">
        <w:rPr>
          <w:rFonts w:hint="cs"/>
          <w:rtl/>
        </w:rPr>
        <w:t>ی</w:t>
      </w:r>
      <w:r w:rsidR="00D970DB" w:rsidRPr="00D970DB">
        <w:rPr>
          <w:rtl/>
        </w:rPr>
        <w:t xml:space="preserve"> است که با رهبر ا</w:t>
      </w:r>
      <w:r w:rsidR="00D970DB" w:rsidRPr="00D970DB">
        <w:rPr>
          <w:rFonts w:hint="cs"/>
          <w:rtl/>
        </w:rPr>
        <w:t>ین</w:t>
      </w:r>
      <w:r w:rsidR="00D970DB" w:rsidRPr="00D970DB">
        <w:rPr>
          <w:rtl/>
        </w:rPr>
        <w:t xml:space="preserve"> انقلاب در خ</w:t>
      </w:r>
      <w:r w:rsidR="00D970DB" w:rsidRPr="00D970DB">
        <w:rPr>
          <w:rFonts w:hint="cs"/>
          <w:rtl/>
        </w:rPr>
        <w:t>یمة</w:t>
      </w:r>
      <w:r w:rsidR="00D970DB" w:rsidRPr="00D970DB">
        <w:rPr>
          <w:rtl/>
        </w:rPr>
        <w:t xml:space="preserve"> او (ستاد ارتش او) بوده باشد ـ سپس کم</w:t>
      </w:r>
      <w:r w:rsidR="00D970DB" w:rsidRPr="00D970DB">
        <w:rPr>
          <w:rFonts w:hint="cs"/>
          <w:rtl/>
        </w:rPr>
        <w:t>ی</w:t>
      </w:r>
      <w:r w:rsidR="00D970DB" w:rsidRPr="00D970DB">
        <w:rPr>
          <w:rtl/>
        </w:rPr>
        <w:t xml:space="preserve"> سکوت کرد ـ و فرمود مانند کس</w:t>
      </w:r>
      <w:r w:rsidR="00D970DB" w:rsidRPr="00D970DB">
        <w:rPr>
          <w:rFonts w:hint="cs"/>
          <w:rtl/>
        </w:rPr>
        <w:t>ی</w:t>
      </w:r>
      <w:r w:rsidR="00D970DB" w:rsidRPr="00D970DB">
        <w:rPr>
          <w:rtl/>
        </w:rPr>
        <w:t xml:space="preserve"> است که با پ</w:t>
      </w:r>
      <w:r w:rsidR="00D970DB" w:rsidRPr="00D970DB">
        <w:rPr>
          <w:rFonts w:hint="cs"/>
          <w:rtl/>
        </w:rPr>
        <w:t>یامبر</w:t>
      </w:r>
      <w:r w:rsidR="00D970DB" w:rsidRPr="00D970DB">
        <w:rPr>
          <w:rtl/>
        </w:rPr>
        <w:t xml:space="preserve"> اسل</w:t>
      </w:r>
      <w:r w:rsidR="00D970DB">
        <w:rPr>
          <w:rtl/>
        </w:rPr>
        <w:t>ام (در مبارزاتش) همراه بوده است</w:t>
      </w:r>
      <w:r w:rsidR="00D970DB">
        <w:rPr>
          <w:rFonts w:hint="cs"/>
          <w:rtl/>
        </w:rPr>
        <w:t xml:space="preserve">؛ سپس حضرت فرمودند: به خدا سوگند </w:t>
      </w:r>
      <w:r w:rsidR="00D970DB" w:rsidRPr="00D970DB">
        <w:rPr>
          <w:rtl/>
        </w:rPr>
        <w:t>همانند کس</w:t>
      </w:r>
      <w:r w:rsidR="00D970DB" w:rsidRPr="00D970DB">
        <w:rPr>
          <w:rFonts w:hint="cs"/>
          <w:rtl/>
        </w:rPr>
        <w:t>ی</w:t>
      </w:r>
      <w:r w:rsidR="00D970DB" w:rsidRPr="00D970DB">
        <w:rPr>
          <w:rtl/>
        </w:rPr>
        <w:t xml:space="preserve"> است که با پ</w:t>
      </w:r>
      <w:r w:rsidR="00D970DB" w:rsidRPr="00D970DB">
        <w:rPr>
          <w:rFonts w:hint="cs"/>
          <w:rtl/>
        </w:rPr>
        <w:t>یامبر</w:t>
      </w:r>
      <w:r w:rsidR="00D970DB" w:rsidRPr="00D970DB">
        <w:rPr>
          <w:rtl/>
        </w:rPr>
        <w:t xml:space="preserve"> شه</w:t>
      </w:r>
      <w:r w:rsidR="00D970DB" w:rsidRPr="00D970DB">
        <w:rPr>
          <w:rFonts w:hint="cs"/>
          <w:rtl/>
        </w:rPr>
        <w:t>ید</w:t>
      </w:r>
      <w:r w:rsidR="00D970DB" w:rsidRPr="00D970DB">
        <w:rPr>
          <w:rtl/>
        </w:rPr>
        <w:t xml:space="preserve"> شود</w:t>
      </w:r>
      <w:r w:rsidR="00D970DB">
        <w:rPr>
          <w:rFonts w:hint="cs"/>
          <w:rtl/>
        </w:rPr>
        <w:t>.</w:t>
      </w:r>
    </w:p>
    <w:p w:rsidR="0060219D" w:rsidRPr="00BC0ED6" w:rsidRDefault="0060219D" w:rsidP="00A6605C">
      <w:pPr>
        <w:spacing w:line="480" w:lineRule="auto"/>
        <w:rPr>
          <w:color w:val="008000"/>
          <w:rtl/>
        </w:rPr>
      </w:pPr>
      <w:r w:rsidRPr="0060219D">
        <w:rPr>
          <w:rFonts w:hint="cs"/>
          <w:color w:val="FF0000"/>
          <w:rtl/>
        </w:rPr>
        <w:t xml:space="preserve">روایت هفتم: </w:t>
      </w:r>
      <w:r>
        <w:rPr>
          <w:rFonts w:hint="cs"/>
          <w:rtl/>
        </w:rPr>
        <w:t>«</w:t>
      </w:r>
      <w:r>
        <w:rPr>
          <w:rtl/>
        </w:rPr>
        <w:t xml:space="preserve">-غيبة النعماني: حدّثنا أحمد بن محمّد بن سعيد بن عقدة، قال: حدّثنا أحمد بن يوسف بن يعقوب الجعفي أبو الحسن، قال: حدّثنا إسماعيل بن مهران، قال: حدّثنا الحسن بن علي بن أبي حمزة، عن أبيه و وهيب بن حفص، عن أبي بصير، عن أبي عبد اللّه عليه السلام أنّه قال ذات يوم: </w:t>
      </w:r>
      <w:r w:rsidRPr="00BC0ED6">
        <w:rPr>
          <w:color w:val="008000"/>
          <w:rtl/>
        </w:rPr>
        <w:t>أ لا اخبركم بما لا يقبل اللّه عزّ و جلّ من العباد عملا إلاّ به؟</w:t>
      </w:r>
      <w:r>
        <w:rPr>
          <w:rtl/>
        </w:rPr>
        <w:t xml:space="preserve">فقلت: بلى، فقال: </w:t>
      </w:r>
      <w:r w:rsidRPr="00BC0ED6">
        <w:rPr>
          <w:color w:val="008000"/>
          <w:rtl/>
        </w:rPr>
        <w:t>شهادة أن لا إله إلاّ اللّه، و أنّ محمّدا صلّى اللّه عليه و آله عبده‌[و رسوله‌]، و الإقرار بما أمر اللّه، و الولاية لنا، و البراءة من أعدائنا (يعني: الأئمّة خاصّة) ، و التسليم لهم، و الورع، و الاجتهاد، و الطمأنينة، و الانتظار للقائم عليه السلام. ثمّ قال:</w:t>
      </w:r>
      <w:r w:rsidR="00BC0ED6" w:rsidRPr="00BC0ED6">
        <w:rPr>
          <w:color w:val="008000"/>
          <w:rtl/>
        </w:rPr>
        <w:t xml:space="preserve"> </w:t>
      </w:r>
    </w:p>
    <w:p w:rsidR="0060219D" w:rsidRDefault="0060219D" w:rsidP="00A6605C">
      <w:pPr>
        <w:spacing w:line="480" w:lineRule="auto"/>
        <w:rPr>
          <w:rtl/>
        </w:rPr>
      </w:pPr>
      <w:r w:rsidRPr="00BC0ED6">
        <w:rPr>
          <w:color w:val="008000"/>
          <w:rtl/>
        </w:rPr>
        <w:t xml:space="preserve">إنّ لنا دولة يجي‌ء اللّه بها إذا شاء. </w:t>
      </w:r>
      <w:r w:rsidRPr="00BC0ED6">
        <w:rPr>
          <w:color w:val="000000"/>
          <w:rtl/>
        </w:rPr>
        <w:t>ثمّ قال:</w:t>
      </w:r>
      <w:r w:rsidRPr="00BC0ED6">
        <w:rPr>
          <w:color w:val="008000"/>
          <w:rtl/>
        </w:rPr>
        <w:t xml:space="preserve"> من سرّه أن يكون من أصحاب القائم فلينتظر، و ليعمل بالورع و محاسن الأخلاق و هو منتظر، فإن مات و قام القائم بعده كان له من الأجر مثل أجر من أدركه، فجدّوا و انتظروا، هنيئا لكم أيّتها العصابة المرحومة.</w:t>
      </w:r>
      <w:r w:rsidR="00BC0ED6">
        <w:rPr>
          <w:rFonts w:hint="cs"/>
          <w:rtl/>
        </w:rPr>
        <w:t>»</w:t>
      </w:r>
      <w:r w:rsidR="00BC0ED6">
        <w:rPr>
          <w:rStyle w:val="FootnoteReference"/>
          <w:rtl/>
        </w:rPr>
        <w:footnoteReference w:id="7"/>
      </w:r>
      <w:r w:rsidR="006E6A9B">
        <w:rPr>
          <w:rFonts w:hint="cs"/>
          <w:rtl/>
        </w:rPr>
        <w:t xml:space="preserve"> </w:t>
      </w:r>
      <w:r w:rsidR="006E6A9B" w:rsidRPr="006E6A9B">
        <w:rPr>
          <w:rtl/>
        </w:rPr>
        <w:t>ابو بصير از امام صادق عليه السّلام روايت كرده كه روزى آن حضرت فرمود:«آيا شما را از چيزى آگاه نكنم كه خداوند بدون آن هيچ عملى را از بندگان نمى‌پذيرد؟عرض كردم:بفرمائيد،فرمود:گواهى دادن بر اينكه هيچ معبودى جز خدا نيست و اينكه محمّد صلّى اللّٰه عليه و آله بنده[و فرستاد</w:t>
      </w:r>
      <w:r w:rsidR="006E6A9B" w:rsidRPr="006E6A9B">
        <w:rPr>
          <w:rFonts w:ascii="Sakkal Majalla" w:hAnsi="Sakkal Majalla" w:cs="Sakkal Majalla" w:hint="cs"/>
          <w:rtl/>
        </w:rPr>
        <w:t>ۀ</w:t>
      </w:r>
      <w:r w:rsidR="006E6A9B" w:rsidRPr="006E6A9B">
        <w:rPr>
          <w:rtl/>
        </w:rPr>
        <w:t xml:space="preserve">]او است،و اقرار به هر آنچه خداوند امر فرموده و ولايت براى ما و بيزارى از دشمنان ما-يعنى ما امامان بخصوص-و تسليم شدن به آنان و </w:t>
      </w:r>
      <w:r w:rsidR="006E6A9B" w:rsidRPr="006E6A9B">
        <w:rPr>
          <w:rtl/>
        </w:rPr>
        <w:lastRenderedPageBreak/>
        <w:t>پرهيزگارى و كوشش و خويشتن‌دارى و چشم به راه قائم عليه السّلام بودن،سپس فرمود: همانا ما را دولتى است كه هر گاه خداوند بخو</w:t>
      </w:r>
      <w:r w:rsidR="006E6A9B" w:rsidRPr="006E6A9B">
        <w:rPr>
          <w:rFonts w:hint="cs"/>
          <w:rtl/>
        </w:rPr>
        <w:t>اهد</w:t>
      </w:r>
      <w:r w:rsidR="006E6A9B" w:rsidRPr="006E6A9B">
        <w:rPr>
          <w:rtl/>
        </w:rPr>
        <w:t xml:space="preserve"> آن را بر سر كار مى‌آورد،سپس فرمود: هر كس كه بودن در شمار ياران قائم شادمانش سازد بايد به انتظار باشد و با حال انتظار به پرهيزگارى و خلق نيكو رفتار كند و اوست منتظر،پس اگر اجلش برسد و امام قائم عليه السّلام پس از درگذشت او قيام كند،بهر</w:t>
      </w:r>
      <w:r w:rsidR="006E6A9B" w:rsidRPr="006E6A9B">
        <w:rPr>
          <w:rFonts w:ascii="Sakkal Majalla" w:hAnsi="Sakkal Majalla" w:cs="Sakkal Majalla" w:hint="cs"/>
          <w:rtl/>
        </w:rPr>
        <w:t>ۀ</w:t>
      </w:r>
      <w:r w:rsidR="006E6A9B" w:rsidRPr="006E6A9B">
        <w:rPr>
          <w:rtl/>
        </w:rPr>
        <w:t xml:space="preserve"> او از پاداش كسى </w:t>
      </w:r>
      <w:r w:rsidR="006E6A9B" w:rsidRPr="006E6A9B">
        <w:rPr>
          <w:rFonts w:hint="cs"/>
          <w:rtl/>
        </w:rPr>
        <w:t>است</w:t>
      </w:r>
      <w:r w:rsidR="006E6A9B" w:rsidRPr="006E6A9B">
        <w:rPr>
          <w:rtl/>
        </w:rPr>
        <w:t xml:space="preserve"> كه آن حضرت را دريافته باشد،پس بكوشيد و منتظر باشيد،گوارا باد شما را اى جماعتى كه مشمول رحمت خدا هستيد».</w:t>
      </w:r>
    </w:p>
    <w:p w:rsidR="00EC2D8D" w:rsidRDefault="00BC0ED6" w:rsidP="00A6605C">
      <w:pPr>
        <w:spacing w:line="480" w:lineRule="auto"/>
      </w:pPr>
      <w:r w:rsidRPr="00BC0ED6">
        <w:rPr>
          <w:rFonts w:hint="cs"/>
          <w:highlight w:val="yellow"/>
          <w:rtl/>
        </w:rPr>
        <w:t xml:space="preserve">نتیجه این که </w:t>
      </w:r>
      <w:r>
        <w:rPr>
          <w:rFonts w:hint="cs"/>
          <w:rtl/>
        </w:rPr>
        <w:t>اگر ما می</w:t>
      </w:r>
      <w:r>
        <w:rPr>
          <w:rFonts w:hint="cs"/>
          <w:rtl/>
          <w:cs/>
        </w:rPr>
        <w:t xml:space="preserve">‎خواهیم از منتظران واقعی امام عصر(عج) باشم </w:t>
      </w:r>
      <w:r>
        <w:rPr>
          <w:rFonts w:hint="cs"/>
          <w:rtl/>
        </w:rPr>
        <w:t xml:space="preserve">علاوه بر ابراز محبت قلبی و لسانی باید اهل ورع و خویشتن داری باشیم و واجبات الهی را انجام دهیم و از محرمات اجتناب کنیم و با </w:t>
      </w:r>
      <w:r w:rsidR="00432314">
        <w:rPr>
          <w:rFonts w:hint="cs"/>
          <w:rtl/>
        </w:rPr>
        <w:t>بندگان خدا خوش</w:t>
      </w:r>
      <w:r w:rsidR="00432314">
        <w:rPr>
          <w:rFonts w:hint="cs"/>
          <w:rtl/>
          <w:cs/>
        </w:rPr>
        <w:t>‎رفتار باشیم</w:t>
      </w:r>
      <w:r>
        <w:rPr>
          <w:rFonts w:hint="cs"/>
          <w:rtl/>
        </w:rPr>
        <w:t xml:space="preserve"> </w:t>
      </w:r>
      <w:r w:rsidR="00432314">
        <w:rPr>
          <w:rFonts w:hint="cs"/>
          <w:rtl/>
        </w:rPr>
        <w:t xml:space="preserve">و با توجه به روایات </w:t>
      </w:r>
      <w:r>
        <w:rPr>
          <w:rFonts w:hint="cs"/>
          <w:rtl/>
        </w:rPr>
        <w:t>با انجام تمام وظایف دوران غیبت به چنان جایگاهی می</w:t>
      </w:r>
      <w:r>
        <w:rPr>
          <w:rFonts w:hint="cs"/>
          <w:rtl/>
          <w:cs/>
        </w:rPr>
        <w:t>‎رسیم که ا</w:t>
      </w:r>
      <w:r w:rsidR="00432314">
        <w:rPr>
          <w:rFonts w:hint="cs"/>
          <w:rtl/>
        </w:rPr>
        <w:t>گر دوران ظهور امام زمان(عج) در قبرمان باشیم به سراغمان می</w:t>
      </w:r>
      <w:r w:rsidR="00432314">
        <w:rPr>
          <w:rFonts w:hint="cs"/>
          <w:rtl/>
          <w:cs/>
        </w:rPr>
        <w:t>‎آیند و از ما می</w:t>
      </w:r>
      <w:r w:rsidR="00432314">
        <w:rPr>
          <w:rFonts w:hint="cs"/>
          <w:rtl/>
        </w:rPr>
        <w:t>‎خواهند در جمع یاران امام زمان(عج) قرار بگیریم إن شاء الله.</w:t>
      </w:r>
      <w:r w:rsidR="00A6605C">
        <w:t xml:space="preserve"> </w:t>
      </w:r>
    </w:p>
    <w:p w:rsidR="001A1EA5" w:rsidRPr="006162A2" w:rsidRDefault="001A1EA5" w:rsidP="00A6605C">
      <w:pPr>
        <w:spacing w:line="480" w:lineRule="auto"/>
        <w:rPr>
          <w:rtl/>
        </w:rPr>
      </w:pPr>
    </w:p>
    <w:sectPr w:rsidR="001A1EA5" w:rsidRPr="006162A2" w:rsidSect="00B445D6">
      <w:headerReference w:type="even" r:id="rId9"/>
      <w:headerReference w:type="default" r:id="rId10"/>
      <w:footerReference w:type="even" r:id="rId11"/>
      <w:footerReference w:type="default" r:id="rId12"/>
      <w:headerReference w:type="first" r:id="rId13"/>
      <w:footerReference w:type="first" r:id="rId14"/>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C6378" w:rsidRDefault="004C6378" w:rsidP="008B750B">
      <w:pPr>
        <w:spacing w:line="240" w:lineRule="auto"/>
      </w:pPr>
      <w:r>
        <w:separator/>
      </w:r>
    </w:p>
  </w:endnote>
  <w:endnote w:type="continuationSeparator" w:id="0">
    <w:p w:rsidR="004C6378" w:rsidRDefault="004C6378"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0" w:usb1="80000000" w:usb2="00000008" w:usb3="00000000" w:csb0="00000040" w:csb1="00000000"/>
  </w:font>
  <w:font w:name="B Lotus">
    <w:altName w:val="Arial"/>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akkal Majalla">
    <w:panose1 w:val="02000000000000000000"/>
    <w:charset w:val="00"/>
    <w:family w:val="auto"/>
    <w:pitch w:val="variable"/>
    <w:sig w:usb0="A000207F" w:usb1="C000204B" w:usb2="00000008" w:usb3="00000000" w:csb0="000000D3" w:csb1="00000000"/>
  </w:font>
  <w:font w:name="ALAEM">
    <w:altName w:val="Times New Roman"/>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11395D" w:rsidRPr="0011395D">
            <w:rPr>
              <w:noProof/>
              <w:rtl/>
              <w:lang w:val="fa-IR"/>
            </w:rPr>
            <w:t>8</w:t>
          </w:r>
          <w:r>
            <w:rPr>
              <w:noProof/>
            </w:rPr>
            <w:fldChar w:fldCharType="end"/>
          </w:r>
        </w:p>
      </w:tc>
      <w:tc>
        <w:tcPr>
          <w:tcW w:w="4786" w:type="dxa"/>
          <w:tcBorders>
            <w:top w:val="nil"/>
            <w:left w:val="nil"/>
            <w:bottom w:val="nil"/>
            <w:right w:val="nil"/>
          </w:tcBorders>
          <w:vAlign w:val="center"/>
        </w:tcPr>
        <w:p w:rsidR="006D44C1" w:rsidRPr="006D44C1" w:rsidRDefault="006D44C1" w:rsidP="001B6799">
          <w:pPr>
            <w:pStyle w:val="Footer"/>
            <w:bidi w:val="0"/>
            <w:rPr>
              <w:color w:val="808080" w:themeColor="background1" w:themeShade="80"/>
              <w:rtl/>
            </w:rPr>
          </w:pPr>
          <w:bookmarkStart w:id="14" w:name="BokAdres"/>
          <w:bookmarkEnd w:id="14"/>
        </w:p>
      </w:tc>
    </w:tr>
  </w:tbl>
  <w:p w:rsidR="00FA3B17" w:rsidRDefault="00FA3B17" w:rsidP="00FA5F3D">
    <w:pPr>
      <w:pStyle w:val="Footer"/>
      <w:jc w:val="cen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C6378" w:rsidRDefault="004C6378" w:rsidP="008B750B">
      <w:pPr>
        <w:spacing w:line="240" w:lineRule="auto"/>
      </w:pPr>
      <w:r>
        <w:separator/>
      </w:r>
    </w:p>
  </w:footnote>
  <w:footnote w:type="continuationSeparator" w:id="0">
    <w:p w:rsidR="004C6378" w:rsidRDefault="004C6378" w:rsidP="008B750B">
      <w:pPr>
        <w:spacing w:line="240" w:lineRule="auto"/>
      </w:pPr>
      <w:r>
        <w:continuationSeparator/>
      </w:r>
    </w:p>
  </w:footnote>
  <w:footnote w:id="1">
    <w:p w:rsidR="00A6249E" w:rsidRPr="00A6605C" w:rsidRDefault="00A6249E" w:rsidP="00A6249E">
      <w:pPr>
        <w:pStyle w:val="FootnoteText"/>
        <w:rPr>
          <w:sz w:val="24"/>
          <w:szCs w:val="24"/>
          <w:rtl/>
        </w:rPr>
      </w:pPr>
      <w:r w:rsidRPr="00A6605C">
        <w:rPr>
          <w:sz w:val="24"/>
          <w:szCs w:val="24"/>
        </w:rPr>
        <w:footnoteRef/>
      </w:r>
      <w:r w:rsidRPr="00A6605C">
        <w:rPr>
          <w:sz w:val="24"/>
          <w:szCs w:val="24"/>
          <w:rtl/>
        </w:rPr>
        <w:t xml:space="preserve"> </w:t>
      </w:r>
      <w:hyperlink r:id="rId1" w:history="1">
        <w:r w:rsidRPr="00A6605C">
          <w:rPr>
            <w:rStyle w:val="Hyperlink"/>
            <w:sz w:val="24"/>
            <w:szCs w:val="24"/>
            <w:rtl/>
          </w:rPr>
          <w:t>منتخب الاثر ف</w:t>
        </w:r>
        <w:r w:rsidRPr="00A6605C">
          <w:rPr>
            <w:rStyle w:val="Hyperlink"/>
            <w:rFonts w:hint="cs"/>
            <w:sz w:val="24"/>
            <w:szCs w:val="24"/>
            <w:rtl/>
          </w:rPr>
          <w:t>ی</w:t>
        </w:r>
        <w:r w:rsidRPr="00A6605C">
          <w:rPr>
            <w:rStyle w:val="Hyperlink"/>
            <w:sz w:val="24"/>
            <w:szCs w:val="24"/>
            <w:rtl/>
          </w:rPr>
          <w:t xml:space="preserve"> الامام الثاني عشر عل</w:t>
        </w:r>
        <w:r w:rsidRPr="00A6605C">
          <w:rPr>
            <w:rStyle w:val="Hyperlink"/>
            <w:rFonts w:hint="cs"/>
            <w:sz w:val="24"/>
            <w:szCs w:val="24"/>
            <w:rtl/>
          </w:rPr>
          <w:t>یه‌السلام،</w:t>
        </w:r>
        <w:r w:rsidRPr="00A6605C">
          <w:rPr>
            <w:rStyle w:val="Hyperlink"/>
            <w:sz w:val="24"/>
            <w:szCs w:val="24"/>
            <w:rtl/>
          </w:rPr>
          <w:t xml:space="preserve"> الصافي، الشيخ لطف الله، ج3، ص206.</w:t>
        </w:r>
      </w:hyperlink>
    </w:p>
  </w:footnote>
  <w:footnote w:id="2">
    <w:p w:rsidR="009E3B4A" w:rsidRPr="00A6605C" w:rsidRDefault="009E3B4A" w:rsidP="009E3B4A">
      <w:pPr>
        <w:pStyle w:val="FootnoteText"/>
        <w:rPr>
          <w:sz w:val="24"/>
          <w:szCs w:val="24"/>
          <w:rtl/>
        </w:rPr>
      </w:pPr>
      <w:r w:rsidRPr="00A6605C">
        <w:rPr>
          <w:sz w:val="24"/>
          <w:szCs w:val="24"/>
        </w:rPr>
        <w:footnoteRef/>
      </w:r>
      <w:r w:rsidRPr="00A6605C">
        <w:rPr>
          <w:sz w:val="24"/>
          <w:szCs w:val="24"/>
          <w:rtl/>
        </w:rPr>
        <w:t xml:space="preserve"> </w:t>
      </w:r>
      <w:hyperlink r:id="rId2" w:history="1">
        <w:r w:rsidRPr="00A6605C">
          <w:rPr>
            <w:rStyle w:val="Hyperlink"/>
            <w:sz w:val="24"/>
            <w:szCs w:val="24"/>
            <w:rtl/>
          </w:rPr>
          <w:t>منتخب الاثر ف</w:t>
        </w:r>
        <w:r w:rsidRPr="00A6605C">
          <w:rPr>
            <w:rStyle w:val="Hyperlink"/>
            <w:rFonts w:hint="cs"/>
            <w:sz w:val="24"/>
            <w:szCs w:val="24"/>
            <w:rtl/>
          </w:rPr>
          <w:t>ی</w:t>
        </w:r>
        <w:r w:rsidRPr="00A6605C">
          <w:rPr>
            <w:rStyle w:val="Hyperlink"/>
            <w:sz w:val="24"/>
            <w:szCs w:val="24"/>
            <w:rtl/>
          </w:rPr>
          <w:t xml:space="preserve"> الامام الثاني عشر عل</w:t>
        </w:r>
        <w:r w:rsidRPr="00A6605C">
          <w:rPr>
            <w:rStyle w:val="Hyperlink"/>
            <w:rFonts w:hint="cs"/>
            <w:sz w:val="24"/>
            <w:szCs w:val="24"/>
            <w:rtl/>
          </w:rPr>
          <w:t>یه‌السلام،</w:t>
        </w:r>
        <w:r w:rsidRPr="00A6605C">
          <w:rPr>
            <w:rStyle w:val="Hyperlink"/>
            <w:sz w:val="24"/>
            <w:szCs w:val="24"/>
            <w:rtl/>
          </w:rPr>
          <w:t xml:space="preserve"> الصافي، الشيخ لطف الله، ج2، ص207.</w:t>
        </w:r>
      </w:hyperlink>
    </w:p>
  </w:footnote>
  <w:footnote w:id="3">
    <w:p w:rsidR="001465D5" w:rsidRPr="00A6605C" w:rsidRDefault="001465D5" w:rsidP="001465D5">
      <w:pPr>
        <w:pStyle w:val="FootnoteText"/>
        <w:rPr>
          <w:sz w:val="24"/>
          <w:szCs w:val="24"/>
          <w:rtl/>
        </w:rPr>
      </w:pPr>
      <w:r w:rsidRPr="00A6605C">
        <w:rPr>
          <w:sz w:val="24"/>
          <w:szCs w:val="24"/>
        </w:rPr>
        <w:footnoteRef/>
      </w:r>
      <w:r w:rsidRPr="00A6605C">
        <w:rPr>
          <w:sz w:val="24"/>
          <w:szCs w:val="24"/>
          <w:rtl/>
        </w:rPr>
        <w:t xml:space="preserve"> </w:t>
      </w:r>
      <w:hyperlink r:id="rId3" w:history="1">
        <w:r w:rsidRPr="00A6605C">
          <w:rPr>
            <w:rStyle w:val="Hyperlink"/>
            <w:sz w:val="24"/>
            <w:szCs w:val="24"/>
            <w:rtl/>
          </w:rPr>
          <w:t>منتخب الاثر ف</w:t>
        </w:r>
        <w:r w:rsidRPr="00A6605C">
          <w:rPr>
            <w:rStyle w:val="Hyperlink"/>
            <w:rFonts w:hint="cs"/>
            <w:sz w:val="24"/>
            <w:szCs w:val="24"/>
            <w:rtl/>
          </w:rPr>
          <w:t>ی</w:t>
        </w:r>
        <w:r w:rsidRPr="00A6605C">
          <w:rPr>
            <w:rStyle w:val="Hyperlink"/>
            <w:sz w:val="24"/>
            <w:szCs w:val="24"/>
            <w:rtl/>
          </w:rPr>
          <w:t xml:space="preserve"> الامام الثاني عشر عل</w:t>
        </w:r>
        <w:r w:rsidRPr="00A6605C">
          <w:rPr>
            <w:rStyle w:val="Hyperlink"/>
            <w:rFonts w:hint="cs"/>
            <w:sz w:val="24"/>
            <w:szCs w:val="24"/>
            <w:rtl/>
          </w:rPr>
          <w:t>یه‌السلام،</w:t>
        </w:r>
        <w:r w:rsidRPr="00A6605C">
          <w:rPr>
            <w:rStyle w:val="Hyperlink"/>
            <w:sz w:val="24"/>
            <w:szCs w:val="24"/>
            <w:rtl/>
          </w:rPr>
          <w:t xml:space="preserve"> الصافي، الشيخ لطف الله، ج3، ص205.</w:t>
        </w:r>
      </w:hyperlink>
    </w:p>
  </w:footnote>
  <w:footnote w:id="4">
    <w:p w:rsidR="001465D5" w:rsidRPr="00A6605C" w:rsidRDefault="001465D5" w:rsidP="001465D5">
      <w:pPr>
        <w:pStyle w:val="FootnoteText"/>
        <w:rPr>
          <w:sz w:val="24"/>
          <w:szCs w:val="24"/>
          <w:rtl/>
        </w:rPr>
      </w:pPr>
      <w:r w:rsidRPr="00A6605C">
        <w:rPr>
          <w:sz w:val="24"/>
          <w:szCs w:val="24"/>
        </w:rPr>
        <w:footnoteRef/>
      </w:r>
      <w:r w:rsidRPr="00A6605C">
        <w:rPr>
          <w:sz w:val="24"/>
          <w:szCs w:val="24"/>
          <w:rtl/>
        </w:rPr>
        <w:t xml:space="preserve"> </w:t>
      </w:r>
      <w:hyperlink r:id="rId4" w:history="1">
        <w:r w:rsidRPr="00A6605C">
          <w:rPr>
            <w:rStyle w:val="Hyperlink"/>
            <w:sz w:val="24"/>
            <w:szCs w:val="24"/>
            <w:rtl/>
          </w:rPr>
          <w:t>منتخب الاثر ف</w:t>
        </w:r>
        <w:r w:rsidRPr="00A6605C">
          <w:rPr>
            <w:rStyle w:val="Hyperlink"/>
            <w:rFonts w:hint="cs"/>
            <w:sz w:val="24"/>
            <w:szCs w:val="24"/>
            <w:rtl/>
          </w:rPr>
          <w:t>ی</w:t>
        </w:r>
        <w:r w:rsidRPr="00A6605C">
          <w:rPr>
            <w:rStyle w:val="Hyperlink"/>
            <w:sz w:val="24"/>
            <w:szCs w:val="24"/>
            <w:rtl/>
          </w:rPr>
          <w:t xml:space="preserve"> الامام الثاني عشر عل</w:t>
        </w:r>
        <w:r w:rsidRPr="00A6605C">
          <w:rPr>
            <w:rStyle w:val="Hyperlink"/>
            <w:rFonts w:hint="cs"/>
            <w:sz w:val="24"/>
            <w:szCs w:val="24"/>
            <w:rtl/>
          </w:rPr>
          <w:t>یه‌السلام،</w:t>
        </w:r>
        <w:r w:rsidRPr="00A6605C">
          <w:rPr>
            <w:rStyle w:val="Hyperlink"/>
            <w:sz w:val="24"/>
            <w:szCs w:val="24"/>
            <w:rtl/>
          </w:rPr>
          <w:t xml:space="preserve"> الصافي، الشيخ لطف الله، ج3، ص208.</w:t>
        </w:r>
      </w:hyperlink>
    </w:p>
  </w:footnote>
  <w:footnote w:id="5">
    <w:p w:rsidR="0060219D" w:rsidRPr="00A6605C" w:rsidRDefault="0060219D" w:rsidP="0060219D">
      <w:pPr>
        <w:pStyle w:val="FootnoteText"/>
        <w:rPr>
          <w:sz w:val="24"/>
          <w:szCs w:val="24"/>
          <w:rtl/>
        </w:rPr>
      </w:pPr>
      <w:r w:rsidRPr="00A6605C">
        <w:rPr>
          <w:sz w:val="24"/>
          <w:szCs w:val="24"/>
        </w:rPr>
        <w:footnoteRef/>
      </w:r>
      <w:r w:rsidRPr="00A6605C">
        <w:rPr>
          <w:sz w:val="24"/>
          <w:szCs w:val="24"/>
          <w:rtl/>
        </w:rPr>
        <w:t xml:space="preserve"> </w:t>
      </w:r>
      <w:hyperlink r:id="rId5" w:history="1">
        <w:r w:rsidRPr="00A6605C">
          <w:rPr>
            <w:rStyle w:val="Hyperlink"/>
            <w:sz w:val="24"/>
            <w:szCs w:val="24"/>
            <w:rtl/>
          </w:rPr>
          <w:t>منتخب الاثر ف</w:t>
        </w:r>
        <w:r w:rsidRPr="00A6605C">
          <w:rPr>
            <w:rStyle w:val="Hyperlink"/>
            <w:rFonts w:hint="cs"/>
            <w:sz w:val="24"/>
            <w:szCs w:val="24"/>
            <w:rtl/>
          </w:rPr>
          <w:t>ی</w:t>
        </w:r>
        <w:r w:rsidRPr="00A6605C">
          <w:rPr>
            <w:rStyle w:val="Hyperlink"/>
            <w:sz w:val="24"/>
            <w:szCs w:val="24"/>
            <w:rtl/>
          </w:rPr>
          <w:t xml:space="preserve"> الامام الثاني عشر عل</w:t>
        </w:r>
        <w:r w:rsidRPr="00A6605C">
          <w:rPr>
            <w:rStyle w:val="Hyperlink"/>
            <w:rFonts w:hint="cs"/>
            <w:sz w:val="24"/>
            <w:szCs w:val="24"/>
            <w:rtl/>
          </w:rPr>
          <w:t>یه‌السلام،</w:t>
        </w:r>
        <w:r w:rsidRPr="00A6605C">
          <w:rPr>
            <w:rStyle w:val="Hyperlink"/>
            <w:sz w:val="24"/>
            <w:szCs w:val="24"/>
            <w:rtl/>
          </w:rPr>
          <w:t xml:space="preserve"> الصافي، الشيخ لطف الله، ج3، ص212.</w:t>
        </w:r>
      </w:hyperlink>
    </w:p>
  </w:footnote>
  <w:footnote w:id="6">
    <w:p w:rsidR="0060219D" w:rsidRPr="00A6605C" w:rsidRDefault="0060219D" w:rsidP="0060219D">
      <w:pPr>
        <w:pStyle w:val="FootnoteText"/>
        <w:rPr>
          <w:sz w:val="24"/>
          <w:szCs w:val="24"/>
          <w:rtl/>
        </w:rPr>
      </w:pPr>
      <w:r w:rsidRPr="00A6605C">
        <w:rPr>
          <w:sz w:val="24"/>
          <w:szCs w:val="24"/>
        </w:rPr>
        <w:footnoteRef/>
      </w:r>
      <w:r w:rsidRPr="00A6605C">
        <w:rPr>
          <w:sz w:val="24"/>
          <w:szCs w:val="24"/>
          <w:rtl/>
        </w:rPr>
        <w:t xml:space="preserve"> </w:t>
      </w:r>
      <w:hyperlink r:id="rId6" w:history="1">
        <w:r w:rsidRPr="00A6605C">
          <w:rPr>
            <w:rStyle w:val="Hyperlink"/>
            <w:sz w:val="24"/>
            <w:szCs w:val="24"/>
            <w:rtl/>
          </w:rPr>
          <w:t>منتخب الاثر ف</w:t>
        </w:r>
        <w:r w:rsidRPr="00A6605C">
          <w:rPr>
            <w:rStyle w:val="Hyperlink"/>
            <w:rFonts w:hint="cs"/>
            <w:sz w:val="24"/>
            <w:szCs w:val="24"/>
            <w:rtl/>
          </w:rPr>
          <w:t>ی</w:t>
        </w:r>
        <w:r w:rsidRPr="00A6605C">
          <w:rPr>
            <w:rStyle w:val="Hyperlink"/>
            <w:sz w:val="24"/>
            <w:szCs w:val="24"/>
            <w:rtl/>
          </w:rPr>
          <w:t xml:space="preserve"> الامام الثاني عشر عل</w:t>
        </w:r>
        <w:r w:rsidRPr="00A6605C">
          <w:rPr>
            <w:rStyle w:val="Hyperlink"/>
            <w:rFonts w:hint="cs"/>
            <w:sz w:val="24"/>
            <w:szCs w:val="24"/>
            <w:rtl/>
          </w:rPr>
          <w:t>یه‌السلام،</w:t>
        </w:r>
        <w:r w:rsidRPr="00A6605C">
          <w:rPr>
            <w:rStyle w:val="Hyperlink"/>
            <w:sz w:val="24"/>
            <w:szCs w:val="24"/>
            <w:rtl/>
          </w:rPr>
          <w:t xml:space="preserve"> الصافي، الشيخ لطف الله، ج3، ص213.</w:t>
        </w:r>
      </w:hyperlink>
    </w:p>
  </w:footnote>
  <w:footnote w:id="7">
    <w:p w:rsidR="00BC0ED6" w:rsidRPr="00A6605C" w:rsidRDefault="00BC0ED6" w:rsidP="00BC0ED6">
      <w:pPr>
        <w:pStyle w:val="FootnoteText"/>
        <w:rPr>
          <w:sz w:val="24"/>
          <w:szCs w:val="24"/>
        </w:rPr>
      </w:pPr>
      <w:r w:rsidRPr="00A6605C">
        <w:rPr>
          <w:sz w:val="24"/>
          <w:szCs w:val="24"/>
        </w:rPr>
        <w:footnoteRef/>
      </w:r>
      <w:r w:rsidRPr="00A6605C">
        <w:rPr>
          <w:sz w:val="24"/>
          <w:szCs w:val="24"/>
          <w:rtl/>
        </w:rPr>
        <w:t xml:space="preserve"> </w:t>
      </w:r>
      <w:hyperlink r:id="rId7" w:history="1">
        <w:r w:rsidRPr="00A6605C">
          <w:rPr>
            <w:rStyle w:val="Hyperlink"/>
            <w:rFonts w:hint="cs"/>
            <w:sz w:val="24"/>
            <w:szCs w:val="24"/>
            <w:rtl/>
          </w:rPr>
          <w:t>منتخب</w:t>
        </w:r>
        <w:r w:rsidRPr="00A6605C">
          <w:rPr>
            <w:rStyle w:val="Hyperlink"/>
            <w:sz w:val="24"/>
            <w:szCs w:val="24"/>
            <w:rtl/>
          </w:rPr>
          <w:t xml:space="preserve"> الاثر ف</w:t>
        </w:r>
        <w:r w:rsidRPr="00A6605C">
          <w:rPr>
            <w:rStyle w:val="Hyperlink"/>
            <w:rFonts w:hint="cs"/>
            <w:sz w:val="24"/>
            <w:szCs w:val="24"/>
            <w:rtl/>
          </w:rPr>
          <w:t>ی</w:t>
        </w:r>
        <w:r w:rsidRPr="00A6605C">
          <w:rPr>
            <w:rStyle w:val="Hyperlink"/>
            <w:sz w:val="24"/>
            <w:szCs w:val="24"/>
            <w:rtl/>
          </w:rPr>
          <w:t xml:space="preserve"> الامام الثاني عشر عل</w:t>
        </w:r>
        <w:r w:rsidRPr="00A6605C">
          <w:rPr>
            <w:rStyle w:val="Hyperlink"/>
            <w:rFonts w:hint="cs"/>
            <w:sz w:val="24"/>
            <w:szCs w:val="24"/>
            <w:rtl/>
          </w:rPr>
          <w:t>یه‌السلام،</w:t>
        </w:r>
        <w:r w:rsidRPr="00A6605C">
          <w:rPr>
            <w:rStyle w:val="Hyperlink"/>
            <w:sz w:val="24"/>
            <w:szCs w:val="24"/>
            <w:rtl/>
          </w:rPr>
          <w:t xml:space="preserve"> الصافي، الشيخ لطف الله، ج3، ص210.</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3B17" w:rsidRPr="001D2E9A" w:rsidRDefault="00C2579C" w:rsidP="00013676">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Pr>
        <w:rFonts w:hint="cs"/>
        <w:color w:val="7030A0"/>
        <w:sz w:val="20"/>
        <w:szCs w:val="24"/>
        <w:rtl/>
      </w:rPr>
      <w:t>شماره جلسه</w:t>
    </w:r>
    <w:r w:rsidR="0021630D">
      <w:rPr>
        <w:rFonts w:hint="cs"/>
        <w:sz w:val="20"/>
        <w:szCs w:val="24"/>
        <w:rtl/>
      </w:rPr>
      <w:t>:</w:t>
    </w:r>
    <w:bookmarkStart w:id="5" w:name="BokNum"/>
    <w:bookmarkEnd w:id="5"/>
    <w:r w:rsidR="00C330D4">
      <w:rPr>
        <w:sz w:val="20"/>
        <w:szCs w:val="24"/>
        <w:rtl/>
      </w:rPr>
      <w:t>080</w:t>
    </w:r>
    <w:r w:rsidR="001A4ED8">
      <w:rPr>
        <w:rFonts w:hint="cs"/>
        <w:sz w:val="20"/>
        <w:szCs w:val="24"/>
        <w:rtl/>
      </w:rPr>
      <w:tab/>
    </w:r>
    <w:r w:rsidR="00E25520">
      <w:rPr>
        <w:rFonts w:hint="cs"/>
        <w:color w:val="632423" w:themeColor="accent2" w:themeShade="80"/>
        <w:sz w:val="20"/>
        <w:szCs w:val="24"/>
        <w:rtl/>
      </w:rPr>
      <w:t>درس</w:t>
    </w:r>
    <w:r w:rsidR="00704813" w:rsidRPr="00C32A7E">
      <w:rPr>
        <w:rFonts w:hint="cs"/>
        <w:color w:val="632423" w:themeColor="accent2" w:themeShade="80"/>
        <w:sz w:val="20"/>
        <w:szCs w:val="24"/>
        <w:rtl/>
      </w:rPr>
      <w:t xml:space="preserve"> خارج </w:t>
    </w:r>
    <w:bookmarkStart w:id="6" w:name="Bokdars"/>
    <w:bookmarkEnd w:id="6"/>
    <w:r w:rsidR="00C330D4">
      <w:rPr>
        <w:color w:val="632423" w:themeColor="accent2" w:themeShade="80"/>
        <w:sz w:val="20"/>
        <w:szCs w:val="24"/>
        <w:rtl/>
      </w:rPr>
      <w:t>فقه</w:t>
    </w:r>
    <w:r w:rsidR="002B575F" w:rsidRPr="00C32A7E">
      <w:rPr>
        <w:rFonts w:hint="cs"/>
        <w:color w:val="632423" w:themeColor="accent2" w:themeShade="80"/>
        <w:sz w:val="20"/>
        <w:szCs w:val="24"/>
        <w:rtl/>
      </w:rPr>
      <w:t xml:space="preserve"> </w:t>
    </w:r>
    <w:bookmarkStart w:id="7" w:name="Bokostad"/>
    <w:bookmarkEnd w:id="7"/>
    <w:r w:rsidR="00C330D4">
      <w:rPr>
        <w:color w:val="632423" w:themeColor="accent2" w:themeShade="80"/>
        <w:sz w:val="20"/>
        <w:szCs w:val="24"/>
        <w:rtl/>
      </w:rPr>
      <w:t>استاد مرتض</w:t>
    </w:r>
    <w:r w:rsidR="00C330D4">
      <w:rPr>
        <w:rFonts w:hint="cs"/>
        <w:color w:val="632423" w:themeColor="accent2" w:themeShade="80"/>
        <w:sz w:val="20"/>
        <w:szCs w:val="24"/>
        <w:rtl/>
      </w:rPr>
      <w:t>ی</w:t>
    </w:r>
    <w:r w:rsidR="00C330D4">
      <w:rPr>
        <w:color w:val="632423" w:themeColor="accent2" w:themeShade="80"/>
        <w:sz w:val="20"/>
        <w:szCs w:val="24"/>
        <w:rtl/>
      </w:rPr>
      <w:t xml:space="preserve"> مقتدائ</w:t>
    </w:r>
    <w:r w:rsidR="00C330D4">
      <w:rPr>
        <w:rFonts w:hint="cs"/>
        <w:color w:val="632423" w:themeColor="accent2" w:themeShade="80"/>
        <w:sz w:val="20"/>
        <w:szCs w:val="24"/>
        <w:rtl/>
      </w:rPr>
      <w:t>ی</w:t>
    </w:r>
    <w:r w:rsidR="001A4ED8">
      <w:rPr>
        <w:rFonts w:cs="ALAEM" w:hint="cs"/>
        <w:color w:val="632423" w:themeColor="accent2" w:themeShade="80"/>
        <w:sz w:val="14"/>
        <w:szCs w:val="14"/>
        <w:rtl/>
      </w:rPr>
      <w:tab/>
    </w:r>
    <w:r w:rsidR="00935A55" w:rsidRPr="001D2E9A">
      <w:rPr>
        <w:rFonts w:hint="cs"/>
        <w:color w:val="7030A0"/>
        <w:sz w:val="24"/>
        <w:szCs w:val="24"/>
        <w:rtl/>
      </w:rPr>
      <w:t>تاریخ</w:t>
    </w:r>
    <w:r w:rsidR="00935A55" w:rsidRPr="001D2E9A">
      <w:rPr>
        <w:rFonts w:hint="cs"/>
        <w:sz w:val="24"/>
        <w:szCs w:val="24"/>
        <w:rtl/>
      </w:rPr>
      <w:t>:</w:t>
    </w:r>
    <w:bookmarkStart w:id="8" w:name="BokTarikh"/>
    <w:bookmarkEnd w:id="8"/>
    <w:r w:rsidR="00C330D4">
      <w:rPr>
        <w:sz w:val="24"/>
        <w:szCs w:val="24"/>
        <w:rtl/>
      </w:rPr>
      <w:t>20/11/1400 - چهارشنبه</w:t>
    </w:r>
  </w:p>
  <w:p w:rsidR="00DD7EE4" w:rsidRDefault="00DD7EE4" w:rsidP="001B6799">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color w:val="7030A0"/>
        <w:sz w:val="24"/>
        <w:szCs w:val="24"/>
        <w:rtl/>
      </w:rPr>
    </w:pPr>
    <w:r>
      <w:rPr>
        <w:rFonts w:hint="cs"/>
        <w:color w:val="7030A0"/>
        <w:sz w:val="24"/>
        <w:szCs w:val="24"/>
        <w:rtl/>
      </w:rPr>
      <w:t xml:space="preserve">                                                                                  </w:t>
    </w:r>
    <w:r w:rsidRPr="001D2E9A">
      <w:rPr>
        <w:rFonts w:hint="cs"/>
        <w:color w:val="7030A0"/>
        <w:sz w:val="24"/>
        <w:szCs w:val="24"/>
        <w:rtl/>
      </w:rPr>
      <w:t>مقرر</w:t>
    </w:r>
    <w:r>
      <w:rPr>
        <w:rFonts w:hint="cs"/>
        <w:sz w:val="24"/>
        <w:szCs w:val="24"/>
        <w:rtl/>
      </w:rPr>
      <w:t>:</w:t>
    </w:r>
    <w:bookmarkStart w:id="9" w:name="Bokmoqarer"/>
    <w:bookmarkEnd w:id="9"/>
    <w:r w:rsidR="00C330D4">
      <w:rPr>
        <w:sz w:val="24"/>
        <w:szCs w:val="24"/>
        <w:rtl/>
      </w:rPr>
      <w:t>عل</w:t>
    </w:r>
    <w:r w:rsidR="00C330D4">
      <w:rPr>
        <w:rFonts w:hint="cs"/>
        <w:sz w:val="24"/>
        <w:szCs w:val="24"/>
        <w:rtl/>
      </w:rPr>
      <w:t>ی</w:t>
    </w:r>
    <w:r w:rsidR="00C330D4">
      <w:rPr>
        <w:sz w:val="24"/>
        <w:szCs w:val="24"/>
        <w:rtl/>
      </w:rPr>
      <w:t xml:space="preserve"> پاشائ</w:t>
    </w:r>
    <w:r w:rsidR="00C330D4">
      <w:rPr>
        <w:rFonts w:hint="cs"/>
        <w:sz w:val="24"/>
        <w:szCs w:val="24"/>
        <w:rtl/>
      </w:rPr>
      <w:t>ی</w:t>
    </w:r>
    <w:r>
      <w:rPr>
        <w:sz w:val="24"/>
        <w:szCs w:val="24"/>
      </w:rPr>
      <w:t xml:space="preserve"> </w:t>
    </w:r>
    <w:r>
      <w:rPr>
        <w:rFonts w:hint="cs"/>
        <w:sz w:val="24"/>
        <w:szCs w:val="24"/>
        <w:rtl/>
      </w:rPr>
      <w:t xml:space="preserve"> </w:t>
    </w:r>
  </w:p>
  <w:p w:rsidR="00FA3B17" w:rsidRPr="00F16B53" w:rsidRDefault="00C2579C" w:rsidP="00DD7EE4">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Pr>
        <w:rFonts w:hint="cs"/>
        <w:color w:val="7030A0"/>
        <w:sz w:val="24"/>
        <w:szCs w:val="24"/>
        <w:rtl/>
      </w:rPr>
      <w:t xml:space="preserve">موضوع </w:t>
    </w:r>
    <w:r w:rsidR="00DA5E84">
      <w:rPr>
        <w:rFonts w:hint="cs"/>
        <w:color w:val="7030A0"/>
        <w:sz w:val="24"/>
        <w:szCs w:val="24"/>
        <w:rtl/>
      </w:rPr>
      <w:t>عام</w:t>
    </w:r>
    <w:r w:rsidR="00DD7EE4">
      <w:rPr>
        <w:rFonts w:hint="cs"/>
        <w:sz w:val="24"/>
        <w:szCs w:val="24"/>
        <w:rtl/>
      </w:rPr>
      <w:t>:</w:t>
    </w:r>
    <w:bookmarkStart w:id="10" w:name="BokKoli_h"/>
    <w:bookmarkEnd w:id="10"/>
    <w:r w:rsidR="00C330D4">
      <w:rPr>
        <w:sz w:val="24"/>
        <w:szCs w:val="24"/>
        <w:rtl/>
      </w:rPr>
      <w:t>كتاب الإجارة</w:t>
    </w:r>
    <w:r w:rsidR="00DD7EE4">
      <w:rPr>
        <w:rFonts w:hint="cs"/>
        <w:sz w:val="24"/>
        <w:szCs w:val="24"/>
        <w:rtl/>
      </w:rPr>
      <w:t xml:space="preserve">  </w:t>
    </w:r>
    <w:r w:rsidR="001B6799">
      <w:rPr>
        <w:rFonts w:hint="cs"/>
        <w:sz w:val="24"/>
        <w:szCs w:val="24"/>
        <w:rtl/>
      </w:rPr>
      <w:tab/>
    </w:r>
    <w:r w:rsidR="00DD7EE4" w:rsidRPr="001D2E9A">
      <w:rPr>
        <w:rFonts w:hint="cs"/>
        <w:color w:val="7030A0"/>
        <w:sz w:val="24"/>
        <w:szCs w:val="24"/>
        <w:rtl/>
      </w:rPr>
      <w:t xml:space="preserve">موضوع </w:t>
    </w:r>
    <w:r w:rsidR="00DA5E84">
      <w:rPr>
        <w:rFonts w:hint="cs"/>
        <w:color w:val="7030A0"/>
        <w:sz w:val="24"/>
        <w:szCs w:val="24"/>
        <w:rtl/>
      </w:rPr>
      <w:t>خاص</w:t>
    </w:r>
    <w:r w:rsidR="00DD7EE4">
      <w:rPr>
        <w:rFonts w:hint="cs"/>
        <w:sz w:val="24"/>
        <w:szCs w:val="24"/>
        <w:rtl/>
      </w:rPr>
      <w:t>:</w:t>
    </w:r>
    <w:bookmarkStart w:id="11" w:name="BokSabj"/>
    <w:bookmarkStart w:id="12" w:name="BokPublic_h"/>
    <w:bookmarkEnd w:id="11"/>
    <w:bookmarkEnd w:id="12"/>
    <w:r w:rsidR="00C330D4">
      <w:rPr>
        <w:sz w:val="24"/>
        <w:szCs w:val="24"/>
        <w:rtl/>
      </w:rPr>
      <w:t>العين المستأجرة</w:t>
    </w:r>
    <w:r w:rsidR="00DD7EE4">
      <w:rPr>
        <w:rFonts w:hint="cs"/>
        <w:sz w:val="24"/>
        <w:szCs w:val="24"/>
        <w:rtl/>
      </w:rPr>
      <w:t xml:space="preserve">  </w:t>
    </w:r>
    <w:r w:rsidR="001B6799">
      <w:rPr>
        <w:rFonts w:hint="cs"/>
        <w:sz w:val="24"/>
        <w:szCs w:val="24"/>
        <w:rtl/>
      </w:rPr>
      <w:tab/>
    </w:r>
    <w:r w:rsidR="00935A55" w:rsidRPr="001D2E9A">
      <w:rPr>
        <w:rFonts w:hint="cs"/>
        <w:color w:val="7030A0"/>
        <w:sz w:val="24"/>
        <w:szCs w:val="24"/>
        <w:rtl/>
      </w:rPr>
      <w:t xml:space="preserve">موضوع </w:t>
    </w:r>
    <w:r w:rsidR="00DA5E84">
      <w:rPr>
        <w:rFonts w:hint="cs"/>
        <w:color w:val="7030A0"/>
        <w:sz w:val="24"/>
        <w:szCs w:val="24"/>
        <w:rtl/>
      </w:rPr>
      <w:t>اخص</w:t>
    </w:r>
    <w:r w:rsidR="00F16B53">
      <w:rPr>
        <w:rFonts w:hint="cs"/>
        <w:sz w:val="24"/>
        <w:szCs w:val="24"/>
        <w:rtl/>
      </w:rPr>
      <w:t xml:space="preserve">: </w:t>
    </w:r>
    <w:bookmarkStart w:id="13" w:name="BokSabj2"/>
    <w:bookmarkEnd w:id="13"/>
    <w:r w:rsidR="00C330D4">
      <w:rPr>
        <w:sz w:val="24"/>
        <w:szCs w:val="24"/>
        <w:rtl/>
      </w:rPr>
      <w:t>استقرار إجاره در صورت امتناع مستأجر از تحو</w:t>
    </w:r>
    <w:r w:rsidR="00C330D4">
      <w:rPr>
        <w:rFonts w:hint="cs"/>
        <w:sz w:val="24"/>
        <w:szCs w:val="24"/>
        <w:rtl/>
      </w:rPr>
      <w:t>یل</w:t>
    </w:r>
    <w:r w:rsidR="00C330D4">
      <w:rPr>
        <w:sz w:val="24"/>
        <w:szCs w:val="24"/>
        <w:rtl/>
      </w:rPr>
      <w:t xml:space="preserve"> ع</w:t>
    </w:r>
    <w:r w:rsidR="00C330D4">
      <w:rPr>
        <w:rFonts w:hint="cs"/>
        <w:sz w:val="24"/>
        <w:szCs w:val="24"/>
        <w:rtl/>
      </w:rPr>
      <w:t>ین</w:t>
    </w:r>
    <w:r w:rsidR="00C330D4">
      <w:rPr>
        <w:sz w:val="24"/>
        <w:szCs w:val="24"/>
        <w:rtl/>
      </w:rPr>
      <w:t xml:space="preserve"> مستأجرة</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attachedTemplate r:id="rId1"/>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676"/>
    <w:rsid w:val="00025777"/>
    <w:rsid w:val="000353D7"/>
    <w:rsid w:val="000415BE"/>
    <w:rsid w:val="00057D42"/>
    <w:rsid w:val="0006502D"/>
    <w:rsid w:val="000800D9"/>
    <w:rsid w:val="00080A41"/>
    <w:rsid w:val="0008299B"/>
    <w:rsid w:val="000913AA"/>
    <w:rsid w:val="000B5DB5"/>
    <w:rsid w:val="000B6F58"/>
    <w:rsid w:val="000B7914"/>
    <w:rsid w:val="000C3947"/>
    <w:rsid w:val="000D085B"/>
    <w:rsid w:val="000D30E9"/>
    <w:rsid w:val="000D6818"/>
    <w:rsid w:val="000E17AF"/>
    <w:rsid w:val="000E335E"/>
    <w:rsid w:val="000F16CF"/>
    <w:rsid w:val="000F5BAC"/>
    <w:rsid w:val="00101A04"/>
    <w:rsid w:val="0011395D"/>
    <w:rsid w:val="00114A1D"/>
    <w:rsid w:val="00116B2B"/>
    <w:rsid w:val="00122C9D"/>
    <w:rsid w:val="00124E3D"/>
    <w:rsid w:val="00127E95"/>
    <w:rsid w:val="00130659"/>
    <w:rsid w:val="001347C7"/>
    <w:rsid w:val="001356B0"/>
    <w:rsid w:val="00141D09"/>
    <w:rsid w:val="001465D5"/>
    <w:rsid w:val="00151937"/>
    <w:rsid w:val="00156DD9"/>
    <w:rsid w:val="00167163"/>
    <w:rsid w:val="00172F99"/>
    <w:rsid w:val="00181844"/>
    <w:rsid w:val="001837E9"/>
    <w:rsid w:val="00187DFA"/>
    <w:rsid w:val="001A1EA5"/>
    <w:rsid w:val="001A2574"/>
    <w:rsid w:val="001A27D7"/>
    <w:rsid w:val="001A294E"/>
    <w:rsid w:val="001A4ED8"/>
    <w:rsid w:val="001B6799"/>
    <w:rsid w:val="001C1362"/>
    <w:rsid w:val="001C67C3"/>
    <w:rsid w:val="001D0E04"/>
    <w:rsid w:val="001D2E9A"/>
    <w:rsid w:val="001D597F"/>
    <w:rsid w:val="001E3FD4"/>
    <w:rsid w:val="0020241A"/>
    <w:rsid w:val="00203821"/>
    <w:rsid w:val="0021204F"/>
    <w:rsid w:val="0021630D"/>
    <w:rsid w:val="00220013"/>
    <w:rsid w:val="00234F8B"/>
    <w:rsid w:val="00247D2F"/>
    <w:rsid w:val="00254950"/>
    <w:rsid w:val="00256560"/>
    <w:rsid w:val="0027605E"/>
    <w:rsid w:val="00281E00"/>
    <w:rsid w:val="00294A52"/>
    <w:rsid w:val="002A3DEF"/>
    <w:rsid w:val="002A51A0"/>
    <w:rsid w:val="002B0E39"/>
    <w:rsid w:val="002B575F"/>
    <w:rsid w:val="002B729B"/>
    <w:rsid w:val="002C53A2"/>
    <w:rsid w:val="002D0040"/>
    <w:rsid w:val="002E220F"/>
    <w:rsid w:val="0032100F"/>
    <w:rsid w:val="0033402C"/>
    <w:rsid w:val="00340521"/>
    <w:rsid w:val="003455CB"/>
    <w:rsid w:val="00345C73"/>
    <w:rsid w:val="00350293"/>
    <w:rsid w:val="00354A99"/>
    <w:rsid w:val="00360311"/>
    <w:rsid w:val="00361922"/>
    <w:rsid w:val="003741A5"/>
    <w:rsid w:val="003848D8"/>
    <w:rsid w:val="00397466"/>
    <w:rsid w:val="00397CA1"/>
    <w:rsid w:val="003A6148"/>
    <w:rsid w:val="003A7B42"/>
    <w:rsid w:val="003C33F6"/>
    <w:rsid w:val="003C3D2E"/>
    <w:rsid w:val="003C43A5"/>
    <w:rsid w:val="003E194D"/>
    <w:rsid w:val="003E1C5C"/>
    <w:rsid w:val="003F5B46"/>
    <w:rsid w:val="00401363"/>
    <w:rsid w:val="00402E47"/>
    <w:rsid w:val="00425015"/>
    <w:rsid w:val="00430994"/>
    <w:rsid w:val="00432314"/>
    <w:rsid w:val="00432F69"/>
    <w:rsid w:val="004331F2"/>
    <w:rsid w:val="00441B6D"/>
    <w:rsid w:val="0044343F"/>
    <w:rsid w:val="0045191A"/>
    <w:rsid w:val="004556EF"/>
    <w:rsid w:val="00462B07"/>
    <w:rsid w:val="00465BD2"/>
    <w:rsid w:val="00473729"/>
    <w:rsid w:val="004871AA"/>
    <w:rsid w:val="004926E1"/>
    <w:rsid w:val="004949A0"/>
    <w:rsid w:val="004A2FEA"/>
    <w:rsid w:val="004C6378"/>
    <w:rsid w:val="004D75C5"/>
    <w:rsid w:val="004E2186"/>
    <w:rsid w:val="004E66FB"/>
    <w:rsid w:val="004F470A"/>
    <w:rsid w:val="004F4C59"/>
    <w:rsid w:val="00500C8F"/>
    <w:rsid w:val="00501909"/>
    <w:rsid w:val="005128DF"/>
    <w:rsid w:val="00515335"/>
    <w:rsid w:val="005206FE"/>
    <w:rsid w:val="005257ED"/>
    <w:rsid w:val="005306F8"/>
    <w:rsid w:val="0054023D"/>
    <w:rsid w:val="0056213C"/>
    <w:rsid w:val="00580C24"/>
    <w:rsid w:val="005968EF"/>
    <w:rsid w:val="00596C1E"/>
    <w:rsid w:val="005A2E26"/>
    <w:rsid w:val="005B2964"/>
    <w:rsid w:val="005C0DAE"/>
    <w:rsid w:val="005C188E"/>
    <w:rsid w:val="005C492C"/>
    <w:rsid w:val="005D2349"/>
    <w:rsid w:val="005D3640"/>
    <w:rsid w:val="005E5507"/>
    <w:rsid w:val="005E607B"/>
    <w:rsid w:val="00601229"/>
    <w:rsid w:val="0060219D"/>
    <w:rsid w:val="00603B67"/>
    <w:rsid w:val="0060683F"/>
    <w:rsid w:val="006162A2"/>
    <w:rsid w:val="006313ED"/>
    <w:rsid w:val="0063256E"/>
    <w:rsid w:val="00635219"/>
    <w:rsid w:val="00635EC0"/>
    <w:rsid w:val="00640B58"/>
    <w:rsid w:val="00650955"/>
    <w:rsid w:val="00651B02"/>
    <w:rsid w:val="00651B19"/>
    <w:rsid w:val="0065433B"/>
    <w:rsid w:val="00660A29"/>
    <w:rsid w:val="00695519"/>
    <w:rsid w:val="006A1C8D"/>
    <w:rsid w:val="006A4134"/>
    <w:rsid w:val="006A5DDA"/>
    <w:rsid w:val="006A6701"/>
    <w:rsid w:val="006B21F4"/>
    <w:rsid w:val="006B3753"/>
    <w:rsid w:val="006B7AD6"/>
    <w:rsid w:val="006C11E2"/>
    <w:rsid w:val="006C50FD"/>
    <w:rsid w:val="006D44C1"/>
    <w:rsid w:val="006E5651"/>
    <w:rsid w:val="006E5B85"/>
    <w:rsid w:val="006E6A9B"/>
    <w:rsid w:val="0070265B"/>
    <w:rsid w:val="00704813"/>
    <w:rsid w:val="0072290D"/>
    <w:rsid w:val="00723D6D"/>
    <w:rsid w:val="00724537"/>
    <w:rsid w:val="00731724"/>
    <w:rsid w:val="0073474B"/>
    <w:rsid w:val="00735511"/>
    <w:rsid w:val="007424AE"/>
    <w:rsid w:val="00743EA1"/>
    <w:rsid w:val="00744DE6"/>
    <w:rsid w:val="00756A83"/>
    <w:rsid w:val="00762452"/>
    <w:rsid w:val="007639E0"/>
    <w:rsid w:val="00775507"/>
    <w:rsid w:val="0078594B"/>
    <w:rsid w:val="007901B6"/>
    <w:rsid w:val="00795E02"/>
    <w:rsid w:val="007979D0"/>
    <w:rsid w:val="007A4E18"/>
    <w:rsid w:val="007A7B8C"/>
    <w:rsid w:val="007C4346"/>
    <w:rsid w:val="007C6D9E"/>
    <w:rsid w:val="007D1C43"/>
    <w:rsid w:val="007D6C53"/>
    <w:rsid w:val="007E1E87"/>
    <w:rsid w:val="007E3E0D"/>
    <w:rsid w:val="007E5B3F"/>
    <w:rsid w:val="007E736A"/>
    <w:rsid w:val="007E782E"/>
    <w:rsid w:val="007F2257"/>
    <w:rsid w:val="0080091D"/>
    <w:rsid w:val="00804108"/>
    <w:rsid w:val="0080494B"/>
    <w:rsid w:val="00816367"/>
    <w:rsid w:val="00816A0B"/>
    <w:rsid w:val="00830C53"/>
    <w:rsid w:val="00837FAA"/>
    <w:rsid w:val="00841F77"/>
    <w:rsid w:val="00852921"/>
    <w:rsid w:val="00863390"/>
    <w:rsid w:val="0086385C"/>
    <w:rsid w:val="00871916"/>
    <w:rsid w:val="0088670E"/>
    <w:rsid w:val="008A510E"/>
    <w:rsid w:val="008A522A"/>
    <w:rsid w:val="008B4464"/>
    <w:rsid w:val="008B750B"/>
    <w:rsid w:val="008C3162"/>
    <w:rsid w:val="008D058A"/>
    <w:rsid w:val="008D5024"/>
    <w:rsid w:val="008E3924"/>
    <w:rsid w:val="008F13F7"/>
    <w:rsid w:val="008F5B4D"/>
    <w:rsid w:val="009031B0"/>
    <w:rsid w:val="00907425"/>
    <w:rsid w:val="009233B2"/>
    <w:rsid w:val="00923C34"/>
    <w:rsid w:val="00924152"/>
    <w:rsid w:val="0092513D"/>
    <w:rsid w:val="00927A9F"/>
    <w:rsid w:val="009335CC"/>
    <w:rsid w:val="00935A55"/>
    <w:rsid w:val="00941CEB"/>
    <w:rsid w:val="00953B28"/>
    <w:rsid w:val="00954322"/>
    <w:rsid w:val="00957CAA"/>
    <w:rsid w:val="0096778A"/>
    <w:rsid w:val="009703F2"/>
    <w:rsid w:val="00977656"/>
    <w:rsid w:val="00985FCA"/>
    <w:rsid w:val="0098794D"/>
    <w:rsid w:val="0099497B"/>
    <w:rsid w:val="009B0D05"/>
    <w:rsid w:val="009B4CA6"/>
    <w:rsid w:val="009B6F93"/>
    <w:rsid w:val="009B79F8"/>
    <w:rsid w:val="009D13FD"/>
    <w:rsid w:val="009D266A"/>
    <w:rsid w:val="009E3B4A"/>
    <w:rsid w:val="009F7E07"/>
    <w:rsid w:val="00A023EC"/>
    <w:rsid w:val="00A10A11"/>
    <w:rsid w:val="00A13C6A"/>
    <w:rsid w:val="00A17B09"/>
    <w:rsid w:val="00A457C6"/>
    <w:rsid w:val="00A46AD0"/>
    <w:rsid w:val="00A47063"/>
    <w:rsid w:val="00A47208"/>
    <w:rsid w:val="00A473A8"/>
    <w:rsid w:val="00A61AC8"/>
    <w:rsid w:val="00A6249E"/>
    <w:rsid w:val="00A65D4C"/>
    <w:rsid w:val="00A6605C"/>
    <w:rsid w:val="00AA40D7"/>
    <w:rsid w:val="00AB0C79"/>
    <w:rsid w:val="00AB1255"/>
    <w:rsid w:val="00AB5F7D"/>
    <w:rsid w:val="00AC0C50"/>
    <w:rsid w:val="00AC4412"/>
    <w:rsid w:val="00AC6FE2"/>
    <w:rsid w:val="00AD53AC"/>
    <w:rsid w:val="00AF3925"/>
    <w:rsid w:val="00B011DA"/>
    <w:rsid w:val="00B04E9B"/>
    <w:rsid w:val="00B2292F"/>
    <w:rsid w:val="00B27399"/>
    <w:rsid w:val="00B43169"/>
    <w:rsid w:val="00B445D6"/>
    <w:rsid w:val="00B55AE4"/>
    <w:rsid w:val="00B739B0"/>
    <w:rsid w:val="00B814A3"/>
    <w:rsid w:val="00B900CE"/>
    <w:rsid w:val="00B96F38"/>
    <w:rsid w:val="00BC0ED6"/>
    <w:rsid w:val="00BD0E74"/>
    <w:rsid w:val="00BD5F8C"/>
    <w:rsid w:val="00BE0D9D"/>
    <w:rsid w:val="00BE29DD"/>
    <w:rsid w:val="00BE698D"/>
    <w:rsid w:val="00BF0B7D"/>
    <w:rsid w:val="00C00F50"/>
    <w:rsid w:val="00C066AF"/>
    <w:rsid w:val="00C10E06"/>
    <w:rsid w:val="00C145B8"/>
    <w:rsid w:val="00C2438F"/>
    <w:rsid w:val="00C2579C"/>
    <w:rsid w:val="00C31263"/>
    <w:rsid w:val="00C32A7E"/>
    <w:rsid w:val="00C330D4"/>
    <w:rsid w:val="00C34F28"/>
    <w:rsid w:val="00C368DF"/>
    <w:rsid w:val="00C57B5C"/>
    <w:rsid w:val="00C61049"/>
    <w:rsid w:val="00C63FFE"/>
    <w:rsid w:val="00C800C2"/>
    <w:rsid w:val="00C91EB6"/>
    <w:rsid w:val="00C92EA5"/>
    <w:rsid w:val="00C93033"/>
    <w:rsid w:val="00CA10B0"/>
    <w:rsid w:val="00CA2A58"/>
    <w:rsid w:val="00CA2F8E"/>
    <w:rsid w:val="00CA7FD5"/>
    <w:rsid w:val="00CB3287"/>
    <w:rsid w:val="00CB33E2"/>
    <w:rsid w:val="00CB4E68"/>
    <w:rsid w:val="00CC2733"/>
    <w:rsid w:val="00CD0050"/>
    <w:rsid w:val="00CE1572"/>
    <w:rsid w:val="00CE7481"/>
    <w:rsid w:val="00CF0A8F"/>
    <w:rsid w:val="00D048CE"/>
    <w:rsid w:val="00D10998"/>
    <w:rsid w:val="00D1622A"/>
    <w:rsid w:val="00D23391"/>
    <w:rsid w:val="00D31805"/>
    <w:rsid w:val="00D42915"/>
    <w:rsid w:val="00D552B9"/>
    <w:rsid w:val="00D6541C"/>
    <w:rsid w:val="00D702A6"/>
    <w:rsid w:val="00D74021"/>
    <w:rsid w:val="00D76D01"/>
    <w:rsid w:val="00D9147F"/>
    <w:rsid w:val="00D922A9"/>
    <w:rsid w:val="00D9394A"/>
    <w:rsid w:val="00D970DB"/>
    <w:rsid w:val="00DA5E84"/>
    <w:rsid w:val="00DB0CBB"/>
    <w:rsid w:val="00DB67CC"/>
    <w:rsid w:val="00DC00B3"/>
    <w:rsid w:val="00DD7EE4"/>
    <w:rsid w:val="00DE1070"/>
    <w:rsid w:val="00DF5346"/>
    <w:rsid w:val="00E00219"/>
    <w:rsid w:val="00E0316B"/>
    <w:rsid w:val="00E139AB"/>
    <w:rsid w:val="00E14666"/>
    <w:rsid w:val="00E167FB"/>
    <w:rsid w:val="00E25520"/>
    <w:rsid w:val="00E25E10"/>
    <w:rsid w:val="00E5219B"/>
    <w:rsid w:val="00E5518B"/>
    <w:rsid w:val="00E609FE"/>
    <w:rsid w:val="00E75920"/>
    <w:rsid w:val="00E76248"/>
    <w:rsid w:val="00E80D96"/>
    <w:rsid w:val="00E871FA"/>
    <w:rsid w:val="00E936A4"/>
    <w:rsid w:val="00E954BB"/>
    <w:rsid w:val="00E96C44"/>
    <w:rsid w:val="00EA45E7"/>
    <w:rsid w:val="00EB4FA9"/>
    <w:rsid w:val="00EB78E3"/>
    <w:rsid w:val="00EC1C4B"/>
    <w:rsid w:val="00EC2D8D"/>
    <w:rsid w:val="00EC735A"/>
    <w:rsid w:val="00EF27FE"/>
    <w:rsid w:val="00F07FB6"/>
    <w:rsid w:val="00F10486"/>
    <w:rsid w:val="00F16B53"/>
    <w:rsid w:val="00F318BE"/>
    <w:rsid w:val="00F33297"/>
    <w:rsid w:val="00F343FB"/>
    <w:rsid w:val="00F359FE"/>
    <w:rsid w:val="00F42159"/>
    <w:rsid w:val="00F4256E"/>
    <w:rsid w:val="00F42EE1"/>
    <w:rsid w:val="00F55EE6"/>
    <w:rsid w:val="00F6314D"/>
    <w:rsid w:val="00F64141"/>
    <w:rsid w:val="00F67508"/>
    <w:rsid w:val="00F7055E"/>
    <w:rsid w:val="00F71FC9"/>
    <w:rsid w:val="00F73B48"/>
    <w:rsid w:val="00F74F51"/>
    <w:rsid w:val="00F76DBD"/>
    <w:rsid w:val="00F842AD"/>
    <w:rsid w:val="00F914EB"/>
    <w:rsid w:val="00F91B85"/>
    <w:rsid w:val="00FA3B17"/>
    <w:rsid w:val="00FA5E8D"/>
    <w:rsid w:val="00FA5F3D"/>
    <w:rsid w:val="00FB399E"/>
    <w:rsid w:val="00FB7F50"/>
    <w:rsid w:val="00FC2A85"/>
    <w:rsid w:val="00FC2C40"/>
    <w:rsid w:val="00FC40AF"/>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3" Type="http://schemas.openxmlformats.org/officeDocument/2006/relationships/hyperlink" Target="http://lib.eshia.ir/10377/3/205/&#1605;&#1606;&#1578;&#1592;&#1585;&#1575;" TargetMode="External"/><Relationship Id="rId7" Type="http://schemas.openxmlformats.org/officeDocument/2006/relationships/hyperlink" Target="http://lib.eshia.ir/10377/3/210/&#1601;&#1604;&#1740;&#1606;&#1578;&#1592;&#1585;" TargetMode="External"/><Relationship Id="rId2" Type="http://schemas.openxmlformats.org/officeDocument/2006/relationships/hyperlink" Target="http://lib.eshia.ir/10377/2/207/&#1575;&#1604;&#1605;&#1606;&#1575;&#1602;&#1576;" TargetMode="External"/><Relationship Id="rId1" Type="http://schemas.openxmlformats.org/officeDocument/2006/relationships/hyperlink" Target="http://lib.eshia.ir/10377/3/206/&#1571;&#1601;&#1590;&#1604;" TargetMode="External"/><Relationship Id="rId6" Type="http://schemas.openxmlformats.org/officeDocument/2006/relationships/hyperlink" Target="http://lib.eshia.ir/10377/3/213/&#1575;&#1604;&#1605;&#1581;&#1575;&#1587;&#1606;" TargetMode="External"/><Relationship Id="rId5" Type="http://schemas.openxmlformats.org/officeDocument/2006/relationships/hyperlink" Target="http://lib.eshia.ir/10377/3/212/&#1581;&#1592;&#1740;&#1585;&#1577;" TargetMode="External"/><Relationship Id="rId4" Type="http://schemas.openxmlformats.org/officeDocument/2006/relationships/hyperlink" Target="http://lib.eshia.ir/10377/3/208/&#1705;&#1575;&#1604;&#1605;&#1578;&#1588;&#1581;&#1591;"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010303-2CE6-4A47-835C-533FFA0557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214</TotalTime>
  <Pages>8</Pages>
  <Words>2500</Words>
  <Characters>9748</Characters>
  <Application>Microsoft Office Word</Application>
  <DocSecurity>0</DocSecurity>
  <Lines>110</Lines>
  <Paragraphs>25</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12281</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samin</cp:lastModifiedBy>
  <cp:revision>7</cp:revision>
  <dcterms:created xsi:type="dcterms:W3CDTF">2022-02-23T02:34:00Z</dcterms:created>
  <dcterms:modified xsi:type="dcterms:W3CDTF">2022-02-23T06:10:00Z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استاد مرتضی مقتدائی</vt:lpwstr>
  </property>
  <property fmtid="{D5CDD505-2E9C-101B-9397-08002B2CF9AE}" pid="3" name="writer">
    <vt:lpwstr>علی پاشائی</vt:lpwstr>
  </property>
  <property fmtid="{D5CDD505-2E9C-101B-9397-08002B2CF9AE}" pid="4" name="courseName">
    <vt:lpwstr>فقه</vt:lpwstr>
  </property>
  <property fmtid="{D5CDD505-2E9C-101B-9397-08002B2CF9AE}" pid="5" name="tarikh">
    <vt:lpwstr>14001120</vt:lpwstr>
  </property>
  <property fmtid="{D5CDD505-2E9C-101B-9397-08002B2CF9AE}" pid="6" name="SpecialTopic">
    <vt:lpwstr>استقرار إجاره در صورت امتناع مستأجر از تحویل عین مستأجرة</vt:lpwstr>
  </property>
  <property fmtid="{D5CDD505-2E9C-101B-9397-08002B2CF9AE}" pid="7" name="PublicTopic">
    <vt:lpwstr>العين المستأجرة</vt:lpwstr>
  </property>
  <property fmtid="{D5CDD505-2E9C-101B-9397-08002B2CF9AE}" pid="8" name="TotalTopic">
    <vt:lpwstr>كتاب الإجارة</vt:lpwstr>
  </property>
  <property fmtid="{D5CDD505-2E9C-101B-9397-08002B2CF9AE}" pid="9" name="taqrirNum">
    <vt:lpwstr>080</vt:lpwstr>
  </property>
  <property fmtid="{D5CDD505-2E9C-101B-9397-08002B2CF9AE}" pid="10" name="Day">
    <vt:lpwstr>چهارشنبه</vt:lpwstr>
  </property>
</Properties>
</file>