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42D8F3" w14:textId="77777777" w:rsidR="00901208" w:rsidRPr="00C27AEE" w:rsidRDefault="00901208" w:rsidP="0067352E">
      <w:pPr>
        <w:widowControl w:val="0"/>
        <w:bidi/>
        <w:spacing w:after="0"/>
        <w:jc w:val="center"/>
        <w:rPr>
          <w:rFonts w:cs="QuranTaha"/>
          <w:sz w:val="28"/>
          <w:szCs w:val="28"/>
          <w:rtl/>
          <w:lang w:bidi="fa-IR"/>
        </w:rPr>
      </w:pPr>
      <w:r w:rsidRPr="00C27AEE">
        <w:rPr>
          <w:rFonts w:cs="QuranTaha"/>
          <w:sz w:val="28"/>
          <w:szCs w:val="28"/>
          <w:rtl/>
          <w:lang w:bidi="fa-IR"/>
        </w:rPr>
        <w:t>بِسْمِ اللَّهِ الرَّحْم</w:t>
      </w:r>
      <w:r w:rsidRPr="00C27AEE">
        <w:rPr>
          <w:rFonts w:ascii="Times New Roman" w:hAnsi="Times New Roman" w:cs="QuranTaha" w:hint="cs"/>
          <w:sz w:val="28"/>
          <w:szCs w:val="28"/>
          <w:rtl/>
          <w:lang w:bidi="fa-IR"/>
        </w:rPr>
        <w:t>ٰ</w:t>
      </w:r>
      <w:r w:rsidRPr="00C27AEE">
        <w:rPr>
          <w:rFonts w:cs="QuranTaha" w:hint="cs"/>
          <w:sz w:val="28"/>
          <w:szCs w:val="28"/>
          <w:rtl/>
          <w:lang w:bidi="fa-IR"/>
        </w:rPr>
        <w:t>نِ</w:t>
      </w:r>
      <w:r w:rsidRPr="00C27AEE">
        <w:rPr>
          <w:rFonts w:cs="QuranTaha"/>
          <w:sz w:val="28"/>
          <w:szCs w:val="28"/>
          <w:rtl/>
          <w:lang w:bidi="fa-IR"/>
        </w:rPr>
        <w:t xml:space="preserve"> </w:t>
      </w:r>
      <w:r w:rsidRPr="00C27AEE">
        <w:rPr>
          <w:rFonts w:cs="QuranTaha" w:hint="cs"/>
          <w:sz w:val="28"/>
          <w:szCs w:val="28"/>
          <w:rtl/>
          <w:lang w:bidi="fa-IR"/>
        </w:rPr>
        <w:t>الرَّحِيم</w:t>
      </w:r>
      <w:r w:rsidRPr="00C27AEE">
        <w:rPr>
          <w:rFonts w:cs="QuranTaha"/>
          <w:sz w:val="28"/>
          <w:szCs w:val="28"/>
          <w:rtl/>
          <w:lang w:bidi="fa-IR"/>
        </w:rPr>
        <w:t>ِ</w:t>
      </w:r>
    </w:p>
    <w:p w14:paraId="0B6C1856" w14:textId="188C84D4" w:rsidR="002A09CF" w:rsidRDefault="002A09CF" w:rsidP="0067352E">
      <w:pPr>
        <w:widowControl w:val="0"/>
        <w:bidi/>
        <w:spacing w:after="0"/>
        <w:jc w:val="center"/>
        <w:rPr>
          <w:rFonts w:cs="B Mitra"/>
          <w:b/>
          <w:bCs/>
          <w:sz w:val="32"/>
          <w:szCs w:val="32"/>
          <w:rtl/>
          <w:lang w:bidi="fa-IR"/>
        </w:rPr>
      </w:pPr>
      <w:r>
        <w:rPr>
          <w:rFonts w:cs="B Mitra" w:hint="cs"/>
          <w:b/>
          <w:bCs/>
          <w:sz w:val="32"/>
          <w:szCs w:val="32"/>
          <w:rtl/>
          <w:lang w:bidi="fa-IR"/>
        </w:rPr>
        <w:t>تقریر بحث فقه</w:t>
      </w:r>
    </w:p>
    <w:p w14:paraId="0989D30C" w14:textId="6D529EFF" w:rsidR="00901208" w:rsidRDefault="00901208" w:rsidP="0067352E">
      <w:pPr>
        <w:widowControl w:val="0"/>
        <w:bidi/>
        <w:spacing w:after="240"/>
        <w:jc w:val="center"/>
        <w:rPr>
          <w:rFonts w:cs="B Mitra"/>
          <w:b/>
          <w:bCs/>
          <w:sz w:val="32"/>
          <w:szCs w:val="32"/>
          <w:rtl/>
          <w:lang w:bidi="fa-IR"/>
        </w:rPr>
      </w:pPr>
      <w:r>
        <w:rPr>
          <w:rFonts w:cs="B Mitra" w:hint="cs"/>
          <w:b/>
          <w:bCs/>
          <w:sz w:val="32"/>
          <w:szCs w:val="32"/>
          <w:rtl/>
          <w:lang w:bidi="fa-IR"/>
        </w:rPr>
        <w:t xml:space="preserve">جلسه </w:t>
      </w:r>
      <w:r w:rsidR="00FC64C4">
        <w:rPr>
          <w:rFonts w:cs="B Mitra" w:hint="cs"/>
          <w:b/>
          <w:bCs/>
          <w:sz w:val="32"/>
          <w:szCs w:val="32"/>
          <w:rtl/>
          <w:lang w:bidi="fa-IR"/>
        </w:rPr>
        <w:t>5</w:t>
      </w:r>
      <w:r w:rsidR="00221D52">
        <w:rPr>
          <w:rFonts w:cs="B Mitra" w:hint="cs"/>
          <w:b/>
          <w:bCs/>
          <w:sz w:val="32"/>
          <w:szCs w:val="32"/>
          <w:rtl/>
          <w:lang w:bidi="fa-IR"/>
        </w:rPr>
        <w:t>5</w:t>
      </w:r>
      <w:r w:rsidR="00BE25C0">
        <w:rPr>
          <w:rFonts w:cs="B Mitra" w:hint="cs"/>
          <w:b/>
          <w:bCs/>
          <w:sz w:val="32"/>
          <w:szCs w:val="32"/>
          <w:rtl/>
          <w:lang w:bidi="fa-IR"/>
        </w:rPr>
        <w:t>6</w:t>
      </w:r>
    </w:p>
    <w:p w14:paraId="261779E4" w14:textId="77777777" w:rsidR="00D202F8" w:rsidRDefault="00D202F8" w:rsidP="00D202F8">
      <w:pPr>
        <w:widowControl w:val="0"/>
        <w:bidi/>
        <w:spacing w:after="0"/>
        <w:ind w:firstLine="284"/>
        <w:jc w:val="both"/>
        <w:rPr>
          <w:rFonts w:cs="Abz-2 (Badr)"/>
          <w:sz w:val="28"/>
          <w:szCs w:val="28"/>
          <w:rtl/>
          <w:lang w:bidi="ar"/>
        </w:rPr>
      </w:pPr>
      <w:r w:rsidRPr="00BE25C0">
        <w:rPr>
          <w:rFonts w:cs="Abz-2 (Badr)" w:hint="cs"/>
          <w:sz w:val="28"/>
          <w:szCs w:val="28"/>
          <w:rtl/>
        </w:rPr>
        <w:t>ومنها</w:t>
      </w:r>
      <w:r w:rsidRPr="00BE25C0">
        <w:rPr>
          <w:rFonts w:cs="Abz-2 (Badr)"/>
          <w:sz w:val="28"/>
          <w:szCs w:val="28"/>
          <w:rtl/>
          <w:lang w:bidi="fa-IR"/>
        </w:rPr>
        <w:t xml:space="preserve">: </w:t>
      </w:r>
      <w:r w:rsidRPr="00BE25C0">
        <w:rPr>
          <w:rFonts w:cs="Abz-2 (Badr)" w:hint="cs"/>
          <w:sz w:val="28"/>
          <w:szCs w:val="28"/>
          <w:rtl/>
        </w:rPr>
        <w:t>صحيحه</w:t>
      </w:r>
      <w:r w:rsidRPr="00BE25C0">
        <w:rPr>
          <w:rFonts w:cs="Abz-2 (Badr)" w:hint="cs"/>
          <w:sz w:val="28"/>
          <w:szCs w:val="28"/>
          <w:lang w:bidi="fa-IR"/>
        </w:rPr>
        <w:t xml:space="preserve"> </w:t>
      </w:r>
      <w:r w:rsidRPr="00BE25C0">
        <w:rPr>
          <w:rFonts w:cs="Abz-2 (Badr)" w:hint="cs"/>
          <w:sz w:val="28"/>
          <w:szCs w:val="28"/>
          <w:rtl/>
        </w:rPr>
        <w:t>عبد الرحمن‌ بن‌ الحجّاج‌، قال</w:t>
      </w:r>
      <w:r w:rsidRPr="00BE25C0">
        <w:rPr>
          <w:rFonts w:cs="Abz-2 (Badr)"/>
          <w:sz w:val="28"/>
          <w:szCs w:val="28"/>
          <w:rtl/>
          <w:lang w:bidi="fa-IR"/>
        </w:rPr>
        <w:t>: «</w:t>
      </w:r>
      <w:r w:rsidRPr="00BE25C0">
        <w:rPr>
          <w:rFonts w:cs="Abz-2 (Badr)" w:hint="cs"/>
          <w:sz w:val="28"/>
          <w:szCs w:val="28"/>
          <w:rtl/>
        </w:rPr>
        <w:t>سألت‌ أبا عبدالله</w:t>
      </w:r>
      <w:r w:rsidRPr="00BE25C0">
        <w:rPr>
          <w:rFonts w:cs="Abz-2 (Badr)"/>
          <w:sz w:val="28"/>
          <w:szCs w:val="28"/>
          <w:rtl/>
          <w:lang w:bidi="fa-IR"/>
        </w:rPr>
        <w:t>(</w:t>
      </w:r>
      <w:r w:rsidRPr="00BE25C0">
        <w:rPr>
          <w:rFonts w:cs="Abz-2 (Badr)" w:hint="cs"/>
          <w:sz w:val="28"/>
          <w:szCs w:val="28"/>
          <w:rtl/>
        </w:rPr>
        <w:t>ع</w:t>
      </w:r>
      <w:r w:rsidRPr="00BE25C0">
        <w:rPr>
          <w:rFonts w:cs="Abz-2 (Badr)"/>
          <w:sz w:val="28"/>
          <w:szCs w:val="28"/>
          <w:rtl/>
          <w:lang w:bidi="fa-IR"/>
        </w:rPr>
        <w:t xml:space="preserve">) </w:t>
      </w:r>
      <w:r w:rsidRPr="00BE25C0">
        <w:rPr>
          <w:rFonts w:cs="Abz-2 (Badr)" w:hint="cs"/>
          <w:sz w:val="28"/>
          <w:szCs w:val="28"/>
          <w:rtl/>
        </w:rPr>
        <w:t>عن‌</w:t>
      </w:r>
      <w:r w:rsidRPr="00BE25C0">
        <w:rPr>
          <w:rFonts w:cs="Abz-2 (Badr)" w:hint="cs"/>
          <w:sz w:val="28"/>
          <w:szCs w:val="28"/>
          <w:lang w:bidi="fa-IR"/>
        </w:rPr>
        <w:t xml:space="preserve"> </w:t>
      </w:r>
      <w:r w:rsidRPr="00BE25C0">
        <w:rPr>
          <w:rFonts w:cs="Abz-2 (Badr)" w:hint="cs"/>
          <w:sz w:val="28"/>
          <w:szCs w:val="28"/>
          <w:rtl/>
        </w:rPr>
        <w:t>الزوج</w:t>
      </w:r>
      <w:r w:rsidRPr="00BE25C0">
        <w:rPr>
          <w:rFonts w:cs="Abz-2 (Badr)"/>
          <w:sz w:val="28"/>
          <w:szCs w:val="28"/>
          <w:rtl/>
          <w:lang w:bidi="fa-IR"/>
        </w:rPr>
        <w:t xml:space="preserve"> </w:t>
      </w:r>
      <w:r w:rsidRPr="00BE25C0">
        <w:rPr>
          <w:rFonts w:cs="Abz-2 (Badr)" w:hint="cs"/>
          <w:sz w:val="28"/>
          <w:szCs w:val="28"/>
          <w:rtl/>
        </w:rPr>
        <w:t>والمرأة‌</w:t>
      </w:r>
      <w:r w:rsidRPr="00BE25C0">
        <w:rPr>
          <w:rFonts w:cs="Abz-2 (Badr)" w:hint="cs"/>
          <w:sz w:val="28"/>
          <w:szCs w:val="28"/>
          <w:lang w:bidi="fa-IR"/>
        </w:rPr>
        <w:t xml:space="preserve"> </w:t>
      </w:r>
      <w:r w:rsidRPr="00BE25C0">
        <w:rPr>
          <w:rFonts w:cs="Abz-2 (Badr)" w:hint="cs"/>
          <w:sz w:val="28"/>
          <w:szCs w:val="28"/>
          <w:rtl/>
        </w:rPr>
        <w:t>يهلكان‌ جميعاً فيأتي ورثة‌ المرأة‌ فيدّعون‌ على ورثة‌ الرجل‌ الصداق‌؟</w:t>
      </w:r>
      <w:r>
        <w:rPr>
          <w:rFonts w:cs="Abz-2 (Badr)" w:hint="cs"/>
          <w:sz w:val="28"/>
          <w:szCs w:val="28"/>
          <w:rtl/>
        </w:rPr>
        <w:t xml:space="preserve"> </w:t>
      </w:r>
      <w:r w:rsidRPr="00BE25C0">
        <w:rPr>
          <w:rFonts w:cs="Abz-2 (Badr)" w:hint="cs"/>
          <w:sz w:val="28"/>
          <w:szCs w:val="28"/>
          <w:rtl/>
        </w:rPr>
        <w:t>فقال</w:t>
      </w:r>
      <w:r w:rsidRPr="00BE25C0">
        <w:rPr>
          <w:rFonts w:cs="Abz-2 (Badr)"/>
          <w:sz w:val="28"/>
          <w:szCs w:val="28"/>
          <w:rtl/>
          <w:lang w:bidi="fa-IR"/>
        </w:rPr>
        <w:t xml:space="preserve">: </w:t>
      </w:r>
      <w:r w:rsidRPr="00BE25C0">
        <w:rPr>
          <w:rFonts w:cs="Abz-2 (Badr)" w:hint="cs"/>
          <w:sz w:val="28"/>
          <w:szCs w:val="28"/>
          <w:rtl/>
        </w:rPr>
        <w:t>وقد</w:t>
      </w:r>
      <w:r w:rsidRPr="00BE25C0">
        <w:rPr>
          <w:rFonts w:cs="Abz-2 (Badr)" w:hint="cs"/>
          <w:sz w:val="28"/>
          <w:szCs w:val="28"/>
          <w:lang w:bidi="fa-IR"/>
        </w:rPr>
        <w:t xml:space="preserve"> </w:t>
      </w:r>
      <w:r w:rsidRPr="00BE25C0">
        <w:rPr>
          <w:rFonts w:cs="Abz-2 (Badr)" w:hint="cs"/>
          <w:sz w:val="28"/>
          <w:szCs w:val="28"/>
          <w:rtl/>
        </w:rPr>
        <w:t>هلكا وقسّم‌ الميراث؟‌ فقلت</w:t>
      </w:r>
      <w:r w:rsidRPr="00BE25C0">
        <w:rPr>
          <w:rFonts w:cs="Abz-2 (Badr)"/>
          <w:sz w:val="28"/>
          <w:szCs w:val="28"/>
          <w:rtl/>
          <w:lang w:bidi="fa-IR"/>
        </w:rPr>
        <w:t xml:space="preserve">: </w:t>
      </w:r>
      <w:r w:rsidRPr="00BE25C0">
        <w:rPr>
          <w:rFonts w:cs="Abz-2 (Badr)" w:hint="cs"/>
          <w:sz w:val="28"/>
          <w:szCs w:val="28"/>
          <w:rtl/>
        </w:rPr>
        <w:t>نعم</w:t>
      </w:r>
      <w:r w:rsidRPr="00BE25C0">
        <w:rPr>
          <w:rFonts w:cs="Abz-2 (Badr)"/>
          <w:sz w:val="28"/>
          <w:szCs w:val="28"/>
          <w:rtl/>
          <w:lang w:bidi="fa-IR"/>
        </w:rPr>
        <w:t xml:space="preserve">. </w:t>
      </w:r>
      <w:r w:rsidRPr="00BE25C0">
        <w:rPr>
          <w:rFonts w:cs="Abz-2 (Badr)"/>
          <w:sz w:val="28"/>
          <w:szCs w:val="28"/>
          <w:lang w:bidi="fa-IR"/>
        </w:rPr>
        <w:t xml:space="preserve"> </w:t>
      </w:r>
      <w:r w:rsidRPr="00BE25C0">
        <w:rPr>
          <w:rFonts w:cs="Abz-2 (Badr)"/>
          <w:sz w:val="28"/>
          <w:szCs w:val="28"/>
          <w:rtl/>
        </w:rPr>
        <w:t>فقال</w:t>
      </w:r>
      <w:r w:rsidRPr="00BE25C0">
        <w:rPr>
          <w:rFonts w:cs="Abz-2 (Badr)"/>
          <w:sz w:val="28"/>
          <w:szCs w:val="28"/>
          <w:rtl/>
          <w:lang w:bidi="fa-IR"/>
        </w:rPr>
        <w:t xml:space="preserve">: </w:t>
      </w:r>
      <w:r w:rsidRPr="00BE25C0">
        <w:rPr>
          <w:rFonts w:cs="Abz-2 (Badr)" w:hint="cs"/>
          <w:sz w:val="28"/>
          <w:szCs w:val="28"/>
          <w:rtl/>
        </w:rPr>
        <w:t>ليس‌ لهم‌ شي‌ء</w:t>
      </w:r>
      <w:r w:rsidRPr="00BE25C0">
        <w:rPr>
          <w:rFonts w:cs="Abz-2 (Badr)"/>
          <w:sz w:val="28"/>
          <w:szCs w:val="28"/>
          <w:rtl/>
          <w:lang w:bidi="fa-IR"/>
        </w:rPr>
        <w:t xml:space="preserve">. </w:t>
      </w:r>
      <w:r w:rsidRPr="00BE25C0">
        <w:rPr>
          <w:rFonts w:cs="Abz-2 (Badr)" w:hint="cs"/>
          <w:sz w:val="28"/>
          <w:szCs w:val="28"/>
          <w:rtl/>
        </w:rPr>
        <w:t>قلت</w:t>
      </w:r>
      <w:r w:rsidRPr="00BE25C0">
        <w:rPr>
          <w:rFonts w:cs="Abz-2 (Badr)"/>
          <w:sz w:val="28"/>
          <w:szCs w:val="28"/>
          <w:rtl/>
          <w:lang w:bidi="fa-IR"/>
        </w:rPr>
        <w:t xml:space="preserve">: </w:t>
      </w:r>
      <w:r w:rsidRPr="00BE25C0">
        <w:rPr>
          <w:rFonts w:cs="Abz-2 (Badr)" w:hint="cs"/>
          <w:sz w:val="28"/>
          <w:szCs w:val="28"/>
          <w:rtl/>
        </w:rPr>
        <w:t>وإن‌</w:t>
      </w:r>
      <w:r w:rsidRPr="00BE25C0">
        <w:rPr>
          <w:rFonts w:cs="Abz-2 (Badr)" w:hint="cs"/>
          <w:sz w:val="28"/>
          <w:szCs w:val="28"/>
          <w:lang w:bidi="fa-IR"/>
        </w:rPr>
        <w:t xml:space="preserve"> </w:t>
      </w:r>
      <w:r w:rsidRPr="00BE25C0">
        <w:rPr>
          <w:rFonts w:cs="Abz-2 (Badr)" w:hint="cs"/>
          <w:sz w:val="28"/>
          <w:szCs w:val="28"/>
          <w:rtl/>
        </w:rPr>
        <w:t>كانت‌ المرأة‌ حيّة‌ فجاءت‌ بعد موت‌ زوجها تدّعي صداقها؟ فقال</w:t>
      </w:r>
      <w:r w:rsidRPr="00BE25C0">
        <w:rPr>
          <w:rFonts w:cs="Abz-2 (Badr)"/>
          <w:sz w:val="28"/>
          <w:szCs w:val="28"/>
          <w:rtl/>
          <w:lang w:bidi="fa-IR"/>
        </w:rPr>
        <w:t xml:space="preserve">: </w:t>
      </w:r>
      <w:r w:rsidRPr="00BE25C0">
        <w:rPr>
          <w:rFonts w:cs="Abz-2 (Badr)" w:hint="cs"/>
          <w:sz w:val="28"/>
          <w:szCs w:val="28"/>
          <w:rtl/>
        </w:rPr>
        <w:t>لا</w:t>
      </w:r>
      <w:r w:rsidRPr="00BE25C0">
        <w:rPr>
          <w:rFonts w:cs="Abz-2 (Badr)" w:hint="cs"/>
          <w:sz w:val="28"/>
          <w:szCs w:val="28"/>
          <w:lang w:bidi="fa-IR"/>
        </w:rPr>
        <w:t xml:space="preserve"> </w:t>
      </w:r>
      <w:r w:rsidRPr="00BE25C0">
        <w:rPr>
          <w:rFonts w:cs="Abz-2 (Badr)" w:hint="cs"/>
          <w:sz w:val="28"/>
          <w:szCs w:val="28"/>
          <w:rtl/>
        </w:rPr>
        <w:t>شي‌ء‌ لها وقد أقامت‌ معه‌ مقرّة‌ حتّى هلك‌ زوجها</w:t>
      </w:r>
      <w:r w:rsidRPr="00BE25C0">
        <w:rPr>
          <w:rFonts w:cs="Abz-2 (Badr)"/>
          <w:sz w:val="28"/>
          <w:szCs w:val="28"/>
          <w:rtl/>
          <w:lang w:bidi="fa-IR"/>
        </w:rPr>
        <w:t xml:space="preserve">. </w:t>
      </w:r>
      <w:r w:rsidRPr="00BE25C0">
        <w:rPr>
          <w:rFonts w:cs="Abz-2 (Badr)" w:hint="cs"/>
          <w:sz w:val="28"/>
          <w:szCs w:val="28"/>
          <w:rtl/>
        </w:rPr>
        <w:t>فقلت</w:t>
      </w:r>
      <w:r w:rsidRPr="00BE25C0">
        <w:rPr>
          <w:rFonts w:cs="Abz-2 (Badr)"/>
          <w:sz w:val="28"/>
          <w:szCs w:val="28"/>
          <w:rtl/>
          <w:lang w:bidi="fa-IR"/>
        </w:rPr>
        <w:t xml:space="preserve">: </w:t>
      </w:r>
      <w:r w:rsidRPr="00BE25C0">
        <w:rPr>
          <w:rFonts w:cs="Abz-2 (Badr)" w:hint="cs"/>
          <w:sz w:val="28"/>
          <w:szCs w:val="28"/>
          <w:rtl/>
        </w:rPr>
        <w:t>فإن‌</w:t>
      </w:r>
      <w:r w:rsidRPr="00BE25C0">
        <w:rPr>
          <w:rFonts w:cs="Abz-2 (Badr)" w:hint="cs"/>
          <w:sz w:val="28"/>
          <w:szCs w:val="28"/>
          <w:lang w:bidi="fa-IR"/>
        </w:rPr>
        <w:t xml:space="preserve"> </w:t>
      </w:r>
      <w:r w:rsidRPr="00BE25C0">
        <w:rPr>
          <w:rFonts w:cs="Abz-2 (Badr)" w:hint="cs"/>
          <w:sz w:val="28"/>
          <w:szCs w:val="28"/>
          <w:rtl/>
        </w:rPr>
        <w:t>ماتت‌ وهو حيّ‌ فجاءت‌ ورثتها يطالبونه‌ بصداقها؟ فقال</w:t>
      </w:r>
      <w:r w:rsidRPr="00BE25C0">
        <w:rPr>
          <w:rFonts w:cs="Abz-2 (Badr)"/>
          <w:sz w:val="28"/>
          <w:szCs w:val="28"/>
          <w:rtl/>
          <w:lang w:bidi="fa-IR"/>
        </w:rPr>
        <w:t xml:space="preserve">: </w:t>
      </w:r>
      <w:r w:rsidRPr="00BE25C0">
        <w:rPr>
          <w:rFonts w:cs="Abz-2 (Badr)" w:hint="cs"/>
          <w:sz w:val="28"/>
          <w:szCs w:val="28"/>
          <w:rtl/>
        </w:rPr>
        <w:t>وقد</w:t>
      </w:r>
      <w:r w:rsidRPr="00BE25C0">
        <w:rPr>
          <w:rFonts w:cs="Abz-2 (Badr)" w:hint="cs"/>
          <w:sz w:val="28"/>
          <w:szCs w:val="28"/>
          <w:lang w:bidi="fa-IR"/>
        </w:rPr>
        <w:t xml:space="preserve"> </w:t>
      </w:r>
      <w:r w:rsidRPr="00BE25C0">
        <w:rPr>
          <w:rFonts w:cs="Abz-2 (Badr)" w:hint="cs"/>
          <w:sz w:val="28"/>
          <w:szCs w:val="28"/>
          <w:rtl/>
        </w:rPr>
        <w:t>أقامت‌ معه‌ حتّى ماتت‌ لا تطلبه؟‌ فقلت</w:t>
      </w:r>
      <w:r w:rsidRPr="00BE25C0">
        <w:rPr>
          <w:rFonts w:cs="Abz-2 (Badr)"/>
          <w:sz w:val="28"/>
          <w:szCs w:val="28"/>
          <w:rtl/>
          <w:lang w:bidi="fa-IR"/>
        </w:rPr>
        <w:t xml:space="preserve">: </w:t>
      </w:r>
      <w:r w:rsidRPr="00BE25C0">
        <w:rPr>
          <w:rFonts w:cs="Abz-2 (Badr)" w:hint="cs"/>
          <w:sz w:val="28"/>
          <w:szCs w:val="28"/>
          <w:rtl/>
        </w:rPr>
        <w:t>نعم</w:t>
      </w:r>
      <w:r w:rsidRPr="00BE25C0">
        <w:rPr>
          <w:rFonts w:cs="Abz-2 (Badr)"/>
          <w:sz w:val="28"/>
          <w:szCs w:val="28"/>
          <w:rtl/>
          <w:lang w:bidi="fa-IR"/>
        </w:rPr>
        <w:t xml:space="preserve">. </w:t>
      </w:r>
      <w:r w:rsidRPr="00BE25C0">
        <w:rPr>
          <w:rFonts w:cs="Abz-2 (Badr)" w:hint="cs"/>
          <w:sz w:val="28"/>
          <w:szCs w:val="28"/>
          <w:rtl/>
        </w:rPr>
        <w:t>فقال</w:t>
      </w:r>
      <w:r w:rsidRPr="00BE25C0">
        <w:rPr>
          <w:rFonts w:cs="Abz-2 (Badr)"/>
          <w:sz w:val="28"/>
          <w:szCs w:val="28"/>
          <w:rtl/>
          <w:lang w:bidi="fa-IR"/>
        </w:rPr>
        <w:t xml:space="preserve">: </w:t>
      </w:r>
      <w:r w:rsidRPr="00BE25C0">
        <w:rPr>
          <w:rFonts w:cs="Abz-2 (Badr)" w:hint="cs"/>
          <w:sz w:val="28"/>
          <w:szCs w:val="28"/>
          <w:rtl/>
        </w:rPr>
        <w:t>لا</w:t>
      </w:r>
      <w:r>
        <w:rPr>
          <w:rFonts w:cs="Abz-2 (Badr)" w:hint="cs"/>
          <w:sz w:val="28"/>
          <w:szCs w:val="28"/>
          <w:rtl/>
        </w:rPr>
        <w:t xml:space="preserve"> </w:t>
      </w:r>
      <w:r w:rsidRPr="00BE25C0">
        <w:rPr>
          <w:rFonts w:cs="Abz-2 (Badr)" w:hint="cs"/>
          <w:sz w:val="28"/>
          <w:szCs w:val="28"/>
          <w:rtl/>
        </w:rPr>
        <w:t>شي‌ء‌ لهم</w:t>
      </w:r>
      <w:r w:rsidRPr="00BE25C0">
        <w:rPr>
          <w:rFonts w:cs="Abz-2 (Badr)"/>
          <w:sz w:val="28"/>
          <w:szCs w:val="28"/>
          <w:rtl/>
          <w:lang w:bidi="fa-IR"/>
        </w:rPr>
        <w:t xml:space="preserve">. </w:t>
      </w:r>
      <w:r w:rsidRPr="00BE25C0">
        <w:rPr>
          <w:rFonts w:cs="Abz-2 (Badr)" w:hint="cs"/>
          <w:sz w:val="28"/>
          <w:szCs w:val="28"/>
          <w:rtl/>
        </w:rPr>
        <w:t>قلت</w:t>
      </w:r>
      <w:r w:rsidRPr="00BE25C0">
        <w:rPr>
          <w:rFonts w:cs="Abz-2 (Badr)"/>
          <w:sz w:val="28"/>
          <w:szCs w:val="28"/>
          <w:rtl/>
          <w:lang w:bidi="fa-IR"/>
        </w:rPr>
        <w:t xml:space="preserve">: </w:t>
      </w:r>
      <w:r w:rsidRPr="00BE25C0">
        <w:rPr>
          <w:rFonts w:cs="Abz-2 (Badr)" w:hint="cs"/>
          <w:sz w:val="28"/>
          <w:szCs w:val="28"/>
          <w:rtl/>
        </w:rPr>
        <w:t>فإن‌</w:t>
      </w:r>
      <w:r w:rsidRPr="00BE25C0">
        <w:rPr>
          <w:rFonts w:cs="Abz-2 (Badr)" w:hint="cs"/>
          <w:sz w:val="28"/>
          <w:szCs w:val="28"/>
          <w:lang w:bidi="fa-IR"/>
        </w:rPr>
        <w:t xml:space="preserve"> </w:t>
      </w:r>
      <w:r w:rsidRPr="00BE25C0">
        <w:rPr>
          <w:rFonts w:cs="Abz-2 (Badr)" w:hint="cs"/>
          <w:sz w:val="28"/>
          <w:szCs w:val="28"/>
          <w:rtl/>
        </w:rPr>
        <w:t>طلّقها فجاءت‌ تطلب‌ صداقها؟ قال</w:t>
      </w:r>
      <w:r w:rsidRPr="00BE25C0">
        <w:rPr>
          <w:rFonts w:cs="Abz-2 (Badr)"/>
          <w:sz w:val="28"/>
          <w:szCs w:val="28"/>
          <w:rtl/>
          <w:lang w:bidi="fa-IR"/>
        </w:rPr>
        <w:t>: و</w:t>
      </w:r>
      <w:r w:rsidRPr="00BE25C0">
        <w:rPr>
          <w:rFonts w:cs="Abz-2 (Badr)" w:hint="cs"/>
          <w:sz w:val="28"/>
          <w:szCs w:val="28"/>
          <w:rtl/>
        </w:rPr>
        <w:t>قد أقامت‌ لا تطلبه‌ حتّى طلّقها؟</w:t>
      </w:r>
      <w:r w:rsidRPr="00BE25C0">
        <w:rPr>
          <w:rFonts w:cs="Abz-2 (Badr)" w:hint="cs"/>
          <w:sz w:val="28"/>
          <w:szCs w:val="28"/>
          <w:lang w:bidi="fa-IR"/>
        </w:rPr>
        <w:t xml:space="preserve"> </w:t>
      </w:r>
      <w:r w:rsidRPr="00BE25C0">
        <w:rPr>
          <w:rFonts w:cs="Abz-2 (Badr)" w:hint="cs"/>
          <w:sz w:val="28"/>
          <w:szCs w:val="28"/>
          <w:rtl/>
        </w:rPr>
        <w:t>لا شي‌ء‌ لها</w:t>
      </w:r>
      <w:r w:rsidRPr="00BE25C0">
        <w:rPr>
          <w:rFonts w:cs="Abz-2 (Badr)"/>
          <w:sz w:val="28"/>
          <w:szCs w:val="28"/>
          <w:rtl/>
          <w:lang w:bidi="fa-IR"/>
        </w:rPr>
        <w:t xml:space="preserve">. </w:t>
      </w:r>
      <w:r w:rsidRPr="00BE25C0">
        <w:rPr>
          <w:rFonts w:cs="Abz-2 (Badr)" w:hint="cs"/>
          <w:sz w:val="28"/>
          <w:szCs w:val="28"/>
          <w:rtl/>
        </w:rPr>
        <w:t>قلت</w:t>
      </w:r>
      <w:r w:rsidRPr="00BE25C0">
        <w:rPr>
          <w:rFonts w:cs="Abz-2 (Badr)"/>
          <w:sz w:val="28"/>
          <w:szCs w:val="28"/>
          <w:rtl/>
          <w:lang w:bidi="fa-IR"/>
        </w:rPr>
        <w:t>: ف</w:t>
      </w:r>
      <w:r w:rsidRPr="00BE25C0">
        <w:rPr>
          <w:rFonts w:cs="Abz-2 (Badr)" w:hint="cs"/>
          <w:sz w:val="28"/>
          <w:szCs w:val="28"/>
          <w:rtl/>
        </w:rPr>
        <w:t>متى</w:t>
      </w:r>
      <w:r w:rsidRPr="00BE25C0">
        <w:rPr>
          <w:rFonts w:cs="Abz-2 (Badr)" w:hint="cs"/>
          <w:sz w:val="28"/>
          <w:szCs w:val="28"/>
          <w:lang w:bidi="fa-IR"/>
        </w:rPr>
        <w:t xml:space="preserve"> </w:t>
      </w:r>
      <w:r w:rsidRPr="00BE25C0">
        <w:rPr>
          <w:rFonts w:cs="Abz-2 (Badr)" w:hint="cs"/>
          <w:sz w:val="28"/>
          <w:szCs w:val="28"/>
          <w:rtl/>
        </w:rPr>
        <w:t>حدّ ذلك‌ الذي إذا طلبته‌ كان‌ لها؟ قال</w:t>
      </w:r>
      <w:r w:rsidRPr="00BE25C0">
        <w:rPr>
          <w:rFonts w:cs="Abz-2 (Badr)"/>
          <w:sz w:val="28"/>
          <w:szCs w:val="28"/>
          <w:rtl/>
          <w:lang w:bidi="fa-IR"/>
        </w:rPr>
        <w:t xml:space="preserve">: </w:t>
      </w:r>
      <w:r w:rsidRPr="00BE25C0">
        <w:rPr>
          <w:rFonts w:cs="Abz-2 (Badr)" w:hint="cs"/>
          <w:sz w:val="28"/>
          <w:szCs w:val="28"/>
          <w:rtl/>
        </w:rPr>
        <w:t>إذا أُهديت‌ إليه‌ ودخلت‌ بيته‌</w:t>
      </w:r>
      <w:r w:rsidRPr="00BE25C0">
        <w:rPr>
          <w:rFonts w:cs="Abz-2 (Badr)" w:hint="cs"/>
          <w:sz w:val="28"/>
          <w:szCs w:val="28"/>
          <w:lang w:bidi="fa-IR"/>
        </w:rPr>
        <w:t xml:space="preserve"> </w:t>
      </w:r>
      <w:r w:rsidRPr="00BE25C0">
        <w:rPr>
          <w:rFonts w:cs="Abz-2 (Badr)" w:hint="cs"/>
          <w:sz w:val="28"/>
          <w:szCs w:val="28"/>
          <w:rtl/>
        </w:rPr>
        <w:t>ثمّ‌ طلبت‌ بعد ذلك‌ فلا شي‌ء‌ لها، إنّه‌ كثير، لها أن‌ تستحلف‌ بالله‌ ما لها</w:t>
      </w:r>
      <w:r w:rsidRPr="00BE25C0">
        <w:rPr>
          <w:rFonts w:cs="Abz-2 (Badr)" w:hint="cs"/>
          <w:sz w:val="28"/>
          <w:szCs w:val="28"/>
          <w:lang w:bidi="fa-IR"/>
        </w:rPr>
        <w:t xml:space="preserve"> </w:t>
      </w:r>
      <w:r w:rsidRPr="00BE25C0">
        <w:rPr>
          <w:rFonts w:cs="Abz-2 (Badr)" w:hint="cs"/>
          <w:sz w:val="28"/>
          <w:szCs w:val="28"/>
          <w:rtl/>
        </w:rPr>
        <w:t>قِبَله‌ من‌ صداقها، قليل‌ ولا كثير</w:t>
      </w:r>
      <w:r w:rsidRPr="00BE25C0">
        <w:rPr>
          <w:rFonts w:cs="Abz-2 (Badr)"/>
          <w:sz w:val="28"/>
          <w:szCs w:val="28"/>
          <w:rtl/>
          <w:lang w:bidi="fa-IR"/>
        </w:rPr>
        <w:t>.»</w:t>
      </w:r>
      <w:r>
        <w:rPr>
          <w:rStyle w:val="FootnoteReference"/>
          <w:rFonts w:cs="Abz-2 (Badr)"/>
          <w:sz w:val="28"/>
          <w:szCs w:val="28"/>
          <w:rtl/>
          <w:lang w:bidi="ar"/>
        </w:rPr>
        <w:footnoteReference w:id="1"/>
      </w:r>
    </w:p>
    <w:p w14:paraId="31738D3C" w14:textId="7193EE0D" w:rsidR="00024C16" w:rsidRDefault="00D202F8" w:rsidP="00024C16">
      <w:pPr>
        <w:widowControl w:val="0"/>
        <w:bidi/>
        <w:spacing w:after="0"/>
        <w:ind w:firstLine="284"/>
        <w:jc w:val="both"/>
        <w:rPr>
          <w:rFonts w:cs="Abz-2 (Badr)"/>
          <w:sz w:val="28"/>
          <w:szCs w:val="28"/>
          <w:rtl/>
          <w:lang w:bidi="fa-IR"/>
        </w:rPr>
      </w:pPr>
      <w:r w:rsidRPr="00BE25C0">
        <w:rPr>
          <w:rFonts w:cs="Abz-2 (Badr)" w:hint="cs"/>
          <w:sz w:val="28"/>
          <w:szCs w:val="28"/>
          <w:rtl/>
        </w:rPr>
        <w:t>قال المجلسي في المرآة</w:t>
      </w:r>
      <w:r w:rsidRPr="00BE25C0">
        <w:rPr>
          <w:rFonts w:cs="Abz-2 (Badr)"/>
          <w:sz w:val="28"/>
          <w:szCs w:val="28"/>
          <w:rtl/>
          <w:lang w:bidi="fa-IR"/>
        </w:rPr>
        <w:t>: «</w:t>
      </w:r>
      <w:r w:rsidRPr="00BE25C0">
        <w:rPr>
          <w:rFonts w:cs="Abz-2 (Badr)" w:hint="cs"/>
          <w:sz w:val="28"/>
          <w:szCs w:val="28"/>
          <w:rtl/>
        </w:rPr>
        <w:t>قوله</w:t>
      </w:r>
      <w:r w:rsidRPr="00BE25C0">
        <w:rPr>
          <w:rFonts w:cs="Abz-2 (Badr)"/>
          <w:sz w:val="28"/>
          <w:szCs w:val="28"/>
          <w:rtl/>
          <w:lang w:bidi="fa-IR"/>
        </w:rPr>
        <w:t>(</w:t>
      </w:r>
      <w:r w:rsidRPr="00BE25C0">
        <w:rPr>
          <w:rFonts w:cs="Abz-2 (Badr)" w:hint="cs"/>
          <w:sz w:val="28"/>
          <w:szCs w:val="28"/>
          <w:rtl/>
        </w:rPr>
        <w:t>ع</w:t>
      </w:r>
      <w:r w:rsidRPr="00BE25C0">
        <w:rPr>
          <w:rFonts w:cs="Abz-2 (Badr)"/>
          <w:sz w:val="28"/>
          <w:szCs w:val="28"/>
          <w:rtl/>
          <w:lang w:bidi="fa-IR"/>
        </w:rPr>
        <w:t>): «</w:t>
      </w:r>
      <w:r w:rsidRPr="00BE25C0">
        <w:rPr>
          <w:rFonts w:cs="Abz-2 (Badr)" w:hint="cs"/>
          <w:sz w:val="28"/>
          <w:szCs w:val="28"/>
          <w:rtl/>
        </w:rPr>
        <w:t>إنّه</w:t>
      </w:r>
      <w:r w:rsidRPr="00BE25C0">
        <w:rPr>
          <w:rFonts w:cs="Abz-2 (Badr)" w:hint="cs"/>
          <w:sz w:val="28"/>
          <w:szCs w:val="28"/>
          <w:lang w:bidi="fa-IR"/>
        </w:rPr>
        <w:t xml:space="preserve"> </w:t>
      </w:r>
      <w:r w:rsidRPr="00BE25C0">
        <w:rPr>
          <w:rFonts w:cs="Abz-2 (Badr)" w:hint="cs"/>
          <w:sz w:val="28"/>
          <w:szCs w:val="28"/>
          <w:rtl/>
        </w:rPr>
        <w:t>كثير</w:t>
      </w:r>
      <w:r w:rsidRPr="00BE25C0">
        <w:rPr>
          <w:rFonts w:cs="Abz-2 (Badr)"/>
          <w:sz w:val="28"/>
          <w:szCs w:val="28"/>
          <w:rtl/>
          <w:lang w:bidi="fa-IR"/>
        </w:rPr>
        <w:t xml:space="preserve">» </w:t>
      </w:r>
      <w:r w:rsidRPr="00BE25C0">
        <w:rPr>
          <w:rFonts w:cs="Abz-2 (Badr)" w:hint="cs"/>
          <w:sz w:val="28"/>
          <w:szCs w:val="28"/>
          <w:rtl/>
        </w:rPr>
        <w:t>لعلّ</w:t>
      </w:r>
      <w:r w:rsidRPr="00BE25C0">
        <w:rPr>
          <w:rFonts w:cs="Abz-2 (Badr)" w:hint="cs"/>
          <w:sz w:val="28"/>
          <w:szCs w:val="28"/>
          <w:lang w:bidi="fa-IR"/>
        </w:rPr>
        <w:t xml:space="preserve"> </w:t>
      </w:r>
      <w:r w:rsidRPr="00BE25C0">
        <w:rPr>
          <w:rFonts w:cs="Abz-2 (Badr)" w:hint="cs"/>
          <w:sz w:val="28"/>
          <w:szCs w:val="28"/>
          <w:rtl/>
        </w:rPr>
        <w:t>المعنى أنّ الزمان ما بين العقد</w:t>
      </w:r>
      <w:r w:rsidRPr="00BE25C0">
        <w:rPr>
          <w:rFonts w:cs="Abz-2 (Badr)"/>
          <w:sz w:val="28"/>
          <w:szCs w:val="28"/>
          <w:rtl/>
          <w:lang w:bidi="fa-IR"/>
        </w:rPr>
        <w:t xml:space="preserve"> </w:t>
      </w:r>
      <w:r w:rsidRPr="00BE25C0">
        <w:rPr>
          <w:rFonts w:cs="Abz-2 (Badr)" w:hint="cs"/>
          <w:sz w:val="28"/>
          <w:szCs w:val="28"/>
          <w:rtl/>
        </w:rPr>
        <w:t>والدخول</w:t>
      </w:r>
      <w:r w:rsidRPr="00BE25C0">
        <w:rPr>
          <w:rFonts w:cs="Abz-2 (Badr)" w:hint="cs"/>
          <w:sz w:val="28"/>
          <w:szCs w:val="28"/>
          <w:lang w:bidi="fa-IR"/>
        </w:rPr>
        <w:t xml:space="preserve"> </w:t>
      </w:r>
      <w:r w:rsidRPr="00BE25C0">
        <w:rPr>
          <w:rFonts w:cs="Abz-2 (Badr)" w:hint="cs"/>
          <w:sz w:val="28"/>
          <w:szCs w:val="28"/>
          <w:rtl/>
        </w:rPr>
        <w:t>كثير يكفي لعدم سماع قولها بعد ذلك</w:t>
      </w:r>
      <w:r w:rsidRPr="00BE25C0">
        <w:rPr>
          <w:rFonts w:cs="Abz-2 (Badr)"/>
          <w:sz w:val="28"/>
          <w:szCs w:val="28"/>
          <w:rtl/>
          <w:lang w:bidi="fa-IR"/>
        </w:rPr>
        <w:t xml:space="preserve">. </w:t>
      </w:r>
      <w:r w:rsidRPr="00BE25C0">
        <w:rPr>
          <w:rFonts w:cs="Abz-2 (Badr)" w:hint="cs"/>
          <w:sz w:val="28"/>
          <w:szCs w:val="28"/>
          <w:rtl/>
        </w:rPr>
        <w:t>وحمل</w:t>
      </w:r>
      <w:r w:rsidRPr="00BE25C0">
        <w:rPr>
          <w:rFonts w:cs="Abz-2 (Badr)" w:hint="cs"/>
          <w:sz w:val="28"/>
          <w:szCs w:val="28"/>
          <w:lang w:bidi="fa-IR"/>
        </w:rPr>
        <w:t xml:space="preserve"> </w:t>
      </w:r>
      <w:r w:rsidRPr="00BE25C0">
        <w:rPr>
          <w:rFonts w:cs="Abz-2 (Badr)" w:hint="cs"/>
          <w:sz w:val="28"/>
          <w:szCs w:val="28"/>
          <w:rtl/>
        </w:rPr>
        <w:t>على أنّه اختلف الزوجان بعد الدخول في أصل تعيين المهر، فالقول قول الزوج</w:t>
      </w:r>
      <w:r w:rsidRPr="00BE25C0">
        <w:rPr>
          <w:rFonts w:cs="Abz-2 (Badr)"/>
          <w:sz w:val="28"/>
          <w:szCs w:val="28"/>
          <w:rtl/>
          <w:lang w:bidi="fa-IR"/>
        </w:rPr>
        <w:t xml:space="preserve">. </w:t>
      </w:r>
      <w:r w:rsidRPr="00BE25C0">
        <w:rPr>
          <w:rFonts w:cs="Abz-2 (Badr)" w:hint="cs"/>
          <w:sz w:val="28"/>
          <w:szCs w:val="28"/>
          <w:rtl/>
        </w:rPr>
        <w:t>ويشكل</w:t>
      </w:r>
      <w:r w:rsidRPr="00BE25C0">
        <w:rPr>
          <w:rFonts w:cs="Abz-2 (Badr)" w:hint="cs"/>
          <w:sz w:val="28"/>
          <w:szCs w:val="28"/>
          <w:lang w:bidi="fa-IR"/>
        </w:rPr>
        <w:t xml:space="preserve"> </w:t>
      </w:r>
      <w:r w:rsidRPr="00BE25C0">
        <w:rPr>
          <w:rFonts w:cs="Abz-2 (Badr)" w:hint="cs"/>
          <w:sz w:val="28"/>
          <w:szCs w:val="28"/>
          <w:rtl/>
        </w:rPr>
        <w:t>بأنّه يلزم حينئذٍ مهر المثل</w:t>
      </w:r>
      <w:r w:rsidRPr="00BE25C0">
        <w:rPr>
          <w:rFonts w:cs="Abz-2 (Badr)"/>
          <w:sz w:val="28"/>
          <w:szCs w:val="28"/>
          <w:rtl/>
          <w:lang w:bidi="fa-IR"/>
        </w:rPr>
        <w:t xml:space="preserve">. </w:t>
      </w:r>
      <w:r w:rsidRPr="00BE25C0">
        <w:rPr>
          <w:rFonts w:cs="Abz-2 (Badr)" w:hint="cs"/>
          <w:sz w:val="28"/>
          <w:szCs w:val="28"/>
          <w:rtl/>
        </w:rPr>
        <w:t>وحمله</w:t>
      </w:r>
      <w:r w:rsidRPr="00BE25C0">
        <w:rPr>
          <w:rFonts w:cs="Abz-2 (Badr)" w:hint="cs"/>
          <w:sz w:val="28"/>
          <w:szCs w:val="28"/>
          <w:lang w:bidi="fa-IR"/>
        </w:rPr>
        <w:t xml:space="preserve"> </w:t>
      </w:r>
      <w:r w:rsidRPr="00BE25C0">
        <w:rPr>
          <w:rFonts w:cs="Abz-2 (Badr)" w:hint="cs"/>
          <w:sz w:val="28"/>
          <w:szCs w:val="28"/>
          <w:rtl/>
        </w:rPr>
        <w:t>بعض المتأخّرين على ما إذا ادّعى شيئاً يسيراً أقلّ ما يسمّى مهراً ولم يسلّم</w:t>
      </w:r>
      <w:r w:rsidRPr="00BE25C0">
        <w:rPr>
          <w:rFonts w:cs="Abz-2 (Badr)" w:hint="cs"/>
          <w:sz w:val="28"/>
          <w:szCs w:val="28"/>
          <w:lang w:bidi="fa-IR"/>
        </w:rPr>
        <w:t xml:space="preserve"> </w:t>
      </w:r>
      <w:r w:rsidRPr="00BE25C0">
        <w:rPr>
          <w:rFonts w:cs="Abz-2 (Badr)" w:hint="cs"/>
          <w:sz w:val="28"/>
          <w:szCs w:val="28"/>
          <w:rtl/>
        </w:rPr>
        <w:t>التفويض ليثبت مهر المثل، فالقول قوله</w:t>
      </w:r>
      <w:r w:rsidRPr="00BE25C0">
        <w:rPr>
          <w:rFonts w:cs="Abz-2 (Badr)"/>
          <w:sz w:val="28"/>
          <w:szCs w:val="28"/>
          <w:rtl/>
          <w:lang w:bidi="fa-IR"/>
        </w:rPr>
        <w:t xml:space="preserve">. </w:t>
      </w:r>
      <w:r w:rsidRPr="00BE25C0">
        <w:rPr>
          <w:rFonts w:cs="Abz-2 (Badr)" w:hint="cs"/>
          <w:sz w:val="28"/>
          <w:szCs w:val="28"/>
          <w:rtl/>
        </w:rPr>
        <w:t>ويمكن</w:t>
      </w:r>
      <w:r w:rsidRPr="00BE25C0">
        <w:rPr>
          <w:rFonts w:cs="Abz-2 (Badr)" w:hint="cs"/>
          <w:sz w:val="28"/>
          <w:szCs w:val="28"/>
          <w:lang w:bidi="fa-IR"/>
        </w:rPr>
        <w:t xml:space="preserve"> </w:t>
      </w:r>
      <w:r w:rsidRPr="00BE25C0">
        <w:rPr>
          <w:rFonts w:cs="Abz-2 (Badr)" w:hint="cs"/>
          <w:sz w:val="28"/>
          <w:szCs w:val="28"/>
          <w:rtl/>
        </w:rPr>
        <w:t>حمله على أنّه كان الشائع في ذلك الزمان أخذ المهر قبل الدخول، فالمرأة حينئذٍ</w:t>
      </w:r>
      <w:r w:rsidRPr="00BE25C0">
        <w:rPr>
          <w:rFonts w:cs="Abz-2 (Badr)" w:hint="cs"/>
          <w:sz w:val="28"/>
          <w:szCs w:val="28"/>
          <w:lang w:bidi="fa-IR"/>
        </w:rPr>
        <w:t xml:space="preserve"> </w:t>
      </w:r>
      <w:r w:rsidRPr="00BE25C0">
        <w:rPr>
          <w:rFonts w:cs="Abz-2 (Badr)" w:hint="cs"/>
          <w:sz w:val="28"/>
          <w:szCs w:val="28"/>
          <w:rtl/>
        </w:rPr>
        <w:t>تدّعي خلاف الظاهر، فهي مدّعية كما هو أحد معاني المدّعي، فالزوج منكر ولذا</w:t>
      </w:r>
      <w:r w:rsidRPr="00BE25C0">
        <w:rPr>
          <w:rFonts w:cs="Abz-2 (Badr)" w:hint="cs"/>
          <w:sz w:val="28"/>
          <w:szCs w:val="28"/>
          <w:lang w:bidi="fa-IR"/>
        </w:rPr>
        <w:t xml:space="preserve"> </w:t>
      </w:r>
      <w:r w:rsidRPr="00BE25C0">
        <w:rPr>
          <w:rFonts w:cs="Abz-2 (Badr)" w:hint="cs"/>
          <w:sz w:val="28"/>
          <w:szCs w:val="28"/>
          <w:rtl/>
        </w:rPr>
        <w:t>تستحلفه</w:t>
      </w:r>
      <w:r w:rsidRPr="00BE25C0">
        <w:rPr>
          <w:rFonts w:cs="Abz-2 (Badr)"/>
          <w:sz w:val="28"/>
          <w:szCs w:val="28"/>
          <w:rtl/>
          <w:lang w:bidi="fa-IR"/>
        </w:rPr>
        <w:t xml:space="preserve">. </w:t>
      </w:r>
      <w:r w:rsidRPr="00BE25C0">
        <w:rPr>
          <w:rFonts w:cs="Abz-2 (Badr)" w:hint="cs"/>
          <w:sz w:val="28"/>
          <w:szCs w:val="28"/>
          <w:rtl/>
        </w:rPr>
        <w:t>وهذا</w:t>
      </w:r>
      <w:r w:rsidRPr="00BE25C0">
        <w:rPr>
          <w:rFonts w:cs="Abz-2 (Badr)" w:hint="cs"/>
          <w:sz w:val="28"/>
          <w:szCs w:val="28"/>
          <w:lang w:bidi="fa-IR"/>
        </w:rPr>
        <w:t xml:space="preserve"> </w:t>
      </w:r>
      <w:r w:rsidRPr="00BE25C0">
        <w:rPr>
          <w:rFonts w:cs="Abz-2 (Badr)" w:hint="cs"/>
          <w:sz w:val="28"/>
          <w:szCs w:val="28"/>
          <w:rtl/>
        </w:rPr>
        <w:t>الخبر صريح في نفي الهدم</w:t>
      </w:r>
      <w:r w:rsidRPr="00BE25C0">
        <w:rPr>
          <w:rFonts w:cs="Abz-2 (Badr)"/>
          <w:sz w:val="28"/>
          <w:szCs w:val="28"/>
          <w:rtl/>
          <w:lang w:bidi="fa-IR"/>
        </w:rPr>
        <w:t>.»</w:t>
      </w:r>
      <w:r>
        <w:rPr>
          <w:rStyle w:val="FootnoteReference"/>
          <w:rFonts w:cs="Abz-2 (Badr)"/>
          <w:sz w:val="28"/>
          <w:szCs w:val="28"/>
          <w:rtl/>
          <w:lang w:bidi="ar"/>
        </w:rPr>
        <w:footnoteReference w:id="2"/>
      </w:r>
      <w:r w:rsidR="00024C16" w:rsidRPr="00024C16">
        <w:rPr>
          <w:rFonts w:cs="Abz-2 (Badr)" w:hint="cs"/>
          <w:sz w:val="28"/>
          <w:szCs w:val="28"/>
          <w:rtl/>
          <w:lang w:bidi="fa-IR"/>
        </w:rPr>
        <w:t xml:space="preserve"> </w:t>
      </w:r>
      <w:r w:rsidR="00024C16">
        <w:rPr>
          <w:rFonts w:cs="Abz-2 (Badr)" w:hint="cs"/>
          <w:sz w:val="28"/>
          <w:szCs w:val="28"/>
          <w:rtl/>
          <w:lang w:bidi="fa-IR"/>
        </w:rPr>
        <w:t>اما آنچه که در خصوص دلالت ذيل صحيه فوق می</w:t>
      </w:r>
      <w:r w:rsidR="00024C16">
        <w:rPr>
          <w:rFonts w:cs="Abz-2 (Badr)"/>
          <w:sz w:val="28"/>
          <w:szCs w:val="28"/>
          <w:rtl/>
          <w:lang w:bidi="fa-IR"/>
        </w:rPr>
        <w:softHyphen/>
      </w:r>
      <w:r w:rsidR="00024C16">
        <w:rPr>
          <w:rFonts w:cs="Abz-2 (Badr)" w:hint="cs"/>
          <w:sz w:val="28"/>
          <w:szCs w:val="28"/>
          <w:rtl/>
          <w:lang w:bidi="fa-IR"/>
        </w:rPr>
        <w:t>توان گفت اين است که لازمه اين که پس از رفتن زوجه به منزل زوج، قول زوجه در خصوص مطالبه مهر پذيرفته نشود اين است که زوجه اگر می</w:t>
      </w:r>
      <w:r w:rsidR="00024C16">
        <w:rPr>
          <w:rFonts w:cs="Abz-2 (Badr)"/>
          <w:sz w:val="28"/>
          <w:szCs w:val="28"/>
          <w:rtl/>
          <w:lang w:bidi="fa-IR"/>
        </w:rPr>
        <w:softHyphen/>
      </w:r>
      <w:r w:rsidR="00024C16">
        <w:rPr>
          <w:rFonts w:cs="Abz-2 (Badr)" w:hint="cs"/>
          <w:sz w:val="28"/>
          <w:szCs w:val="28"/>
          <w:rtl/>
          <w:lang w:bidi="fa-IR"/>
        </w:rPr>
        <w:t xml:space="preserve">خواهد مدعای او پذيرفته شود، بايد قبل از رفتن به منزل زوج ـ که </w:t>
      </w:r>
      <w:r w:rsidR="00024C16">
        <w:rPr>
          <w:rFonts w:cs="Abz-2 (Badr)" w:hint="cs"/>
          <w:sz w:val="28"/>
          <w:szCs w:val="28"/>
          <w:rtl/>
          <w:lang w:bidi="fa-IR"/>
        </w:rPr>
        <w:lastRenderedPageBreak/>
        <w:t>عبارت ديگری از تمکين است ـ مهر خود را به طور کامل دريافت نمايد که به معنای حق زوجه برای امتناع از تمکين تا وقتی است که مهر را استيفاء کند. در نتيجه می</w:t>
      </w:r>
      <w:r w:rsidR="00024C16">
        <w:rPr>
          <w:rFonts w:cs="Abz-2 (Badr)"/>
          <w:sz w:val="28"/>
          <w:szCs w:val="28"/>
          <w:rtl/>
          <w:lang w:bidi="fa-IR"/>
        </w:rPr>
        <w:softHyphen/>
      </w:r>
      <w:r w:rsidR="00024C16">
        <w:rPr>
          <w:rFonts w:cs="Abz-2 (Badr)" w:hint="cs"/>
          <w:sz w:val="28"/>
          <w:szCs w:val="28"/>
          <w:rtl/>
          <w:lang w:bidi="fa-IR"/>
        </w:rPr>
        <w:t>توان ذيل روايت را به عنوان مدرکی برای قول مشهور مبنی بر حق زوجه برای امتناع از تمکين تا گرفتن تمام مهر مد نظر قرار داد.</w:t>
      </w:r>
    </w:p>
    <w:p w14:paraId="38FE0B04" w14:textId="77777777" w:rsidR="00024C16" w:rsidRPr="00BE25C0" w:rsidRDefault="00024C16" w:rsidP="00024C16">
      <w:pPr>
        <w:widowControl w:val="0"/>
        <w:bidi/>
        <w:spacing w:after="0"/>
        <w:ind w:firstLine="284"/>
        <w:jc w:val="both"/>
        <w:rPr>
          <w:rFonts w:cs="Abz-2 (Badr)"/>
          <w:sz w:val="28"/>
          <w:szCs w:val="28"/>
          <w:lang w:bidi="fa-IR"/>
        </w:rPr>
      </w:pPr>
      <w:r>
        <w:rPr>
          <w:rFonts w:cs="Abz-2 (Badr)" w:hint="cs"/>
          <w:sz w:val="28"/>
          <w:szCs w:val="28"/>
          <w:rtl/>
          <w:lang w:bidi="fa-IR"/>
        </w:rPr>
        <w:t>مگر اين که احتمالی که در کلام مجلسی آمده است ـ مبنی بر اين که جواز امتناع زوجه از رفتن به خانه زوج که در روايت آمده است، به واسطه اين است که در زمان صدور روايت، گرفتن مهر قبل از رفتن به خانه زوج شايع بوده است ـ پذيرفته گردد که در اين صورت حق زوجه برای امتناع از تمکين در روايت آمده، به واسطه وجود شرط ارتکازی در حين عقد خواهد بود نه به جهت اين که شرعاً چنين حقی برای او ـ ولو بدون شرط ـ وجود دارد.</w:t>
      </w:r>
    </w:p>
    <w:p w14:paraId="791D2C39" w14:textId="3EE38AE8" w:rsidR="00D202F8" w:rsidRPr="00BE25C0" w:rsidRDefault="00D202F8" w:rsidP="00D202F8">
      <w:pPr>
        <w:widowControl w:val="0"/>
        <w:bidi/>
        <w:spacing w:after="0"/>
        <w:ind w:firstLine="284"/>
        <w:jc w:val="both"/>
        <w:rPr>
          <w:rFonts w:cs="Abz-2 (Badr)"/>
          <w:sz w:val="28"/>
          <w:szCs w:val="28"/>
          <w:lang w:bidi="fa-IR"/>
        </w:rPr>
      </w:pPr>
      <w:r w:rsidRPr="00BE25C0">
        <w:rPr>
          <w:rFonts w:cs="Abz-2 (Badr)" w:hint="cs"/>
          <w:sz w:val="28"/>
          <w:szCs w:val="28"/>
          <w:rtl/>
          <w:lang w:bidi="fa-IR"/>
        </w:rPr>
        <w:t>البته برخی از اخبار نيز وجود دارد که ظاهر آنها اين است که زوجه ثبوتاً حق مطالبه مهر را بعد از دخول ندارد.</w:t>
      </w:r>
    </w:p>
    <w:p w14:paraId="6F3673BA" w14:textId="77777777" w:rsidR="00D202F8" w:rsidRPr="00BE25C0" w:rsidRDefault="00D202F8" w:rsidP="00D202F8">
      <w:pPr>
        <w:widowControl w:val="0"/>
        <w:bidi/>
        <w:spacing w:after="0"/>
        <w:ind w:firstLine="284"/>
        <w:jc w:val="both"/>
        <w:rPr>
          <w:rFonts w:cs="Abz-2 (Badr)"/>
          <w:sz w:val="28"/>
          <w:szCs w:val="28"/>
          <w:lang w:bidi="fa-IR"/>
        </w:rPr>
      </w:pPr>
      <w:r w:rsidRPr="00BE25C0">
        <w:rPr>
          <w:rFonts w:cs="Abz-2 (Badr)" w:hint="cs"/>
          <w:sz w:val="28"/>
          <w:szCs w:val="28"/>
          <w:rtl/>
          <w:lang w:bidi="fa-IR"/>
        </w:rPr>
        <w:t xml:space="preserve">منها: صحيحة الفضيل‌ عن‌ أبي جعفر(ع)‌: </w:t>
      </w:r>
      <w:r w:rsidRPr="00BE25C0">
        <w:rPr>
          <w:rFonts w:cs="Abz-2 (Badr)"/>
          <w:sz w:val="28"/>
          <w:szCs w:val="28"/>
          <w:rtl/>
          <w:lang w:bidi="fa-IR"/>
        </w:rPr>
        <w:t>«في رجل‌ تزوّج‌ امرأة‌ فدخل‌ بها فأولدها ثمّ‌ مات‌ عنها فادّعت‌ شيئاً من‌ صداقها على ورثة‌ زوجها فجاءت‌ تطلبه‌ منهم‌ وتطلب‌ الميراث‌؟ فقال‌: أمّا الميراث‌ فلها أن‌ تطلبه،‌ وأمّا الصداق‌ فإنّ‌ الذي أخذت‌ من‌ الزوج‌ قبل‌ أن‌ يدخل‌ عليها فهو الذي حلّ‌ للزوج‌ به‌ فرجها، قليلاً كان‌ أو كثيراً، إذا هي‌ قبضته‌ وقبلته‌ ودخلت‌ عليه‌، فلا شي‌ء‌ لها بعد ذلك‌.»</w:t>
      </w:r>
      <w:r w:rsidRPr="007727D1">
        <w:rPr>
          <w:rFonts w:cs="Abz-2 (Badr)"/>
          <w:sz w:val="28"/>
          <w:szCs w:val="28"/>
          <w:vertAlign w:val="superscript"/>
          <w:rtl/>
          <w:lang w:bidi="fa-IR"/>
        </w:rPr>
        <w:footnoteReference w:id="3"/>
      </w:r>
    </w:p>
    <w:p w14:paraId="17028B80" w14:textId="77777777" w:rsidR="00D202F8" w:rsidRPr="00BE25C0" w:rsidRDefault="00D202F8" w:rsidP="00D202F8">
      <w:pPr>
        <w:widowControl w:val="0"/>
        <w:bidi/>
        <w:spacing w:after="0"/>
        <w:ind w:firstLine="284"/>
        <w:jc w:val="both"/>
        <w:rPr>
          <w:rFonts w:cs="Abz-2 (Badr)"/>
          <w:sz w:val="28"/>
          <w:szCs w:val="28"/>
          <w:lang w:bidi="fa-IR"/>
        </w:rPr>
      </w:pPr>
      <w:r w:rsidRPr="00BE25C0">
        <w:rPr>
          <w:rFonts w:cs="Abz-2 (Badr)" w:hint="cs"/>
          <w:sz w:val="28"/>
          <w:szCs w:val="28"/>
          <w:rtl/>
          <w:lang w:bidi="fa-IR"/>
        </w:rPr>
        <w:t xml:space="preserve">ومنها: معتبرة مفضّل‌ بن‌ عمر، قال‌: </w:t>
      </w:r>
      <w:r w:rsidRPr="00BE25C0">
        <w:rPr>
          <w:rFonts w:cs="Abz-2 (Badr)"/>
          <w:sz w:val="28"/>
          <w:szCs w:val="28"/>
          <w:rtl/>
          <w:lang w:bidi="fa-IR"/>
        </w:rPr>
        <w:t>«دخلت‌ على أبي عبدالله(ع)‌ فقلت‌ له:‌ أخبرني عن‌ مهر المرأة‌ الذي لا يجوز للمؤمنين‌ أن‌ يجوزوه؟‌ قال: فقال: السنّة‌ المحمّديّة،‌ خمسمائة‌ درهم،‌ فمن‌ زاد على ذلك‌ ردّ إلى السنّة، ولا شي‌ء‌ عليه‌ أكثر من‌ الخمسمائة‌ درهم؛‌ فإن‌ أعطاها من‌ الخمسمائة‌ درهم‌ درهما أو أكثر من‌ ذلك‌ ثمّ‌ دخل‌ بها فلا شي‌ء‌ عليه. قال: قلت: فإن‌ طلّقها بعدما دخل‌ بها؟ قال:</w:t>
      </w:r>
      <w:r>
        <w:rPr>
          <w:rFonts w:cs="Abz-2 (Badr)" w:hint="cs"/>
          <w:sz w:val="28"/>
          <w:szCs w:val="28"/>
          <w:rtl/>
          <w:lang w:bidi="fa-IR"/>
        </w:rPr>
        <w:t xml:space="preserve"> </w:t>
      </w:r>
      <w:r w:rsidRPr="00BE25C0">
        <w:rPr>
          <w:rFonts w:cs="Abz-2 (Badr)" w:hint="cs"/>
          <w:sz w:val="28"/>
          <w:szCs w:val="28"/>
          <w:rtl/>
          <w:lang w:bidi="fa-IR"/>
        </w:rPr>
        <w:t>لا شي‌ء‌ لها، إنّما كان‌ شرطها خمسمائة‌ درهم‌، فلمّا أن‌ دخل‌ بها قبل‌ أن‌ تستوفي صداقها هدم‌ الصداق، فلا شي‌ء‌ لها، إنّما لها ما أخذت‌ من‌ قبل‌ أن‌ يدخل‌ بها، فإذا طلبت‌ بعد ذلك‌ في حياة‌ منه‌ أو بعد موته‌ فلا شي‌ء‌ لها.»</w:t>
      </w:r>
      <w:r w:rsidRPr="007727D1">
        <w:rPr>
          <w:rFonts w:cs="Abz-2 (Badr)"/>
          <w:sz w:val="28"/>
          <w:szCs w:val="28"/>
          <w:vertAlign w:val="superscript"/>
          <w:rtl/>
          <w:lang w:bidi="fa-IR"/>
        </w:rPr>
        <w:footnoteReference w:id="4"/>
      </w:r>
    </w:p>
    <w:p w14:paraId="57AE7AC0" w14:textId="77777777" w:rsidR="00D202F8" w:rsidRPr="00BE25C0" w:rsidRDefault="00D202F8" w:rsidP="00D202F8">
      <w:pPr>
        <w:widowControl w:val="0"/>
        <w:bidi/>
        <w:spacing w:after="0"/>
        <w:ind w:firstLine="284"/>
        <w:jc w:val="both"/>
        <w:rPr>
          <w:rFonts w:cs="Abz-2 (Badr)"/>
          <w:sz w:val="28"/>
          <w:szCs w:val="28"/>
          <w:lang w:bidi="fa-IR"/>
        </w:rPr>
      </w:pPr>
      <w:r w:rsidRPr="00BE25C0">
        <w:rPr>
          <w:rFonts w:cs="Abz-2 (Badr)" w:hint="cs"/>
          <w:sz w:val="28"/>
          <w:szCs w:val="28"/>
          <w:rtl/>
          <w:lang w:bidi="fa-IR"/>
        </w:rPr>
        <w:t xml:space="preserve">ومنها: خبر عليّ‌ بن‌ كيسان‌ قال‌: </w:t>
      </w:r>
      <w:r w:rsidRPr="00BE25C0">
        <w:rPr>
          <w:rFonts w:cs="Abz-2 (Badr)"/>
          <w:sz w:val="28"/>
          <w:szCs w:val="28"/>
          <w:rtl/>
          <w:lang w:bidi="fa-IR"/>
        </w:rPr>
        <w:t xml:space="preserve">«كتبت‌ إلى الصادق(ع)‌ أسأله‌ عن‌ رجل‌ يطلّق‌ امرأته‌ فطلبت‌ منه‌ المهر، وروى أصحابنا </w:t>
      </w:r>
      <w:r w:rsidRPr="00BE25C0">
        <w:rPr>
          <w:rFonts w:cs="Abz-2 (Badr)"/>
          <w:sz w:val="28"/>
          <w:szCs w:val="28"/>
          <w:rtl/>
          <w:lang w:bidi="fa-IR"/>
        </w:rPr>
        <w:lastRenderedPageBreak/>
        <w:t>إذا دخل‌ بها لم‌ يكن‌ لها مهر؟ فكتب‌(ع)‌: لا مهر لها.»</w:t>
      </w:r>
      <w:r w:rsidRPr="007727D1">
        <w:rPr>
          <w:rFonts w:cs="Abz-2 (Badr)"/>
          <w:sz w:val="28"/>
          <w:szCs w:val="28"/>
          <w:vertAlign w:val="superscript"/>
          <w:rtl/>
          <w:lang w:bidi="fa-IR"/>
        </w:rPr>
        <w:footnoteReference w:id="5"/>
      </w:r>
    </w:p>
    <w:p w14:paraId="5BA7FC01" w14:textId="77777777" w:rsidR="00D202F8" w:rsidRPr="00BE25C0" w:rsidRDefault="00D202F8" w:rsidP="00D202F8">
      <w:pPr>
        <w:widowControl w:val="0"/>
        <w:bidi/>
        <w:spacing w:after="0"/>
        <w:ind w:firstLine="284"/>
        <w:jc w:val="both"/>
        <w:rPr>
          <w:rFonts w:cs="Abz-2 (Badr)"/>
          <w:sz w:val="28"/>
          <w:szCs w:val="28"/>
          <w:lang w:bidi="fa-IR"/>
        </w:rPr>
      </w:pPr>
      <w:r w:rsidRPr="00BE25C0">
        <w:rPr>
          <w:rFonts w:cs="Abz-2 (Badr)" w:hint="cs"/>
          <w:sz w:val="28"/>
          <w:szCs w:val="28"/>
          <w:rtl/>
          <w:lang w:bidi="fa-IR"/>
        </w:rPr>
        <w:t xml:space="preserve">وقال المجلسي في الملاذ: </w:t>
      </w:r>
      <w:r w:rsidRPr="00BE25C0">
        <w:rPr>
          <w:rFonts w:cs="Abz-2 (Badr)"/>
          <w:sz w:val="28"/>
          <w:szCs w:val="28"/>
          <w:rtl/>
          <w:lang w:bidi="fa-IR"/>
        </w:rPr>
        <w:t>«كان المراد بالصادق الهادي(ع).»</w:t>
      </w:r>
      <w:r>
        <w:rPr>
          <w:rStyle w:val="FootnoteReference"/>
          <w:rFonts w:cs="Abz-2 (Badr)"/>
          <w:sz w:val="28"/>
          <w:szCs w:val="28"/>
          <w:rtl/>
          <w:lang w:bidi="ar"/>
        </w:rPr>
        <w:footnoteReference w:id="6"/>
      </w:r>
    </w:p>
    <w:p w14:paraId="567B8D8D" w14:textId="77777777" w:rsidR="00D202F8" w:rsidRPr="00BE25C0" w:rsidRDefault="00D202F8" w:rsidP="00D202F8">
      <w:pPr>
        <w:widowControl w:val="0"/>
        <w:bidi/>
        <w:spacing w:after="0"/>
        <w:ind w:firstLine="284"/>
        <w:jc w:val="both"/>
        <w:rPr>
          <w:rFonts w:cs="Abz-2 (Badr)"/>
          <w:sz w:val="28"/>
          <w:szCs w:val="28"/>
          <w:lang w:bidi="fa-IR"/>
        </w:rPr>
      </w:pPr>
      <w:r w:rsidRPr="00BE25C0">
        <w:rPr>
          <w:rFonts w:cs="Abz-2 (Badr)" w:hint="cs"/>
          <w:sz w:val="28"/>
          <w:szCs w:val="28"/>
          <w:rtl/>
          <w:lang w:bidi="fa-IR"/>
        </w:rPr>
        <w:t>اما اين روايات را يا بايد حمل بر مقام اثبات نمود و يا اين که همان گونه که سابقاً از شيخ در ذيل معتبره مفضّل بن عمر گذشت، روايات مذکور را حمل بر اين کرد که رضايت زن به دخول قبل از گرفتن مهر، دلالت بر ابراء ذمه زوج</w:t>
      </w:r>
      <w:r w:rsidRPr="00BE25C0">
        <w:rPr>
          <w:rFonts w:cs="Abz-2 (Badr)" w:hint="cs"/>
          <w:sz w:val="28"/>
          <w:szCs w:val="28"/>
          <w:rtl/>
          <w:lang w:bidi="fa-IR"/>
        </w:rPr>
        <w:br/>
        <w:t xml:space="preserve"> به توسط وی دارد که در اين صورت ديگر نمی</w:t>
      </w:r>
      <w:r w:rsidRPr="00BE25C0">
        <w:rPr>
          <w:rFonts w:cs="Abz-2 (Badr)" w:hint="cs"/>
          <w:sz w:val="28"/>
          <w:szCs w:val="28"/>
          <w:rtl/>
          <w:lang w:bidi="fa-IR"/>
        </w:rPr>
        <w:softHyphen/>
        <w:t>تواند از او مهر را مطالبه نمايد.</w:t>
      </w:r>
    </w:p>
    <w:sectPr w:rsidR="00D202F8" w:rsidRPr="00BE25C0" w:rsidSect="001B2893">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2240" w:h="15840"/>
      <w:pgMar w:top="4680" w:right="1361" w:bottom="1361" w:left="136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824926" w14:textId="77777777" w:rsidR="00232A8C" w:rsidRDefault="00232A8C" w:rsidP="00F71127">
      <w:pPr>
        <w:spacing w:after="0" w:line="240" w:lineRule="auto"/>
      </w:pPr>
      <w:r>
        <w:separator/>
      </w:r>
    </w:p>
  </w:endnote>
  <w:endnote w:type="continuationSeparator" w:id="0">
    <w:p w14:paraId="5635E14D" w14:textId="77777777" w:rsidR="00232A8C" w:rsidRDefault="00232A8C"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panose1 w:val="00000000000000000000"/>
    <w:charset w:val="00"/>
    <w:family w:val="roman"/>
    <w:notTrueType/>
    <w:pitch w:val="default"/>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Abz-2 (Badr)">
    <w:altName w:val="Arial"/>
    <w:panose1 w:val="00000400000000000000"/>
    <w:charset w:val="B2"/>
    <w:family w:val="auto"/>
    <w:pitch w:val="variable"/>
    <w:sig w:usb0="00002001" w:usb1="00000000" w:usb2="00000000" w:usb3="00000000" w:csb0="00000040"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227B8C" w14:textId="77777777" w:rsidR="001B2893" w:rsidRDefault="001B289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341928" w14:textId="77777777" w:rsidR="001B2893" w:rsidRDefault="001B289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AB3B37" w14:textId="77777777" w:rsidR="00232A8C" w:rsidRDefault="00232A8C" w:rsidP="00EE25C0">
      <w:pPr>
        <w:bidi/>
        <w:spacing w:after="0" w:line="240" w:lineRule="auto"/>
      </w:pPr>
      <w:r>
        <w:separator/>
      </w:r>
    </w:p>
  </w:footnote>
  <w:footnote w:type="continuationSeparator" w:id="0">
    <w:p w14:paraId="71914DE3" w14:textId="77777777" w:rsidR="00232A8C" w:rsidRDefault="00232A8C" w:rsidP="00F71127">
      <w:pPr>
        <w:bidi/>
        <w:spacing w:after="0" w:line="240" w:lineRule="auto"/>
      </w:pPr>
      <w:r>
        <w:continuationSeparator/>
      </w:r>
    </w:p>
  </w:footnote>
  <w:footnote w:id="1">
    <w:p w14:paraId="531777BC" w14:textId="77777777" w:rsidR="00D202F8" w:rsidRDefault="00D202F8" w:rsidP="00D202F8">
      <w:pPr>
        <w:pStyle w:val="FootnoteText"/>
        <w:bidi/>
        <w:rPr>
          <w:lang w:bidi="fa-IR"/>
        </w:rPr>
      </w:pPr>
      <w:r>
        <w:rPr>
          <w:rFonts w:cs="Abz-2 (Badr)"/>
        </w:rPr>
        <w:footnoteRef/>
      </w:r>
      <w:r>
        <w:rPr>
          <w:rFonts w:cs="Abz-2 (Badr)" w:hint="cs"/>
          <w:rtl/>
        </w:rPr>
        <w:t xml:space="preserve"> ـ کافی،ج5،ص385 و 386،ح2 ـ وسائل،ج21،ص257 و 258،ح27036.</w:t>
      </w:r>
    </w:p>
  </w:footnote>
  <w:footnote w:id="2">
    <w:p w14:paraId="46593C44" w14:textId="77777777" w:rsidR="00D202F8" w:rsidRDefault="00D202F8" w:rsidP="00D202F8">
      <w:pPr>
        <w:pStyle w:val="FootnoteText"/>
        <w:bidi/>
        <w:rPr>
          <w:lang w:bidi="fa-IR"/>
        </w:rPr>
      </w:pPr>
      <w:r>
        <w:rPr>
          <w:rFonts w:cs="Abz-2 (Badr)"/>
        </w:rPr>
        <w:footnoteRef/>
      </w:r>
      <w:r>
        <w:rPr>
          <w:rFonts w:cs="Abz-2 (Badr)" w:hint="cs"/>
          <w:rtl/>
        </w:rPr>
        <w:t xml:space="preserve"> ـ مرآة،ج20،ص119.</w:t>
      </w:r>
    </w:p>
  </w:footnote>
  <w:footnote w:id="3">
    <w:p w14:paraId="6869D5CA" w14:textId="77777777" w:rsidR="00D202F8" w:rsidRPr="00725F2F" w:rsidRDefault="00D202F8" w:rsidP="00D202F8">
      <w:pPr>
        <w:pStyle w:val="FootnoteText"/>
        <w:bidi/>
        <w:rPr>
          <w:rFonts w:cs="Abz-2 (Badr)"/>
          <w:lang w:bidi="fa-IR"/>
        </w:rPr>
      </w:pPr>
      <w:r w:rsidRPr="00725F2F">
        <w:rPr>
          <w:rStyle w:val="FootnoteReference"/>
          <w:rFonts w:cs="Abz-2 (Badr)"/>
          <w:vertAlign w:val="baseline"/>
        </w:rPr>
        <w:footnoteRef/>
      </w:r>
      <w:r w:rsidRPr="00725F2F">
        <w:rPr>
          <w:rFonts w:cs="Abz-2 (Badr)"/>
          <w:rtl/>
        </w:rPr>
        <w:t xml:space="preserve"> </w:t>
      </w:r>
      <w:r w:rsidRPr="00725F2F">
        <w:rPr>
          <w:rFonts w:cs="Abz-2 (Badr)" w:hint="cs"/>
          <w:rtl/>
        </w:rPr>
        <w:t xml:space="preserve">ـ </w:t>
      </w:r>
      <w:r>
        <w:rPr>
          <w:rFonts w:cs="Abz-2 (Badr)" w:hint="cs"/>
          <w:rtl/>
        </w:rPr>
        <w:t>تهذيب</w:t>
      </w:r>
      <w:r w:rsidRPr="00725F2F">
        <w:rPr>
          <w:rFonts w:cs="Abz-2 (Badr)" w:hint="cs"/>
          <w:rtl/>
        </w:rPr>
        <w:t>،ج</w:t>
      </w:r>
      <w:r>
        <w:rPr>
          <w:rFonts w:cs="Abz-2 (Badr)" w:hint="cs"/>
          <w:rtl/>
        </w:rPr>
        <w:t>7</w:t>
      </w:r>
      <w:r w:rsidRPr="00725F2F">
        <w:rPr>
          <w:rFonts w:cs="Abz-2 (Badr)" w:hint="cs"/>
          <w:rtl/>
        </w:rPr>
        <w:t>،ص</w:t>
      </w:r>
      <w:r>
        <w:rPr>
          <w:rFonts w:cs="Abz-2 (Badr)" w:hint="cs"/>
          <w:rtl/>
        </w:rPr>
        <w:t>359</w:t>
      </w:r>
      <w:r w:rsidRPr="00725F2F">
        <w:rPr>
          <w:rFonts w:cs="Abz-2 (Badr)" w:hint="cs"/>
          <w:rtl/>
        </w:rPr>
        <w:t>،ح</w:t>
      </w:r>
      <w:r>
        <w:rPr>
          <w:rFonts w:cs="Abz-2 (Badr)" w:hint="cs"/>
          <w:rtl/>
        </w:rPr>
        <w:t>1459</w:t>
      </w:r>
      <w:r w:rsidRPr="00725F2F">
        <w:rPr>
          <w:rFonts w:cs="Abz-2 (Badr)" w:hint="cs"/>
          <w:rtl/>
        </w:rPr>
        <w:t xml:space="preserve"> ـ وسائل،ج21،</w:t>
      </w:r>
      <w:r>
        <w:rPr>
          <w:rFonts w:cs="Abz-2 (Badr)" w:hint="cs"/>
          <w:rtl/>
        </w:rPr>
        <w:t>ص260،ح27041.</w:t>
      </w:r>
    </w:p>
  </w:footnote>
  <w:footnote w:id="4">
    <w:p w14:paraId="3F3BA576" w14:textId="77777777" w:rsidR="00D202F8" w:rsidRPr="00725F2F" w:rsidRDefault="00D202F8" w:rsidP="00D202F8">
      <w:pPr>
        <w:pStyle w:val="FootnoteText"/>
        <w:bidi/>
        <w:rPr>
          <w:rFonts w:cs="Abz-2 (Badr)"/>
          <w:lang w:bidi="fa-IR"/>
        </w:rPr>
      </w:pPr>
      <w:r w:rsidRPr="00725F2F">
        <w:rPr>
          <w:rStyle w:val="FootnoteReference"/>
          <w:rFonts w:cs="Abz-2 (Badr)"/>
          <w:vertAlign w:val="baseline"/>
        </w:rPr>
        <w:footnoteRef/>
      </w:r>
      <w:r w:rsidRPr="00725F2F">
        <w:rPr>
          <w:rFonts w:cs="Abz-2 (Badr)"/>
          <w:rtl/>
        </w:rPr>
        <w:t xml:space="preserve"> </w:t>
      </w:r>
      <w:r w:rsidRPr="00725F2F">
        <w:rPr>
          <w:rFonts w:cs="Abz-2 (Badr)" w:hint="cs"/>
          <w:rtl/>
        </w:rPr>
        <w:t xml:space="preserve">ـ </w:t>
      </w:r>
      <w:r>
        <w:rPr>
          <w:rFonts w:cs="Abz-2 (Badr)" w:hint="cs"/>
          <w:rtl/>
        </w:rPr>
        <w:t>تهذيب</w:t>
      </w:r>
      <w:r w:rsidRPr="00725F2F">
        <w:rPr>
          <w:rFonts w:cs="Abz-2 (Badr)" w:hint="cs"/>
          <w:rtl/>
        </w:rPr>
        <w:t>،ج</w:t>
      </w:r>
      <w:r>
        <w:rPr>
          <w:rFonts w:cs="Abz-2 (Badr)" w:hint="cs"/>
          <w:rtl/>
        </w:rPr>
        <w:t>7</w:t>
      </w:r>
      <w:r w:rsidRPr="00725F2F">
        <w:rPr>
          <w:rFonts w:cs="Abz-2 (Badr)" w:hint="cs"/>
          <w:rtl/>
        </w:rPr>
        <w:t>،ص</w:t>
      </w:r>
      <w:r>
        <w:rPr>
          <w:rFonts w:cs="Abz-2 (Badr)" w:hint="cs"/>
          <w:rtl/>
        </w:rPr>
        <w:t>361</w:t>
      </w:r>
      <w:r w:rsidRPr="00725F2F">
        <w:rPr>
          <w:rFonts w:cs="Abz-2 (Badr)" w:hint="cs"/>
          <w:rtl/>
        </w:rPr>
        <w:t>،ح</w:t>
      </w:r>
      <w:r>
        <w:rPr>
          <w:rFonts w:cs="Abz-2 (Badr)" w:hint="cs"/>
          <w:rtl/>
        </w:rPr>
        <w:t>1464</w:t>
      </w:r>
      <w:r w:rsidRPr="00725F2F">
        <w:rPr>
          <w:rFonts w:cs="Abz-2 (Badr)" w:hint="cs"/>
          <w:rtl/>
        </w:rPr>
        <w:t xml:space="preserve"> ـ وسائل،ج21،</w:t>
      </w:r>
      <w:r>
        <w:rPr>
          <w:rFonts w:cs="Abz-2 (Badr)" w:hint="cs"/>
          <w:rtl/>
        </w:rPr>
        <w:t>ص261،ح27042.</w:t>
      </w:r>
    </w:p>
  </w:footnote>
  <w:footnote w:id="5">
    <w:p w14:paraId="6E477C1A" w14:textId="77777777" w:rsidR="00D202F8" w:rsidRPr="00725F2F" w:rsidRDefault="00D202F8" w:rsidP="00D202F8">
      <w:pPr>
        <w:pStyle w:val="FootnoteText"/>
        <w:bidi/>
        <w:rPr>
          <w:rFonts w:cs="Abz-2 (Badr)"/>
          <w:lang w:bidi="fa-IR"/>
        </w:rPr>
      </w:pPr>
      <w:r w:rsidRPr="00725F2F">
        <w:rPr>
          <w:rStyle w:val="FootnoteReference"/>
          <w:rFonts w:cs="Abz-2 (Badr)"/>
          <w:vertAlign w:val="baseline"/>
        </w:rPr>
        <w:footnoteRef/>
      </w:r>
      <w:r w:rsidRPr="00725F2F">
        <w:rPr>
          <w:rFonts w:cs="Abz-2 (Badr)"/>
          <w:rtl/>
        </w:rPr>
        <w:t xml:space="preserve"> </w:t>
      </w:r>
      <w:r w:rsidRPr="00725F2F">
        <w:rPr>
          <w:rFonts w:cs="Abz-2 (Badr)" w:hint="cs"/>
          <w:rtl/>
        </w:rPr>
        <w:t xml:space="preserve">ـ </w:t>
      </w:r>
      <w:r>
        <w:rPr>
          <w:rFonts w:cs="Abz-2 (Badr)" w:hint="cs"/>
          <w:rtl/>
        </w:rPr>
        <w:t>تهذيب</w:t>
      </w:r>
      <w:r w:rsidRPr="00725F2F">
        <w:rPr>
          <w:rFonts w:cs="Abz-2 (Badr)" w:hint="cs"/>
          <w:rtl/>
        </w:rPr>
        <w:t>،ج</w:t>
      </w:r>
      <w:r>
        <w:rPr>
          <w:rFonts w:cs="Abz-2 (Badr)" w:hint="cs"/>
          <w:rtl/>
        </w:rPr>
        <w:t>7</w:t>
      </w:r>
      <w:r w:rsidRPr="00725F2F">
        <w:rPr>
          <w:rFonts w:cs="Abz-2 (Badr)" w:hint="cs"/>
          <w:rtl/>
        </w:rPr>
        <w:t>،ص</w:t>
      </w:r>
      <w:r>
        <w:rPr>
          <w:rFonts w:cs="Abz-2 (Badr)" w:hint="cs"/>
          <w:rtl/>
        </w:rPr>
        <w:t>376</w:t>
      </w:r>
      <w:r w:rsidRPr="00725F2F">
        <w:rPr>
          <w:rFonts w:cs="Abz-2 (Badr)" w:hint="cs"/>
          <w:rtl/>
        </w:rPr>
        <w:t>،ح</w:t>
      </w:r>
      <w:r>
        <w:rPr>
          <w:rFonts w:cs="Abz-2 (Badr)" w:hint="cs"/>
          <w:rtl/>
        </w:rPr>
        <w:t>1524</w:t>
      </w:r>
      <w:r w:rsidRPr="00725F2F">
        <w:rPr>
          <w:rFonts w:cs="Abz-2 (Badr)" w:hint="cs"/>
          <w:rtl/>
        </w:rPr>
        <w:t xml:space="preserve"> ـ وسائل،ج21،</w:t>
      </w:r>
      <w:r>
        <w:rPr>
          <w:rFonts w:cs="Abz-2 (Badr)" w:hint="cs"/>
          <w:rtl/>
        </w:rPr>
        <w:t>ص261،ح27043.</w:t>
      </w:r>
    </w:p>
  </w:footnote>
  <w:footnote w:id="6">
    <w:p w14:paraId="4770E24A" w14:textId="77777777" w:rsidR="00D202F8" w:rsidRDefault="00D202F8" w:rsidP="00D202F8">
      <w:pPr>
        <w:pStyle w:val="FootnoteText"/>
        <w:bidi/>
        <w:rPr>
          <w:lang w:bidi="fa-IR"/>
        </w:rPr>
      </w:pPr>
      <w:r>
        <w:rPr>
          <w:rFonts w:cs="Abz-2 (Badr)"/>
        </w:rPr>
        <w:footnoteRef/>
      </w:r>
      <w:r>
        <w:rPr>
          <w:rFonts w:cs="Abz-2 (Badr)" w:hint="cs"/>
          <w:rtl/>
        </w:rPr>
        <w:t xml:space="preserve"> ـ ملاذ،ج12،ص273.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3F8D47" w14:textId="77777777" w:rsidR="001B2893" w:rsidRDefault="001B289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28F74D" w14:textId="54274A11" w:rsidR="001B2893" w:rsidRDefault="001B2893">
    <w:pPr>
      <w:pStyle w:val="Header"/>
    </w:pPr>
    <w:r>
      <w:rPr>
        <w:noProof/>
      </w:rPr>
      <mc:AlternateContent>
        <mc:Choice Requires="wps">
          <w:drawing>
            <wp:anchor distT="45720" distB="45720" distL="114300" distR="114300" simplePos="0" relativeHeight="251661312" behindDoc="0" locked="0" layoutInCell="1" allowOverlap="1" wp14:anchorId="02515582" wp14:editId="4B31D944">
              <wp:simplePos x="0" y="0"/>
              <wp:positionH relativeFrom="column">
                <wp:posOffset>2930525</wp:posOffset>
              </wp:positionH>
              <wp:positionV relativeFrom="paragraph">
                <wp:posOffset>160020</wp:posOffset>
              </wp:positionV>
              <wp:extent cx="3474720" cy="135636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74720" cy="1356360"/>
                      </a:xfrm>
                      <a:prstGeom prst="rect">
                        <a:avLst/>
                      </a:prstGeom>
                      <a:solidFill>
                        <a:srgbClr val="FFFFFF"/>
                      </a:solidFill>
                      <a:ln w="9525">
                        <a:noFill/>
                        <a:miter lim="800000"/>
                        <a:headEnd/>
                        <a:tailEnd/>
                      </a:ln>
                    </wps:spPr>
                    <wps:txbx>
                      <w:txbxContent>
                        <w:p w14:paraId="3C7EE4F2" w14:textId="20C55640" w:rsidR="001B2893" w:rsidRDefault="001B2893" w:rsidP="001B2893">
                          <w:pPr>
                            <w:jc w:val="right"/>
                            <w:rPr>
                              <w:rFonts w:cs="B Mehr"/>
                            </w:rPr>
                          </w:pPr>
                          <w:r>
                            <w:rPr>
                              <w:rFonts w:cs="B Mehr" w:hint="cs"/>
                              <w:rtl/>
                            </w:rPr>
                            <w:t>تقریر درس خارج فقه استاد سید علی موسوی اردبیلی</w:t>
                          </w:r>
                        </w:p>
                        <w:p w14:paraId="6B21DCEC" w14:textId="77777777" w:rsidR="001B2893" w:rsidRDefault="001B2893" w:rsidP="001B2893">
                          <w:pPr>
                            <w:jc w:val="right"/>
                            <w:rPr>
                              <w:rFonts w:cs="B Mehr"/>
                            </w:rPr>
                          </w:pPr>
                          <w:r>
                            <w:rPr>
                              <w:rFonts w:cs="B Mehr" w:hint="cs"/>
                              <w:rtl/>
                            </w:rPr>
                            <w:t xml:space="preserve">مبحث: نکاح    / مهر </w:t>
                          </w:r>
                        </w:p>
                        <w:p w14:paraId="0D252EBE" w14:textId="052E40B7" w:rsidR="001B2893" w:rsidRDefault="001B2893" w:rsidP="001B2893">
                          <w:pPr>
                            <w:jc w:val="right"/>
                            <w:rPr>
                              <w:rFonts w:cs="B Mehr"/>
                            </w:rPr>
                          </w:pPr>
                          <w:r>
                            <w:rPr>
                              <w:rFonts w:cs="B Mehr" w:hint="cs"/>
                              <w:rtl/>
                            </w:rPr>
                            <w:t xml:space="preserve">تاریخ:  شنبه </w:t>
                          </w:r>
                          <w:r>
                            <w:rPr>
                              <w:rFonts w:cs="B Mehr" w:hint="cs"/>
                              <w:rtl/>
                            </w:rPr>
                            <w:t>8</w:t>
                          </w:r>
                          <w:r>
                            <w:rPr>
                              <w:rFonts w:cs="B Mehr" w:hint="cs"/>
                              <w:rtl/>
                            </w:rPr>
                            <w:t xml:space="preserve">   بهمن - 1401ه.ش0</w:t>
                          </w:r>
                        </w:p>
                        <w:p w14:paraId="667EDCCD" w14:textId="77777777" w:rsidR="001B2893" w:rsidRDefault="001B2893" w:rsidP="001B2893">
                          <w:pPr>
                            <w:jc w:val="right"/>
                            <w:rPr>
                              <w:rFonts w:cs="B Mehr"/>
                            </w:rPr>
                          </w:pPr>
                        </w:p>
                        <w:p w14:paraId="2BE9A401" w14:textId="77777777" w:rsidR="001B2893" w:rsidRDefault="001B2893" w:rsidP="001B2893">
                          <w:pPr>
                            <w:jc w:val="right"/>
                            <w:rPr>
                              <w:rFonts w:cs="B Mehr"/>
                            </w:rPr>
                          </w:pPr>
                        </w:p>
                        <w:p w14:paraId="3D4573AF" w14:textId="77777777" w:rsidR="001B2893" w:rsidRDefault="001B2893" w:rsidP="001B2893">
                          <w:pPr>
                            <w:jc w:val="right"/>
                            <w:rPr>
                              <w:rFonts w:cs="B Mehr"/>
                            </w:rPr>
                          </w:pPr>
                        </w:p>
                        <w:p w14:paraId="2C73D8B1" w14:textId="77777777" w:rsidR="001B2893" w:rsidRDefault="001B2893" w:rsidP="001B2893">
                          <w:pPr>
                            <w:jc w:val="right"/>
                            <w:rPr>
                              <w:rFonts w:cs="B Mehr"/>
                            </w:rPr>
                          </w:pPr>
                        </w:p>
                        <w:p w14:paraId="734CC927" w14:textId="77777777" w:rsidR="001B2893" w:rsidRDefault="001B2893" w:rsidP="001B2893">
                          <w:pPr>
                            <w:jc w:val="right"/>
                            <w:rPr>
                              <w:rFonts w:cs="B Mehr"/>
                            </w:rPr>
                          </w:pPr>
                        </w:p>
                        <w:p w14:paraId="63CDC89D" w14:textId="77777777" w:rsidR="001B2893" w:rsidRDefault="001B2893" w:rsidP="001B2893"/>
                        <w:p w14:paraId="68961B28" w14:textId="77777777" w:rsidR="001B2893" w:rsidRDefault="001B2893" w:rsidP="001B2893"/>
                        <w:p w14:paraId="619CAB7D" w14:textId="77777777" w:rsidR="001B2893" w:rsidRDefault="001B2893" w:rsidP="001B2893">
                          <w:pPr>
                            <w:rPr>
                              <w:rtl/>
                            </w:rPr>
                          </w:pPr>
                        </w:p>
                        <w:p w14:paraId="526BD212" w14:textId="77777777" w:rsidR="001B2893" w:rsidRDefault="001B2893" w:rsidP="001B2893">
                          <w:pPr>
                            <w:rPr>
                              <w:rtl/>
                            </w:rPr>
                          </w:pPr>
                        </w:p>
                        <w:p w14:paraId="0D66D974" w14:textId="77777777" w:rsidR="001B2893" w:rsidRDefault="001B2893" w:rsidP="001B2893">
                          <w:pPr>
                            <w:rPr>
                              <w:rtl/>
                            </w:rPr>
                          </w:pPr>
                        </w:p>
                        <w:p w14:paraId="3DB0F39C" w14:textId="77777777" w:rsidR="001B2893" w:rsidRDefault="001B2893" w:rsidP="001B2893">
                          <w:pPr>
                            <w:rPr>
                              <w:rtl/>
                            </w:rPr>
                          </w:pPr>
                        </w:p>
                        <w:p w14:paraId="487E718D" w14:textId="77777777" w:rsidR="001B2893" w:rsidRDefault="001B2893" w:rsidP="001B2893">
                          <w:pPr>
                            <w:rPr>
                              <w:rtl/>
                            </w:rPr>
                          </w:pPr>
                        </w:p>
                        <w:p w14:paraId="35D70BCF" w14:textId="77777777" w:rsidR="001B2893" w:rsidRDefault="001B2893" w:rsidP="001B2893"/>
                        <w:p w14:paraId="15ECD905" w14:textId="77777777" w:rsidR="001B2893" w:rsidRDefault="001B2893" w:rsidP="001B2893"/>
                        <w:p w14:paraId="3A4E5FF8" w14:textId="77777777" w:rsidR="001B2893" w:rsidRDefault="001B2893" w:rsidP="001B2893"/>
                        <w:p w14:paraId="6BC48E0C" w14:textId="77777777" w:rsidR="001B2893" w:rsidRDefault="001B2893" w:rsidP="001B2893"/>
                        <w:p w14:paraId="6E8A6435" w14:textId="77777777" w:rsidR="001B2893" w:rsidRDefault="001B2893" w:rsidP="001B2893"/>
                        <w:p w14:paraId="4E333D37" w14:textId="77777777" w:rsidR="001B2893" w:rsidRDefault="001B2893" w:rsidP="001B2893"/>
                        <w:p w14:paraId="1EC0397B" w14:textId="77777777" w:rsidR="001B2893" w:rsidRDefault="001B2893" w:rsidP="001B2893"/>
                        <w:p w14:paraId="4F69D6A2" w14:textId="77777777" w:rsidR="001B2893" w:rsidRDefault="001B2893" w:rsidP="001B2893"/>
                        <w:p w14:paraId="2A5BF279" w14:textId="77777777" w:rsidR="001B2893" w:rsidRDefault="001B2893" w:rsidP="001B2893"/>
                        <w:p w14:paraId="2471DBD5" w14:textId="77777777" w:rsidR="001B2893" w:rsidRDefault="001B2893" w:rsidP="001B2893"/>
                        <w:p w14:paraId="3F0B45FB" w14:textId="77777777" w:rsidR="001B2893" w:rsidRDefault="001B2893" w:rsidP="001B2893"/>
                        <w:p w14:paraId="2E889297" w14:textId="77777777" w:rsidR="001B2893" w:rsidRDefault="001B2893" w:rsidP="001B2893"/>
                        <w:p w14:paraId="486C6D9E" w14:textId="77777777" w:rsidR="001B2893" w:rsidRDefault="001B2893" w:rsidP="001B2893"/>
                        <w:p w14:paraId="02B61A2C" w14:textId="77777777" w:rsidR="001B2893" w:rsidRDefault="001B2893" w:rsidP="001B2893"/>
                        <w:p w14:paraId="1F16C04F" w14:textId="77777777" w:rsidR="001B2893" w:rsidRDefault="001B2893" w:rsidP="001B2893"/>
                        <w:p w14:paraId="545002A6" w14:textId="681C4D10" w:rsidR="001B2893" w:rsidRDefault="001B289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2515582" id="_x0000_t202" coordsize="21600,21600" o:spt="202" path="m,l,21600r21600,l21600,xe">
              <v:stroke joinstyle="miter"/>
              <v:path gradientshapeok="t" o:connecttype="rect"/>
            </v:shapetype>
            <v:shape id="Text Box 2" o:spid="_x0000_s1026" type="#_x0000_t202" style="position:absolute;margin-left:230.75pt;margin-top:12.6pt;width:273.6pt;height:106.8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" stroked="f">
              <v:textbox>
                <w:txbxContent>
                  <w:p w14:paraId="3C7EE4F2" w14:textId="20C55640" w:rsidR="001B2893" w:rsidRDefault="001B2893" w:rsidP="001B2893">
                    <w:pPr>
                      <w:jc w:val="right"/>
                      <w:rPr>
                        <w:rFonts w:cs="B Mehr"/>
                      </w:rPr>
                    </w:pPr>
                    <w:r>
                      <w:rPr>
                        <w:rFonts w:cs="B Mehr" w:hint="cs"/>
                        <w:rtl/>
                      </w:rPr>
                      <w:t>تقریر درس خارج فقه استاد سید علی موسوی اردبیلی</w:t>
                    </w:r>
                  </w:p>
                  <w:p w14:paraId="6B21DCEC" w14:textId="77777777" w:rsidR="001B2893" w:rsidRDefault="001B2893" w:rsidP="001B2893">
                    <w:pPr>
                      <w:jc w:val="right"/>
                      <w:rPr>
                        <w:rFonts w:cs="B Mehr"/>
                      </w:rPr>
                    </w:pPr>
                    <w:r>
                      <w:rPr>
                        <w:rFonts w:cs="B Mehr" w:hint="cs"/>
                        <w:rtl/>
                      </w:rPr>
                      <w:t xml:space="preserve">مبحث: نکاح    / مهر </w:t>
                    </w:r>
                  </w:p>
                  <w:p w14:paraId="0D252EBE" w14:textId="052E40B7" w:rsidR="001B2893" w:rsidRDefault="001B2893" w:rsidP="001B2893">
                    <w:pPr>
                      <w:jc w:val="right"/>
                      <w:rPr>
                        <w:rFonts w:cs="B Mehr"/>
                      </w:rPr>
                    </w:pPr>
                    <w:r>
                      <w:rPr>
                        <w:rFonts w:cs="B Mehr" w:hint="cs"/>
                        <w:rtl/>
                      </w:rPr>
                      <w:t xml:space="preserve">تاریخ:  شنبه </w:t>
                    </w:r>
                    <w:r>
                      <w:rPr>
                        <w:rFonts w:cs="B Mehr" w:hint="cs"/>
                        <w:rtl/>
                      </w:rPr>
                      <w:t>8</w:t>
                    </w:r>
                    <w:r>
                      <w:rPr>
                        <w:rFonts w:cs="B Mehr" w:hint="cs"/>
                        <w:rtl/>
                      </w:rPr>
                      <w:t xml:space="preserve">   بهمن - 1401ه.ش0</w:t>
                    </w:r>
                  </w:p>
                  <w:p w14:paraId="667EDCCD" w14:textId="77777777" w:rsidR="001B2893" w:rsidRDefault="001B2893" w:rsidP="001B2893">
                    <w:pPr>
                      <w:jc w:val="right"/>
                      <w:rPr>
                        <w:rFonts w:cs="B Mehr"/>
                      </w:rPr>
                    </w:pPr>
                  </w:p>
                  <w:p w14:paraId="2BE9A401" w14:textId="77777777" w:rsidR="001B2893" w:rsidRDefault="001B2893" w:rsidP="001B2893">
                    <w:pPr>
                      <w:jc w:val="right"/>
                      <w:rPr>
                        <w:rFonts w:cs="B Mehr"/>
                      </w:rPr>
                    </w:pPr>
                  </w:p>
                  <w:p w14:paraId="3D4573AF" w14:textId="77777777" w:rsidR="001B2893" w:rsidRDefault="001B2893" w:rsidP="001B2893">
                    <w:pPr>
                      <w:jc w:val="right"/>
                      <w:rPr>
                        <w:rFonts w:cs="B Mehr"/>
                      </w:rPr>
                    </w:pPr>
                  </w:p>
                  <w:p w14:paraId="2C73D8B1" w14:textId="77777777" w:rsidR="001B2893" w:rsidRDefault="001B2893" w:rsidP="001B2893">
                    <w:pPr>
                      <w:jc w:val="right"/>
                      <w:rPr>
                        <w:rFonts w:cs="B Mehr"/>
                      </w:rPr>
                    </w:pPr>
                  </w:p>
                  <w:p w14:paraId="734CC927" w14:textId="77777777" w:rsidR="001B2893" w:rsidRDefault="001B2893" w:rsidP="001B2893">
                    <w:pPr>
                      <w:jc w:val="right"/>
                      <w:rPr>
                        <w:rFonts w:cs="B Mehr"/>
                      </w:rPr>
                    </w:pPr>
                  </w:p>
                  <w:p w14:paraId="63CDC89D" w14:textId="77777777" w:rsidR="001B2893" w:rsidRDefault="001B2893" w:rsidP="001B2893"/>
                  <w:p w14:paraId="68961B28" w14:textId="77777777" w:rsidR="001B2893" w:rsidRDefault="001B2893" w:rsidP="001B2893"/>
                  <w:p w14:paraId="619CAB7D" w14:textId="77777777" w:rsidR="001B2893" w:rsidRDefault="001B2893" w:rsidP="001B2893">
                    <w:pPr>
                      <w:rPr>
                        <w:rtl/>
                      </w:rPr>
                    </w:pPr>
                  </w:p>
                  <w:p w14:paraId="526BD212" w14:textId="77777777" w:rsidR="001B2893" w:rsidRDefault="001B2893" w:rsidP="001B2893">
                    <w:pPr>
                      <w:rPr>
                        <w:rtl/>
                      </w:rPr>
                    </w:pPr>
                  </w:p>
                  <w:p w14:paraId="0D66D974" w14:textId="77777777" w:rsidR="001B2893" w:rsidRDefault="001B2893" w:rsidP="001B2893">
                    <w:pPr>
                      <w:rPr>
                        <w:rtl/>
                      </w:rPr>
                    </w:pPr>
                  </w:p>
                  <w:p w14:paraId="3DB0F39C" w14:textId="77777777" w:rsidR="001B2893" w:rsidRDefault="001B2893" w:rsidP="001B2893">
                    <w:pPr>
                      <w:rPr>
                        <w:rtl/>
                      </w:rPr>
                    </w:pPr>
                  </w:p>
                  <w:p w14:paraId="487E718D" w14:textId="77777777" w:rsidR="001B2893" w:rsidRDefault="001B2893" w:rsidP="001B2893">
                    <w:pPr>
                      <w:rPr>
                        <w:rtl/>
                      </w:rPr>
                    </w:pPr>
                  </w:p>
                  <w:p w14:paraId="35D70BCF" w14:textId="77777777" w:rsidR="001B2893" w:rsidRDefault="001B2893" w:rsidP="001B2893"/>
                  <w:p w14:paraId="15ECD905" w14:textId="77777777" w:rsidR="001B2893" w:rsidRDefault="001B2893" w:rsidP="001B2893"/>
                  <w:p w14:paraId="3A4E5FF8" w14:textId="77777777" w:rsidR="001B2893" w:rsidRDefault="001B2893" w:rsidP="001B2893"/>
                  <w:p w14:paraId="6BC48E0C" w14:textId="77777777" w:rsidR="001B2893" w:rsidRDefault="001B2893" w:rsidP="001B2893"/>
                  <w:p w14:paraId="6E8A6435" w14:textId="77777777" w:rsidR="001B2893" w:rsidRDefault="001B2893" w:rsidP="001B2893"/>
                  <w:p w14:paraId="4E333D37" w14:textId="77777777" w:rsidR="001B2893" w:rsidRDefault="001B2893" w:rsidP="001B2893"/>
                  <w:p w14:paraId="1EC0397B" w14:textId="77777777" w:rsidR="001B2893" w:rsidRDefault="001B2893" w:rsidP="001B2893"/>
                  <w:p w14:paraId="4F69D6A2" w14:textId="77777777" w:rsidR="001B2893" w:rsidRDefault="001B2893" w:rsidP="001B2893"/>
                  <w:p w14:paraId="2A5BF279" w14:textId="77777777" w:rsidR="001B2893" w:rsidRDefault="001B2893" w:rsidP="001B2893"/>
                  <w:p w14:paraId="2471DBD5" w14:textId="77777777" w:rsidR="001B2893" w:rsidRDefault="001B2893" w:rsidP="001B2893"/>
                  <w:p w14:paraId="3F0B45FB" w14:textId="77777777" w:rsidR="001B2893" w:rsidRDefault="001B2893" w:rsidP="001B2893"/>
                  <w:p w14:paraId="2E889297" w14:textId="77777777" w:rsidR="001B2893" w:rsidRDefault="001B2893" w:rsidP="001B2893"/>
                  <w:p w14:paraId="486C6D9E" w14:textId="77777777" w:rsidR="001B2893" w:rsidRDefault="001B2893" w:rsidP="001B2893"/>
                  <w:p w14:paraId="02B61A2C" w14:textId="77777777" w:rsidR="001B2893" w:rsidRDefault="001B2893" w:rsidP="001B2893"/>
                  <w:p w14:paraId="1F16C04F" w14:textId="77777777" w:rsidR="001B2893" w:rsidRDefault="001B2893" w:rsidP="001B2893"/>
                  <w:p w14:paraId="545002A6" w14:textId="681C4D10" w:rsidR="001B2893" w:rsidRDefault="001B2893"/>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4265E6ED" wp14:editId="5A58E33E">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D96F8B" w14:textId="77777777" w:rsidR="001B2893" w:rsidRDefault="001B289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4237"/>
    <w:rsid w:val="000062D4"/>
    <w:rsid w:val="00014DAC"/>
    <w:rsid w:val="000151BB"/>
    <w:rsid w:val="00022800"/>
    <w:rsid w:val="00024C16"/>
    <w:rsid w:val="00025746"/>
    <w:rsid w:val="00034448"/>
    <w:rsid w:val="0003525A"/>
    <w:rsid w:val="00036B68"/>
    <w:rsid w:val="00054C3B"/>
    <w:rsid w:val="00056418"/>
    <w:rsid w:val="000577BF"/>
    <w:rsid w:val="000603DF"/>
    <w:rsid w:val="00066A8F"/>
    <w:rsid w:val="0007062A"/>
    <w:rsid w:val="00074A84"/>
    <w:rsid w:val="00084447"/>
    <w:rsid w:val="00085EBF"/>
    <w:rsid w:val="000877D0"/>
    <w:rsid w:val="000879BF"/>
    <w:rsid w:val="0009574F"/>
    <w:rsid w:val="0009649A"/>
    <w:rsid w:val="000978E9"/>
    <w:rsid w:val="000A3312"/>
    <w:rsid w:val="000A73A0"/>
    <w:rsid w:val="000B0685"/>
    <w:rsid w:val="000B16FE"/>
    <w:rsid w:val="000B64A7"/>
    <w:rsid w:val="000C0648"/>
    <w:rsid w:val="000C4957"/>
    <w:rsid w:val="000D0578"/>
    <w:rsid w:val="000D0B46"/>
    <w:rsid w:val="000E1CDA"/>
    <w:rsid w:val="000E2156"/>
    <w:rsid w:val="000E5C29"/>
    <w:rsid w:val="000F2E50"/>
    <w:rsid w:val="000F5BCB"/>
    <w:rsid w:val="00101080"/>
    <w:rsid w:val="00101B80"/>
    <w:rsid w:val="001050A2"/>
    <w:rsid w:val="00111803"/>
    <w:rsid w:val="0011429B"/>
    <w:rsid w:val="001149FA"/>
    <w:rsid w:val="00117D7D"/>
    <w:rsid w:val="00121124"/>
    <w:rsid w:val="0013391F"/>
    <w:rsid w:val="001420FB"/>
    <w:rsid w:val="00142696"/>
    <w:rsid w:val="00145844"/>
    <w:rsid w:val="00150806"/>
    <w:rsid w:val="0015228E"/>
    <w:rsid w:val="001551D1"/>
    <w:rsid w:val="00164A73"/>
    <w:rsid w:val="001725C5"/>
    <w:rsid w:val="00183ED3"/>
    <w:rsid w:val="001840BF"/>
    <w:rsid w:val="001922E4"/>
    <w:rsid w:val="00192F68"/>
    <w:rsid w:val="00195C21"/>
    <w:rsid w:val="00195E80"/>
    <w:rsid w:val="001A58DF"/>
    <w:rsid w:val="001B2893"/>
    <w:rsid w:val="001B2ADB"/>
    <w:rsid w:val="001B310B"/>
    <w:rsid w:val="001B65D7"/>
    <w:rsid w:val="001C2880"/>
    <w:rsid w:val="001C3107"/>
    <w:rsid w:val="001D0A81"/>
    <w:rsid w:val="001D1305"/>
    <w:rsid w:val="001D4A4D"/>
    <w:rsid w:val="001D72CB"/>
    <w:rsid w:val="001E42BD"/>
    <w:rsid w:val="001F0D9D"/>
    <w:rsid w:val="001F10F8"/>
    <w:rsid w:val="001F5FEF"/>
    <w:rsid w:val="0020717A"/>
    <w:rsid w:val="00210071"/>
    <w:rsid w:val="002133D5"/>
    <w:rsid w:val="0021414D"/>
    <w:rsid w:val="00221D52"/>
    <w:rsid w:val="00222ADA"/>
    <w:rsid w:val="00223760"/>
    <w:rsid w:val="00230ACF"/>
    <w:rsid w:val="00232A8C"/>
    <w:rsid w:val="00234FA4"/>
    <w:rsid w:val="00235C85"/>
    <w:rsid w:val="00246BDC"/>
    <w:rsid w:val="0025051F"/>
    <w:rsid w:val="0025092B"/>
    <w:rsid w:val="00255658"/>
    <w:rsid w:val="00256EAE"/>
    <w:rsid w:val="00263A26"/>
    <w:rsid w:val="002642DB"/>
    <w:rsid w:val="00264E4F"/>
    <w:rsid w:val="0027131A"/>
    <w:rsid w:val="002829CF"/>
    <w:rsid w:val="00295DC1"/>
    <w:rsid w:val="0029688A"/>
    <w:rsid w:val="002A09CF"/>
    <w:rsid w:val="002A267D"/>
    <w:rsid w:val="002A2A4C"/>
    <w:rsid w:val="002A48F2"/>
    <w:rsid w:val="002A6FA3"/>
    <w:rsid w:val="002B3A85"/>
    <w:rsid w:val="002B4C06"/>
    <w:rsid w:val="002B6537"/>
    <w:rsid w:val="002C7D85"/>
    <w:rsid w:val="002D0EF6"/>
    <w:rsid w:val="002D27AB"/>
    <w:rsid w:val="002E0246"/>
    <w:rsid w:val="002E5A8D"/>
    <w:rsid w:val="002E6A5B"/>
    <w:rsid w:val="002F3DC1"/>
    <w:rsid w:val="003014A6"/>
    <w:rsid w:val="0030349F"/>
    <w:rsid w:val="00306FE4"/>
    <w:rsid w:val="00311432"/>
    <w:rsid w:val="00314951"/>
    <w:rsid w:val="00324BF0"/>
    <w:rsid w:val="00325973"/>
    <w:rsid w:val="00330590"/>
    <w:rsid w:val="00331893"/>
    <w:rsid w:val="00331A5F"/>
    <w:rsid w:val="00335969"/>
    <w:rsid w:val="003361EF"/>
    <w:rsid w:val="00353E96"/>
    <w:rsid w:val="00356B99"/>
    <w:rsid w:val="00377194"/>
    <w:rsid w:val="003832A1"/>
    <w:rsid w:val="00392C89"/>
    <w:rsid w:val="00393BC9"/>
    <w:rsid w:val="00397F0E"/>
    <w:rsid w:val="003A1222"/>
    <w:rsid w:val="003A199D"/>
    <w:rsid w:val="003A4984"/>
    <w:rsid w:val="003A57F1"/>
    <w:rsid w:val="003A5C3E"/>
    <w:rsid w:val="003C282A"/>
    <w:rsid w:val="003C6DBC"/>
    <w:rsid w:val="003C6F3E"/>
    <w:rsid w:val="003D4C99"/>
    <w:rsid w:val="003E2132"/>
    <w:rsid w:val="003E5B78"/>
    <w:rsid w:val="003F4526"/>
    <w:rsid w:val="00403DBF"/>
    <w:rsid w:val="00404302"/>
    <w:rsid w:val="00411CC3"/>
    <w:rsid w:val="00413049"/>
    <w:rsid w:val="0041480C"/>
    <w:rsid w:val="00426D23"/>
    <w:rsid w:val="00432F13"/>
    <w:rsid w:val="004446DA"/>
    <w:rsid w:val="00451E5F"/>
    <w:rsid w:val="00456994"/>
    <w:rsid w:val="004626A1"/>
    <w:rsid w:val="00471E7C"/>
    <w:rsid w:val="00472814"/>
    <w:rsid w:val="00477ED6"/>
    <w:rsid w:val="004804E6"/>
    <w:rsid w:val="0048342D"/>
    <w:rsid w:val="00484868"/>
    <w:rsid w:val="00485F19"/>
    <w:rsid w:val="00487869"/>
    <w:rsid w:val="00487F91"/>
    <w:rsid w:val="004B143E"/>
    <w:rsid w:val="004B5767"/>
    <w:rsid w:val="004C4992"/>
    <w:rsid w:val="004C53D6"/>
    <w:rsid w:val="004D6B0B"/>
    <w:rsid w:val="004D6EA3"/>
    <w:rsid w:val="004E0630"/>
    <w:rsid w:val="004E3232"/>
    <w:rsid w:val="004E4128"/>
    <w:rsid w:val="004F092F"/>
    <w:rsid w:val="004F2E59"/>
    <w:rsid w:val="004F3419"/>
    <w:rsid w:val="004F446D"/>
    <w:rsid w:val="005049A1"/>
    <w:rsid w:val="00514272"/>
    <w:rsid w:val="005149EF"/>
    <w:rsid w:val="00517568"/>
    <w:rsid w:val="00520A5D"/>
    <w:rsid w:val="00521235"/>
    <w:rsid w:val="00525A13"/>
    <w:rsid w:val="005327C7"/>
    <w:rsid w:val="00537B39"/>
    <w:rsid w:val="00543C36"/>
    <w:rsid w:val="005532E0"/>
    <w:rsid w:val="005568E8"/>
    <w:rsid w:val="0057330F"/>
    <w:rsid w:val="005751F1"/>
    <w:rsid w:val="00575C4B"/>
    <w:rsid w:val="00576CC1"/>
    <w:rsid w:val="00592E51"/>
    <w:rsid w:val="005937B1"/>
    <w:rsid w:val="00593B0D"/>
    <w:rsid w:val="005A094B"/>
    <w:rsid w:val="005B1756"/>
    <w:rsid w:val="005B2571"/>
    <w:rsid w:val="005B6905"/>
    <w:rsid w:val="005D73CF"/>
    <w:rsid w:val="005E052A"/>
    <w:rsid w:val="0060413C"/>
    <w:rsid w:val="0060689C"/>
    <w:rsid w:val="0061359C"/>
    <w:rsid w:val="00617E4E"/>
    <w:rsid w:val="00621F9A"/>
    <w:rsid w:val="0062256F"/>
    <w:rsid w:val="00625979"/>
    <w:rsid w:val="00630EDE"/>
    <w:rsid w:val="00630FD3"/>
    <w:rsid w:val="0063343C"/>
    <w:rsid w:val="006341BC"/>
    <w:rsid w:val="00641531"/>
    <w:rsid w:val="00647CF9"/>
    <w:rsid w:val="00650174"/>
    <w:rsid w:val="006663B2"/>
    <w:rsid w:val="00671351"/>
    <w:rsid w:val="0067352E"/>
    <w:rsid w:val="00681BD4"/>
    <w:rsid w:val="006907D1"/>
    <w:rsid w:val="00690AFD"/>
    <w:rsid w:val="006937C4"/>
    <w:rsid w:val="006A4420"/>
    <w:rsid w:val="006A47A5"/>
    <w:rsid w:val="006A7333"/>
    <w:rsid w:val="006B12C2"/>
    <w:rsid w:val="006B2294"/>
    <w:rsid w:val="006B2F35"/>
    <w:rsid w:val="006B3146"/>
    <w:rsid w:val="006C0760"/>
    <w:rsid w:val="006C4BC9"/>
    <w:rsid w:val="006C580F"/>
    <w:rsid w:val="006D5754"/>
    <w:rsid w:val="006D5FA3"/>
    <w:rsid w:val="006F1A47"/>
    <w:rsid w:val="006F27F8"/>
    <w:rsid w:val="00700430"/>
    <w:rsid w:val="0070259D"/>
    <w:rsid w:val="00703021"/>
    <w:rsid w:val="007044BB"/>
    <w:rsid w:val="0070519B"/>
    <w:rsid w:val="00706DD2"/>
    <w:rsid w:val="007070A3"/>
    <w:rsid w:val="00722952"/>
    <w:rsid w:val="0073109A"/>
    <w:rsid w:val="00731161"/>
    <w:rsid w:val="00731C05"/>
    <w:rsid w:val="007374CF"/>
    <w:rsid w:val="00742058"/>
    <w:rsid w:val="00743EDF"/>
    <w:rsid w:val="00747C89"/>
    <w:rsid w:val="00750FB1"/>
    <w:rsid w:val="00761208"/>
    <w:rsid w:val="00764E6D"/>
    <w:rsid w:val="007727D1"/>
    <w:rsid w:val="00786E73"/>
    <w:rsid w:val="00786EFE"/>
    <w:rsid w:val="0079140D"/>
    <w:rsid w:val="007B264E"/>
    <w:rsid w:val="007B47B9"/>
    <w:rsid w:val="007B4B3B"/>
    <w:rsid w:val="007B564D"/>
    <w:rsid w:val="007C1710"/>
    <w:rsid w:val="007C260C"/>
    <w:rsid w:val="007C4BDA"/>
    <w:rsid w:val="007D29AD"/>
    <w:rsid w:val="007D48D4"/>
    <w:rsid w:val="007E148A"/>
    <w:rsid w:val="007E6019"/>
    <w:rsid w:val="007E7386"/>
    <w:rsid w:val="007F09FA"/>
    <w:rsid w:val="007F160C"/>
    <w:rsid w:val="007F4A05"/>
    <w:rsid w:val="008019E1"/>
    <w:rsid w:val="008045A0"/>
    <w:rsid w:val="00804CA0"/>
    <w:rsid w:val="0080665A"/>
    <w:rsid w:val="00812BA0"/>
    <w:rsid w:val="00814C68"/>
    <w:rsid w:val="008254E5"/>
    <w:rsid w:val="008305E7"/>
    <w:rsid w:val="00845F99"/>
    <w:rsid w:val="00851737"/>
    <w:rsid w:val="00856A25"/>
    <w:rsid w:val="00862608"/>
    <w:rsid w:val="008678E8"/>
    <w:rsid w:val="00875CD7"/>
    <w:rsid w:val="008869B4"/>
    <w:rsid w:val="008A20C7"/>
    <w:rsid w:val="008A2AD3"/>
    <w:rsid w:val="008B123A"/>
    <w:rsid w:val="008B69F7"/>
    <w:rsid w:val="008C2698"/>
    <w:rsid w:val="008C3DDD"/>
    <w:rsid w:val="008C687B"/>
    <w:rsid w:val="008D1155"/>
    <w:rsid w:val="008D55B7"/>
    <w:rsid w:val="008D634C"/>
    <w:rsid w:val="008E45ED"/>
    <w:rsid w:val="008F3842"/>
    <w:rsid w:val="00901208"/>
    <w:rsid w:val="00906B99"/>
    <w:rsid w:val="00907E25"/>
    <w:rsid w:val="00912916"/>
    <w:rsid w:val="009159F3"/>
    <w:rsid w:val="00920965"/>
    <w:rsid w:val="009251BE"/>
    <w:rsid w:val="00925392"/>
    <w:rsid w:val="00927576"/>
    <w:rsid w:val="00933E2B"/>
    <w:rsid w:val="00934ECC"/>
    <w:rsid w:val="009364C3"/>
    <w:rsid w:val="00940232"/>
    <w:rsid w:val="00940DC9"/>
    <w:rsid w:val="009428F7"/>
    <w:rsid w:val="00943CA6"/>
    <w:rsid w:val="00945834"/>
    <w:rsid w:val="00952433"/>
    <w:rsid w:val="00955EBA"/>
    <w:rsid w:val="00957DBA"/>
    <w:rsid w:val="00963451"/>
    <w:rsid w:val="009664CC"/>
    <w:rsid w:val="00976371"/>
    <w:rsid w:val="00990C14"/>
    <w:rsid w:val="00995859"/>
    <w:rsid w:val="0099697B"/>
    <w:rsid w:val="00996A5B"/>
    <w:rsid w:val="009A014A"/>
    <w:rsid w:val="009A3CA7"/>
    <w:rsid w:val="009B0C6F"/>
    <w:rsid w:val="009B297A"/>
    <w:rsid w:val="009B3D68"/>
    <w:rsid w:val="009C1C9D"/>
    <w:rsid w:val="009C7DC1"/>
    <w:rsid w:val="009D2027"/>
    <w:rsid w:val="009D42F6"/>
    <w:rsid w:val="009D63FF"/>
    <w:rsid w:val="009E03D4"/>
    <w:rsid w:val="009E2B08"/>
    <w:rsid w:val="009F2510"/>
    <w:rsid w:val="009F39BA"/>
    <w:rsid w:val="009F53E1"/>
    <w:rsid w:val="009F7D29"/>
    <w:rsid w:val="00A105DA"/>
    <w:rsid w:val="00A11F28"/>
    <w:rsid w:val="00A1285F"/>
    <w:rsid w:val="00A17467"/>
    <w:rsid w:val="00A1777B"/>
    <w:rsid w:val="00A17781"/>
    <w:rsid w:val="00A21EF5"/>
    <w:rsid w:val="00A2314A"/>
    <w:rsid w:val="00A23AD9"/>
    <w:rsid w:val="00A30259"/>
    <w:rsid w:val="00A37527"/>
    <w:rsid w:val="00A46F6E"/>
    <w:rsid w:val="00A47676"/>
    <w:rsid w:val="00A50CFD"/>
    <w:rsid w:val="00A57071"/>
    <w:rsid w:val="00A60FD9"/>
    <w:rsid w:val="00A62A68"/>
    <w:rsid w:val="00A64F46"/>
    <w:rsid w:val="00A718FD"/>
    <w:rsid w:val="00A75A87"/>
    <w:rsid w:val="00A75FB0"/>
    <w:rsid w:val="00A81A2F"/>
    <w:rsid w:val="00A840BC"/>
    <w:rsid w:val="00A902FE"/>
    <w:rsid w:val="00A90800"/>
    <w:rsid w:val="00A932BF"/>
    <w:rsid w:val="00A96A24"/>
    <w:rsid w:val="00AA3FA9"/>
    <w:rsid w:val="00AA6E6F"/>
    <w:rsid w:val="00AB148E"/>
    <w:rsid w:val="00AB71EA"/>
    <w:rsid w:val="00AC005B"/>
    <w:rsid w:val="00AC47C4"/>
    <w:rsid w:val="00AE0F8B"/>
    <w:rsid w:val="00AE3024"/>
    <w:rsid w:val="00AF338C"/>
    <w:rsid w:val="00AF4F0E"/>
    <w:rsid w:val="00B13ED5"/>
    <w:rsid w:val="00B177DA"/>
    <w:rsid w:val="00B26936"/>
    <w:rsid w:val="00B2771A"/>
    <w:rsid w:val="00B332CC"/>
    <w:rsid w:val="00B33F90"/>
    <w:rsid w:val="00B37B82"/>
    <w:rsid w:val="00B43673"/>
    <w:rsid w:val="00B43A82"/>
    <w:rsid w:val="00B444E0"/>
    <w:rsid w:val="00B447EF"/>
    <w:rsid w:val="00B45307"/>
    <w:rsid w:val="00B52109"/>
    <w:rsid w:val="00B544E3"/>
    <w:rsid w:val="00B5592D"/>
    <w:rsid w:val="00B651F0"/>
    <w:rsid w:val="00B74659"/>
    <w:rsid w:val="00B75C0B"/>
    <w:rsid w:val="00B8595A"/>
    <w:rsid w:val="00B85BE1"/>
    <w:rsid w:val="00B943C0"/>
    <w:rsid w:val="00BA50DA"/>
    <w:rsid w:val="00BB28BF"/>
    <w:rsid w:val="00BB3FF1"/>
    <w:rsid w:val="00BB7B02"/>
    <w:rsid w:val="00BB7DCB"/>
    <w:rsid w:val="00BB7E59"/>
    <w:rsid w:val="00BD32E6"/>
    <w:rsid w:val="00BD5502"/>
    <w:rsid w:val="00BD6EF3"/>
    <w:rsid w:val="00BE25C0"/>
    <w:rsid w:val="00BE55A4"/>
    <w:rsid w:val="00BE6672"/>
    <w:rsid w:val="00BF5AD9"/>
    <w:rsid w:val="00C004FA"/>
    <w:rsid w:val="00C01832"/>
    <w:rsid w:val="00C05C27"/>
    <w:rsid w:val="00C1047A"/>
    <w:rsid w:val="00C129A8"/>
    <w:rsid w:val="00C1346D"/>
    <w:rsid w:val="00C200E7"/>
    <w:rsid w:val="00C21143"/>
    <w:rsid w:val="00C22363"/>
    <w:rsid w:val="00C23C75"/>
    <w:rsid w:val="00C25925"/>
    <w:rsid w:val="00C3449C"/>
    <w:rsid w:val="00C41B9E"/>
    <w:rsid w:val="00C4572A"/>
    <w:rsid w:val="00C50DB4"/>
    <w:rsid w:val="00C6529A"/>
    <w:rsid w:val="00C66870"/>
    <w:rsid w:val="00C73394"/>
    <w:rsid w:val="00C73581"/>
    <w:rsid w:val="00C8378C"/>
    <w:rsid w:val="00C8637E"/>
    <w:rsid w:val="00C9359C"/>
    <w:rsid w:val="00C9572F"/>
    <w:rsid w:val="00CA0BC4"/>
    <w:rsid w:val="00CA23B7"/>
    <w:rsid w:val="00CB0E9E"/>
    <w:rsid w:val="00CB3B1F"/>
    <w:rsid w:val="00CB5082"/>
    <w:rsid w:val="00CB5749"/>
    <w:rsid w:val="00CB5B95"/>
    <w:rsid w:val="00CC241E"/>
    <w:rsid w:val="00CC2540"/>
    <w:rsid w:val="00CC35B0"/>
    <w:rsid w:val="00CD08A2"/>
    <w:rsid w:val="00CD47FF"/>
    <w:rsid w:val="00CD52E6"/>
    <w:rsid w:val="00CE4681"/>
    <w:rsid w:val="00CE6EC7"/>
    <w:rsid w:val="00D00507"/>
    <w:rsid w:val="00D01472"/>
    <w:rsid w:val="00D034FB"/>
    <w:rsid w:val="00D03E0A"/>
    <w:rsid w:val="00D06503"/>
    <w:rsid w:val="00D122E9"/>
    <w:rsid w:val="00D202F8"/>
    <w:rsid w:val="00D20C84"/>
    <w:rsid w:val="00D22A70"/>
    <w:rsid w:val="00D26E3A"/>
    <w:rsid w:val="00D32E1C"/>
    <w:rsid w:val="00D339F5"/>
    <w:rsid w:val="00D44AB6"/>
    <w:rsid w:val="00D57A0D"/>
    <w:rsid w:val="00D61D8E"/>
    <w:rsid w:val="00D663C8"/>
    <w:rsid w:val="00D71B66"/>
    <w:rsid w:val="00D773C9"/>
    <w:rsid w:val="00D77827"/>
    <w:rsid w:val="00D80782"/>
    <w:rsid w:val="00D81BE3"/>
    <w:rsid w:val="00D84DB2"/>
    <w:rsid w:val="00D8595C"/>
    <w:rsid w:val="00D91A53"/>
    <w:rsid w:val="00D94EC6"/>
    <w:rsid w:val="00D96620"/>
    <w:rsid w:val="00D97411"/>
    <w:rsid w:val="00DA0446"/>
    <w:rsid w:val="00DA1C87"/>
    <w:rsid w:val="00DA3BE3"/>
    <w:rsid w:val="00DA5542"/>
    <w:rsid w:val="00DC37E2"/>
    <w:rsid w:val="00DD64BB"/>
    <w:rsid w:val="00DE3EC1"/>
    <w:rsid w:val="00DF22E3"/>
    <w:rsid w:val="00DF62A6"/>
    <w:rsid w:val="00E0061D"/>
    <w:rsid w:val="00E0140F"/>
    <w:rsid w:val="00E01FDF"/>
    <w:rsid w:val="00E12474"/>
    <w:rsid w:val="00E214D7"/>
    <w:rsid w:val="00E2487C"/>
    <w:rsid w:val="00E452D0"/>
    <w:rsid w:val="00E464B7"/>
    <w:rsid w:val="00E5017B"/>
    <w:rsid w:val="00E50756"/>
    <w:rsid w:val="00E50D15"/>
    <w:rsid w:val="00E55342"/>
    <w:rsid w:val="00E6533A"/>
    <w:rsid w:val="00E7457A"/>
    <w:rsid w:val="00E749D3"/>
    <w:rsid w:val="00E74AB7"/>
    <w:rsid w:val="00E77A81"/>
    <w:rsid w:val="00E8129A"/>
    <w:rsid w:val="00E870CE"/>
    <w:rsid w:val="00E87258"/>
    <w:rsid w:val="00E93304"/>
    <w:rsid w:val="00EB4A29"/>
    <w:rsid w:val="00EC2D97"/>
    <w:rsid w:val="00EC605D"/>
    <w:rsid w:val="00ED3BC0"/>
    <w:rsid w:val="00ED7F5C"/>
    <w:rsid w:val="00EE25C0"/>
    <w:rsid w:val="00EF032B"/>
    <w:rsid w:val="00F0250B"/>
    <w:rsid w:val="00F03C99"/>
    <w:rsid w:val="00F04C46"/>
    <w:rsid w:val="00F122EB"/>
    <w:rsid w:val="00F12799"/>
    <w:rsid w:val="00F15BC4"/>
    <w:rsid w:val="00F275E0"/>
    <w:rsid w:val="00F40DB8"/>
    <w:rsid w:val="00F46738"/>
    <w:rsid w:val="00F46AE2"/>
    <w:rsid w:val="00F46E3E"/>
    <w:rsid w:val="00F5720C"/>
    <w:rsid w:val="00F64DDD"/>
    <w:rsid w:val="00F654C8"/>
    <w:rsid w:val="00F706DF"/>
    <w:rsid w:val="00F71127"/>
    <w:rsid w:val="00F80BC8"/>
    <w:rsid w:val="00F82561"/>
    <w:rsid w:val="00FA5DD1"/>
    <w:rsid w:val="00FB10FC"/>
    <w:rsid w:val="00FB6F78"/>
    <w:rsid w:val="00FC64C4"/>
    <w:rsid w:val="00FD730B"/>
    <w:rsid w:val="00FE0799"/>
    <w:rsid w:val="00FE120F"/>
    <w:rsid w:val="00FE3CCD"/>
    <w:rsid w:val="00FE3E51"/>
    <w:rsid w:val="00FE4A36"/>
    <w:rsid w:val="00FE7F32"/>
    <w:rsid w:val="00FF5546"/>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6C3DE10F-134E-49EA-92B2-F22B18DF9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semiHidden/>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1783457955">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339818050">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1650013268">
          <w:marLeft w:val="0"/>
          <w:marRight w:val="0"/>
          <w:marTop w:val="0"/>
          <w:marBottom w:val="0"/>
          <w:divBdr>
            <w:top w:val="none" w:sz="0" w:space="0" w:color="auto"/>
            <w:left w:val="none" w:sz="0" w:space="0" w:color="auto"/>
            <w:bottom w:val="none" w:sz="0" w:space="0" w:color="auto"/>
            <w:right w:val="none" w:sz="0" w:space="0" w:color="auto"/>
          </w:divBdr>
        </w:div>
        <w:div w:id="257520005">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793668022">
          <w:marLeft w:val="0"/>
          <w:marRight w:val="0"/>
          <w:marTop w:val="0"/>
          <w:marBottom w:val="0"/>
          <w:divBdr>
            <w:top w:val="none" w:sz="0" w:space="0" w:color="auto"/>
            <w:left w:val="none" w:sz="0" w:space="0" w:color="auto"/>
            <w:bottom w:val="none" w:sz="0" w:space="0" w:color="auto"/>
            <w:right w:val="none" w:sz="0" w:space="0" w:color="auto"/>
          </w:divBdr>
        </w:div>
        <w:div w:id="143428491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370496073">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sChild>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448821456">
          <w:marLeft w:val="0"/>
          <w:marRight w:val="0"/>
          <w:marTop w:val="0"/>
          <w:marBottom w:val="0"/>
          <w:divBdr>
            <w:top w:val="none" w:sz="0" w:space="0" w:color="auto"/>
            <w:left w:val="none" w:sz="0" w:space="0" w:color="auto"/>
            <w:bottom w:val="none" w:sz="0" w:space="0" w:color="auto"/>
            <w:right w:val="none" w:sz="0" w:space="0" w:color="auto"/>
          </w:divBdr>
        </w:div>
        <w:div w:id="29036818">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411850075">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 w:id="269162716">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1903639641">
          <w:marLeft w:val="0"/>
          <w:marRight w:val="0"/>
          <w:marTop w:val="0"/>
          <w:marBottom w:val="0"/>
          <w:divBdr>
            <w:top w:val="none" w:sz="0" w:space="0" w:color="auto"/>
            <w:left w:val="none" w:sz="0" w:space="0" w:color="auto"/>
            <w:bottom w:val="none" w:sz="0" w:space="0" w:color="auto"/>
            <w:right w:val="none" w:sz="0" w:space="0" w:color="auto"/>
          </w:divBdr>
        </w:div>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1615</TotalTime>
  <Pages>1</Pages>
  <Words>582</Words>
  <Characters>3323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226</cp:revision>
  <cp:lastPrinted>2023-01-21T08:20:00Z</cp:lastPrinted>
  <dcterms:created xsi:type="dcterms:W3CDTF">2022-10-16T08:36:00Z</dcterms:created>
  <dcterms:modified xsi:type="dcterms:W3CDTF">2023-01-28T09:10:00Z</dcterms:modified>
</cp:coreProperties>
</file>