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6C1" w14:textId="77777777" w:rsidR="00BA3156" w:rsidRDefault="00BA3156" w:rsidP="0090120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4C054240" w14:textId="77777777" w:rsidR="00BA3156" w:rsidRDefault="00BA3156" w:rsidP="00BA3156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1A2AFCC0" w14:textId="77777777" w:rsidR="00BA3156" w:rsidRDefault="00BA3156" w:rsidP="00BA3156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08E2A7E9" w14:textId="77777777" w:rsidR="00BA3156" w:rsidRDefault="00BA3156" w:rsidP="00BA3156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7242D8F3" w14:textId="6F2F692C" w:rsidR="00901208" w:rsidRPr="00C27AEE" w:rsidRDefault="00901208" w:rsidP="00BA3156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2A09CF">
      <w:pPr>
        <w:widowControl w:val="0"/>
        <w:bidi/>
        <w:spacing w:after="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52EDEF32" w:rsidR="00901208" w:rsidRDefault="00901208" w:rsidP="002A09CF">
      <w:pPr>
        <w:widowControl w:val="0"/>
        <w:bidi/>
        <w:spacing w:after="24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C64C4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9F2510">
        <w:rPr>
          <w:rFonts w:cs="B Mitra" w:hint="cs"/>
          <w:b/>
          <w:bCs/>
          <w:sz w:val="32"/>
          <w:szCs w:val="32"/>
          <w:rtl/>
          <w:lang w:bidi="fa-IR"/>
        </w:rPr>
        <w:t>2</w:t>
      </w:r>
      <w:r w:rsidR="000062D4">
        <w:rPr>
          <w:rFonts w:cs="B Mitra" w:hint="cs"/>
          <w:b/>
          <w:bCs/>
          <w:sz w:val="32"/>
          <w:szCs w:val="32"/>
          <w:rtl/>
          <w:lang w:bidi="fa-IR"/>
        </w:rPr>
        <w:t>5</w:t>
      </w:r>
    </w:p>
    <w:p w14:paraId="3ECE4A02" w14:textId="039FA954" w:rsidR="000062D4" w:rsidRDefault="000062D4" w:rsidP="000062D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20214770"/>
      <w:r>
        <w:rPr>
          <w:rFonts w:cs="Abz-2 (Badr)" w:hint="cs"/>
          <w:sz w:val="28"/>
          <w:szCs w:val="28"/>
          <w:rtl/>
          <w:lang w:bidi="fa-IR"/>
        </w:rPr>
        <w:t>توجيه صاحب جواهر از مدعای شيخ در نهايه مبنی بر عدم صحت جعل اجاره زوج به عنوان مهر، در جلسه قبل گذشت. اما اين توجيه قابل التزام نيست، زيرا اولاً: آنچه که معتبره سکونی آمده است معلوم نيست مراد از آن اجاره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ای باشد که بضع در آن عوض قرار داده شده است، زيرا هرچند ظاهر صدر آن همين گونه است اما تعليلی که در ذيل آن آمده و در وجه حرمت آن فرموده است: «</w:t>
      </w:r>
      <w:r w:rsidRPr="005F7100">
        <w:rPr>
          <w:rFonts w:cs="Abz-2 (Badr)"/>
          <w:sz w:val="28"/>
          <w:szCs w:val="28"/>
          <w:rtl/>
          <w:lang w:bidi="fa-IR"/>
        </w:rPr>
        <w:t>لأنّه ثمن رقبتها وهي أحقّ بمهرها</w:t>
      </w:r>
      <w:r>
        <w:rPr>
          <w:rFonts w:cs="Abz-2 (Badr)" w:hint="cs"/>
          <w:sz w:val="28"/>
          <w:szCs w:val="28"/>
          <w:rtl/>
          <w:lang w:bidi="fa-IR"/>
        </w:rPr>
        <w:t>» ظهور در اين دارد که وجه حرمت، قرار دادن مهر برای پدر زوجه است نه اين که ثمن در اجاره بضع زن واقع شده است.</w:t>
      </w:r>
    </w:p>
    <w:p w14:paraId="0AFA08A5" w14:textId="77777777" w:rsidR="000062D4" w:rsidRDefault="000062D4" w:rsidP="000062D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 ثانياً: اگر هم بپذيريم که معتبره سکونی چنين دلالتی دارد، اما ظاهر حسنه بزنطی بر خلاف آن است، زيرا مراد از «</w:t>
      </w:r>
      <w:r w:rsidRPr="00051A75">
        <w:rPr>
          <w:rFonts w:cs="QuranTaha" w:hint="cs"/>
          <w:sz w:val="28"/>
          <w:szCs w:val="28"/>
          <w:rtl/>
          <w:lang w:bidi="fa-IR"/>
        </w:rPr>
        <w:t>أَنْ تَأْجُرنی</w:t>
      </w:r>
      <w:r>
        <w:rPr>
          <w:rFonts w:cs="QuranTaha" w:hint="cs"/>
          <w:sz w:val="28"/>
          <w:szCs w:val="28"/>
          <w:rtl/>
          <w:lang w:bidi="fa-IR"/>
        </w:rPr>
        <w:t>ِ</w:t>
      </w:r>
      <w:r>
        <w:rPr>
          <w:rFonts w:cs="Abz-2 (Badr)" w:hint="cs"/>
          <w:sz w:val="28"/>
          <w:szCs w:val="28"/>
          <w:rtl/>
          <w:lang w:bidi="fa-IR"/>
        </w:rPr>
        <w:t>» در آيه شريفه و نيز: «</w:t>
      </w:r>
      <w:r w:rsidRPr="002E198B">
        <w:rPr>
          <w:rFonts w:cs="Abz-2 (Badr)" w:hint="cs"/>
          <w:sz w:val="28"/>
          <w:szCs w:val="28"/>
          <w:rtl/>
          <w:lang w:bidi="fa-IR"/>
        </w:rPr>
        <w:t>إجارة‌</w:t>
      </w:r>
      <w:r w:rsidRPr="002E198B">
        <w:rPr>
          <w:rFonts w:cs="Abz-2 (Badr)" w:hint="cs"/>
          <w:sz w:val="28"/>
          <w:szCs w:val="28"/>
          <w:lang w:bidi="fa-IR"/>
        </w:rPr>
        <w:t xml:space="preserve"> </w:t>
      </w:r>
      <w:r w:rsidRPr="002E198B">
        <w:rPr>
          <w:rFonts w:cs="Abz-2 (Badr)" w:hint="cs"/>
          <w:sz w:val="28"/>
          <w:szCs w:val="28"/>
          <w:rtl/>
          <w:lang w:bidi="fa-IR"/>
        </w:rPr>
        <w:t>شهرين</w:t>
      </w:r>
      <w:r>
        <w:rPr>
          <w:rFonts w:cs="Abz-2 (Badr)" w:hint="cs"/>
          <w:sz w:val="28"/>
          <w:szCs w:val="28"/>
          <w:rtl/>
          <w:lang w:bidi="fa-IR"/>
        </w:rPr>
        <w:t>» که در سؤال بزنطی آمده است، عقد اجاره نيست، بلکه عمل به عنوان اجير است، و قرينه بر اين مطلب نيز آن چيزی است که در ذيل روايت آمده است مبنی بر اين که در زمان رسول الله(ص) عقد بر اساس تعليم قرآن واقع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شده است.</w:t>
      </w:r>
      <w:r w:rsidRPr="002E198B">
        <w:rPr>
          <w:rFonts w:cs="Abz-2 (Badr)" w:hint="cs"/>
          <w:sz w:val="28"/>
          <w:szCs w:val="28"/>
          <w:rtl/>
          <w:lang w:bidi="fa-IR"/>
        </w:rPr>
        <w:t>‌</w:t>
      </w:r>
      <w:bookmarkEnd w:id="0"/>
    </w:p>
    <w:p w14:paraId="352A5438" w14:textId="1A21553F" w:rsidR="000062D4" w:rsidRDefault="000062D4" w:rsidP="000062D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 در هر حال با توجه به توجيهی که از روايت ارائه شد، معلوم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شود که اشکالی در اين که مهر زن </w:t>
      </w:r>
      <w:r w:rsidR="0025092B">
        <w:rPr>
          <w:rFonts w:cs="Abz-2 (Badr)" w:hint="cs"/>
          <w:sz w:val="28"/>
          <w:szCs w:val="28"/>
          <w:rtl/>
          <w:lang w:bidi="fa-IR"/>
        </w:rPr>
        <w:t>عمل</w:t>
      </w:r>
      <w:r>
        <w:rPr>
          <w:rFonts w:cs="Abz-2 (Badr)" w:hint="cs"/>
          <w:sz w:val="28"/>
          <w:szCs w:val="28"/>
          <w:rtl/>
          <w:lang w:bidi="fa-IR"/>
        </w:rPr>
        <w:t xml:space="preserve"> زوج قرار داده شود ـ چه به نحوی که عمل بر ذمه وی باشد و چه به نحوی که مباشرت او در عمل شرط شده باشد ـ وجود ندارد.</w:t>
      </w:r>
    </w:p>
    <w:p w14:paraId="33EDBD9D" w14:textId="77777777" w:rsidR="000062D4" w:rsidRDefault="000062D4" w:rsidP="000062D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اما اگر مهر زن حقی مالی که امکان قرار گفتن آن به عنوان عوض يا معوّض در معاملات وجود دارد ـ مثل حق تحجير ـ قرار داده شود، صاحب جواهر با توجه به اطلاقات ادله قائل به صحت آن شده است.</w:t>
      </w:r>
    </w:p>
    <w:p w14:paraId="428FFEA3" w14:textId="14A52C52" w:rsidR="000062D4" w:rsidRDefault="000062D4" w:rsidP="000062D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اما در خصوص مهر قرار دادن حقوقی که عوض در معاوضات واقع نمی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شوند اما امکان اسقاط آنها با دريافت مال وجود دارد ـ مثل حق قصاص، حق شفعه، حق دعوی، حق خيار و امثال آن ـ </w:t>
      </w:r>
      <w:r w:rsidR="0025092B">
        <w:rPr>
          <w:rFonts w:cs="Abz-2 (Badr)" w:hint="cs"/>
          <w:sz w:val="28"/>
          <w:szCs w:val="28"/>
          <w:rtl/>
          <w:lang w:bidi="fa-IR"/>
        </w:rPr>
        <w:t xml:space="preserve">ايشان </w:t>
      </w:r>
      <w:r>
        <w:rPr>
          <w:rFonts w:cs="Abz-2 (Badr)" w:hint="cs"/>
          <w:sz w:val="28"/>
          <w:szCs w:val="28"/>
          <w:rtl/>
          <w:lang w:bidi="fa-IR"/>
        </w:rPr>
        <w:t>دو احتمال داده است.</w:t>
      </w:r>
    </w:p>
    <w:p w14:paraId="29287B73" w14:textId="77777777" w:rsidR="000062D4" w:rsidRDefault="000062D4" w:rsidP="000062D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قال في الجواهر: «</w:t>
      </w:r>
      <w:r w:rsidRPr="00D67C4C">
        <w:rPr>
          <w:rFonts w:cs="Abz-2 (Badr)"/>
          <w:sz w:val="28"/>
          <w:szCs w:val="28"/>
          <w:rtl/>
          <w:lang w:bidi="fa-IR"/>
        </w:rPr>
        <w:t>في 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67C4C">
        <w:rPr>
          <w:rFonts w:cs="Abz-2 (Badr)"/>
          <w:sz w:val="28"/>
          <w:szCs w:val="28"/>
          <w:rtl/>
          <w:lang w:bidi="fa-IR"/>
        </w:rPr>
        <w:t>ة جعلها مهرا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D67C4C">
        <w:rPr>
          <w:rFonts w:cs="Abz-2 (Badr)"/>
          <w:sz w:val="28"/>
          <w:szCs w:val="28"/>
          <w:rtl/>
          <w:lang w:bidi="fa-IR"/>
        </w:rPr>
        <w:t xml:space="preserve"> وجهان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D67C4C">
        <w:rPr>
          <w:rFonts w:cs="Abz-2 (Badr)"/>
          <w:sz w:val="28"/>
          <w:szCs w:val="28"/>
          <w:rtl/>
          <w:lang w:bidi="fa-IR"/>
        </w:rPr>
        <w:t xml:space="preserve"> ينشئان من عموم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D67C4C">
        <w:rPr>
          <w:rFonts w:cs="Abz-2 (Badr)"/>
          <w:sz w:val="28"/>
          <w:szCs w:val="28"/>
          <w:rtl/>
          <w:lang w:bidi="fa-IR"/>
        </w:rPr>
        <w:t>قوله</w:t>
      </w:r>
      <w:r>
        <w:rPr>
          <w:rFonts w:cs="Abz-2 (Badr)" w:hint="cs"/>
          <w:sz w:val="28"/>
          <w:szCs w:val="28"/>
          <w:rtl/>
          <w:lang w:bidi="fa-IR"/>
        </w:rPr>
        <w:t xml:space="preserve">(ع): </w:t>
      </w:r>
      <w:r w:rsidRPr="00D67C4C">
        <w:rPr>
          <w:rFonts w:cs="Abz-2 (Badr)"/>
          <w:sz w:val="28"/>
          <w:szCs w:val="28"/>
          <w:rtl/>
          <w:lang w:bidi="fa-IR"/>
        </w:rPr>
        <w:t>«ما تراضيا عليه» وأولوي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67C4C">
        <w:rPr>
          <w:rFonts w:cs="Abz-2 (Badr)"/>
          <w:sz w:val="28"/>
          <w:szCs w:val="28"/>
          <w:rtl/>
          <w:lang w:bidi="fa-IR"/>
        </w:rPr>
        <w:t xml:space="preserve">ة المهر من غيره </w:t>
      </w:r>
      <w:r w:rsidRPr="00D67C4C">
        <w:rPr>
          <w:rFonts w:cs="Abz-2 (Badr)"/>
          <w:sz w:val="28"/>
          <w:szCs w:val="28"/>
          <w:rtl/>
          <w:lang w:bidi="fa-IR"/>
        </w:rPr>
        <w:lastRenderedPageBreak/>
        <w:t>من المعاوضات، باعتبار كونه ليس عوضا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D67C4C">
        <w:rPr>
          <w:rFonts w:cs="Abz-2 (Badr)"/>
          <w:sz w:val="28"/>
          <w:szCs w:val="28"/>
          <w:rtl/>
          <w:lang w:bidi="fa-IR"/>
        </w:rPr>
        <w:t xml:space="preserve"> صرفا</w:t>
      </w:r>
      <w:r>
        <w:rPr>
          <w:rFonts w:cs="Abz-2 (Badr)" w:hint="cs"/>
          <w:sz w:val="28"/>
          <w:szCs w:val="28"/>
          <w:rtl/>
          <w:lang w:bidi="fa-IR"/>
        </w:rPr>
        <w:t>ً؛</w:t>
      </w:r>
      <w:r w:rsidRPr="00D67C4C">
        <w:rPr>
          <w:rFonts w:cs="Abz-2 (Badr)"/>
          <w:sz w:val="28"/>
          <w:szCs w:val="28"/>
          <w:rtl/>
          <w:lang w:bidi="fa-IR"/>
        </w:rPr>
        <w:t xml:space="preserve"> ومن إطلاق الفتاوى اعتبار كونه مملوكا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D67C4C">
        <w:rPr>
          <w:rFonts w:cs="Abz-2 (Badr)"/>
          <w:sz w:val="28"/>
          <w:szCs w:val="28"/>
          <w:rtl/>
          <w:lang w:bidi="fa-IR"/>
        </w:rPr>
        <w:t xml:space="preserve"> على وجه ينتقل إلى الزوجة ويقبل التنصيف لو احتيج </w:t>
      </w:r>
      <w:r>
        <w:rPr>
          <w:rFonts w:cs="Abz-2 (Badr)" w:hint="cs"/>
          <w:sz w:val="28"/>
          <w:szCs w:val="28"/>
          <w:rtl/>
          <w:lang w:bidi="fa-IR"/>
        </w:rPr>
        <w:t>إ</w:t>
      </w:r>
      <w:r w:rsidRPr="00D67C4C">
        <w:rPr>
          <w:rFonts w:cs="Abz-2 (Badr)"/>
          <w:sz w:val="28"/>
          <w:szCs w:val="28"/>
          <w:rtl/>
          <w:lang w:bidi="fa-IR"/>
        </w:rPr>
        <w:t>ليه بطلاق قبل دخول ونحوه ولو بتقويمه</w:t>
      </w:r>
      <w:r>
        <w:rPr>
          <w:rFonts w:cs="Abz-2 (Badr)" w:hint="cs"/>
          <w:sz w:val="28"/>
          <w:szCs w:val="28"/>
          <w:rtl/>
          <w:lang w:bidi="fa-IR"/>
        </w:rPr>
        <w:t>.</w:t>
      </w:r>
    </w:p>
    <w:p w14:paraId="1114A227" w14:textId="77777777" w:rsidR="000062D4" w:rsidRDefault="000062D4" w:rsidP="000062D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D67C4C">
        <w:rPr>
          <w:rFonts w:cs="Abz-2 (Badr)"/>
          <w:sz w:val="28"/>
          <w:szCs w:val="28"/>
          <w:rtl/>
          <w:lang w:bidi="fa-IR"/>
        </w:rPr>
        <w:t>واحتمال الالتزام بالتقويم في الفرض حينئذ</w:t>
      </w:r>
      <w:r>
        <w:rPr>
          <w:rFonts w:cs="Abz-2 (Badr)" w:hint="cs"/>
          <w:sz w:val="28"/>
          <w:szCs w:val="28"/>
          <w:rtl/>
          <w:lang w:bidi="fa-IR"/>
        </w:rPr>
        <w:t>ٍ</w:t>
      </w:r>
      <w:r w:rsidRPr="00D67C4C">
        <w:rPr>
          <w:rFonts w:cs="Abz-2 (Badr)"/>
          <w:sz w:val="28"/>
          <w:szCs w:val="28"/>
          <w:rtl/>
          <w:lang w:bidi="fa-IR"/>
        </w:rPr>
        <w:t xml:space="preserve"> يدفعه عدم كون مثل ذلك من المتقو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67C4C">
        <w:rPr>
          <w:rFonts w:cs="Abz-2 (Badr)"/>
          <w:sz w:val="28"/>
          <w:szCs w:val="28"/>
          <w:rtl/>
          <w:lang w:bidi="fa-IR"/>
        </w:rPr>
        <w:t>مات العرفي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67C4C">
        <w:rPr>
          <w:rFonts w:cs="Abz-2 (Badr)"/>
          <w:sz w:val="28"/>
          <w:szCs w:val="28"/>
          <w:rtl/>
          <w:lang w:bidi="fa-IR"/>
        </w:rPr>
        <w:t>ة وإن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67C4C">
        <w:rPr>
          <w:rFonts w:cs="Abz-2 (Badr)"/>
          <w:sz w:val="28"/>
          <w:szCs w:val="28"/>
          <w:rtl/>
          <w:lang w:bidi="fa-IR"/>
        </w:rPr>
        <w:t>ما تقع المعاوضة عليه بما يتراضيان عليه</w:t>
      </w:r>
      <w:r>
        <w:rPr>
          <w:rFonts w:cs="Abz-2 (Badr)" w:hint="cs"/>
          <w:sz w:val="28"/>
          <w:szCs w:val="28"/>
          <w:rtl/>
          <w:lang w:bidi="fa-IR"/>
        </w:rPr>
        <w:t>.</w:t>
      </w:r>
    </w:p>
    <w:p w14:paraId="5F9D6E8F" w14:textId="77777777" w:rsidR="000062D4" w:rsidRPr="00D67C4C" w:rsidRDefault="000062D4" w:rsidP="000062D4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 w:rsidRPr="00D67C4C">
        <w:rPr>
          <w:rFonts w:cs="Abz-2 (Badr)"/>
          <w:sz w:val="28"/>
          <w:szCs w:val="28"/>
          <w:rtl/>
          <w:lang w:bidi="fa-IR"/>
        </w:rPr>
        <w:t>اللهم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67C4C">
        <w:rPr>
          <w:rFonts w:cs="Abz-2 (Badr)"/>
          <w:sz w:val="28"/>
          <w:szCs w:val="28"/>
          <w:rtl/>
          <w:lang w:bidi="fa-IR"/>
        </w:rPr>
        <w:t xml:space="preserve"> إلا أن يد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67C4C">
        <w:rPr>
          <w:rFonts w:cs="Abz-2 (Badr)"/>
          <w:sz w:val="28"/>
          <w:szCs w:val="28"/>
          <w:rtl/>
          <w:lang w:bidi="fa-IR"/>
        </w:rPr>
        <w:t>عى إمكان تقويمه ولو بملاحظة الدعوى مثلا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D67C4C">
        <w:rPr>
          <w:rFonts w:cs="Abz-2 (Badr)"/>
          <w:sz w:val="28"/>
          <w:szCs w:val="28"/>
          <w:rtl/>
          <w:lang w:bidi="fa-IR"/>
        </w:rPr>
        <w:t>، لكن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67C4C">
        <w:rPr>
          <w:rFonts w:cs="Abz-2 (Badr)"/>
          <w:sz w:val="28"/>
          <w:szCs w:val="28"/>
          <w:rtl/>
          <w:lang w:bidi="fa-IR"/>
        </w:rPr>
        <w:t>ه كما ترى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"/>
      </w:r>
    </w:p>
    <w:p w14:paraId="35A74D39" w14:textId="77777777" w:rsidR="000062D4" w:rsidRDefault="000062D4" w:rsidP="000062D4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در ادامه برای عدم جواز به روايت ذيل نيز تمسّک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کند:</w:t>
      </w:r>
    </w:p>
    <w:p w14:paraId="5997774D" w14:textId="28799DF1" w:rsidR="00681BD4" w:rsidRPr="0015111C" w:rsidRDefault="000062D4" w:rsidP="00C1346D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خبر </w:t>
      </w:r>
      <w:r w:rsidRPr="0015111C">
        <w:rPr>
          <w:rFonts w:cs="Abz-2 (Badr)"/>
          <w:sz w:val="28"/>
          <w:szCs w:val="28"/>
          <w:rtl/>
          <w:lang w:bidi="fa-IR"/>
        </w:rPr>
        <w:t>حمّادة‌ بنت‌ الحسن‌ أ</w:t>
      </w:r>
      <w:r>
        <w:rPr>
          <w:rFonts w:cs="Abz-2 (Badr)" w:hint="cs"/>
          <w:sz w:val="28"/>
          <w:szCs w:val="28"/>
          <w:rtl/>
          <w:lang w:bidi="fa-IR"/>
        </w:rPr>
        <w:t>ُ</w:t>
      </w:r>
      <w:r w:rsidRPr="0015111C">
        <w:rPr>
          <w:rFonts w:cs="Abz-2 (Badr)"/>
          <w:sz w:val="28"/>
          <w:szCs w:val="28"/>
          <w:rtl/>
          <w:lang w:bidi="fa-IR"/>
        </w:rPr>
        <w:t>خت‌ أبي عبيدة‌ الحذّاء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15111C">
        <w:rPr>
          <w:rFonts w:cs="Abz-2 (Badr)"/>
          <w:sz w:val="28"/>
          <w:szCs w:val="28"/>
          <w:rtl/>
          <w:lang w:bidi="fa-IR"/>
        </w:rPr>
        <w:t xml:space="preserve">‌ قالت‌: </w:t>
      </w:r>
      <w:r>
        <w:rPr>
          <w:rFonts w:cs="Abz-2 (Badr)" w:hint="cs"/>
          <w:sz w:val="28"/>
          <w:szCs w:val="28"/>
          <w:rtl/>
          <w:lang w:bidi="fa-IR"/>
        </w:rPr>
        <w:t>«</w:t>
      </w:r>
      <w:r w:rsidRPr="0015111C">
        <w:rPr>
          <w:rFonts w:cs="Abz-2 (Badr)"/>
          <w:sz w:val="28"/>
          <w:szCs w:val="28"/>
          <w:rtl/>
          <w:lang w:bidi="fa-IR"/>
        </w:rPr>
        <w:t>سألت‌ أبا عبدالله</w:t>
      </w:r>
      <w:r>
        <w:rPr>
          <w:rFonts w:cs="Abz-2 (Badr)" w:hint="cs"/>
          <w:sz w:val="28"/>
          <w:szCs w:val="28"/>
          <w:rtl/>
          <w:lang w:bidi="fa-IR"/>
        </w:rPr>
        <w:t>(ع)</w:t>
      </w:r>
      <w:r w:rsidRPr="0015111C">
        <w:rPr>
          <w:rFonts w:cs="Abz-2 (Badr)"/>
          <w:sz w:val="28"/>
          <w:szCs w:val="28"/>
          <w:rtl/>
          <w:lang w:bidi="fa-IR"/>
        </w:rPr>
        <w:t>‌ عن‌ رجل‌ تزوّج‌ امرأة‌ وشرط لها أن‌ لا يتزوّج‌ عليها ورضيت‌ أنّ‌ ذلك‌ مهرها</w:t>
      </w:r>
      <w:r>
        <w:rPr>
          <w:rFonts w:cs="Abz-2 (Badr)" w:hint="cs"/>
          <w:sz w:val="28"/>
          <w:szCs w:val="28"/>
          <w:rtl/>
          <w:lang w:bidi="fa-IR"/>
        </w:rPr>
        <w:t>.</w:t>
      </w:r>
      <w:r w:rsidRPr="0015111C">
        <w:rPr>
          <w:rFonts w:cs="Abz-2 (Badr)"/>
          <w:sz w:val="28"/>
          <w:szCs w:val="28"/>
          <w:rtl/>
          <w:lang w:bidi="fa-IR"/>
        </w:rPr>
        <w:t xml:space="preserve"> قالت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15111C">
        <w:rPr>
          <w:rFonts w:cs="Abz-2 (Badr)"/>
          <w:sz w:val="28"/>
          <w:szCs w:val="28"/>
          <w:rtl/>
          <w:lang w:bidi="fa-IR"/>
        </w:rPr>
        <w:t>‌ فقال‌ أبو عبدالله</w:t>
      </w:r>
      <w:r>
        <w:rPr>
          <w:rFonts w:cs="Abz-2 (Badr)" w:hint="cs"/>
          <w:sz w:val="28"/>
          <w:szCs w:val="28"/>
          <w:rtl/>
          <w:lang w:bidi="fa-IR"/>
        </w:rPr>
        <w:t>(ع):</w:t>
      </w:r>
      <w:r w:rsidRPr="0015111C">
        <w:rPr>
          <w:rFonts w:cs="Abz-2 (Badr)"/>
          <w:sz w:val="28"/>
          <w:szCs w:val="28"/>
          <w:rtl/>
          <w:lang w:bidi="fa-IR"/>
        </w:rPr>
        <w:t>‌ هذا شرط فاسد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15111C">
        <w:rPr>
          <w:rFonts w:cs="Abz-2 (Badr)"/>
          <w:sz w:val="28"/>
          <w:szCs w:val="28"/>
          <w:rtl/>
          <w:lang w:bidi="fa-IR"/>
        </w:rPr>
        <w:t xml:space="preserve"> لا يكون‌ النكاح‌ إلا على درهم‌ أو درهمين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"/>
      </w:r>
      <w:bookmarkStart w:id="1" w:name="_Hlk120386538"/>
    </w:p>
    <w:bookmarkEnd w:id="1"/>
    <w:p w14:paraId="45E78FFF" w14:textId="58C5FED6" w:rsidR="003A4984" w:rsidRPr="005F7100" w:rsidRDefault="003A4984" w:rsidP="000062D4">
      <w:pPr>
        <w:widowControl w:val="0"/>
        <w:bidi/>
        <w:spacing w:after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</w:p>
    <w:sectPr w:rsidR="003A4984" w:rsidRPr="005F7100" w:rsidSect="00B94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70685" w14:textId="77777777" w:rsidR="00ED5655" w:rsidRDefault="00ED5655" w:rsidP="00F71127">
      <w:pPr>
        <w:spacing w:after="0" w:line="240" w:lineRule="auto"/>
      </w:pPr>
      <w:r>
        <w:separator/>
      </w:r>
    </w:p>
  </w:endnote>
  <w:endnote w:type="continuationSeparator" w:id="0">
    <w:p w14:paraId="44AEADBE" w14:textId="77777777" w:rsidR="00ED5655" w:rsidRDefault="00ED5655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FDFE9" w14:textId="77777777" w:rsidR="00BA3156" w:rsidRDefault="00BA31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4FE8A" w14:textId="77777777" w:rsidR="00BA3156" w:rsidRDefault="00BA31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35373" w14:textId="77777777" w:rsidR="00ED5655" w:rsidRDefault="00ED5655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7DBA0391" w14:textId="77777777" w:rsidR="00ED5655" w:rsidRDefault="00ED5655" w:rsidP="00F71127">
      <w:pPr>
        <w:bidi/>
        <w:spacing w:after="0" w:line="240" w:lineRule="auto"/>
      </w:pPr>
      <w:r>
        <w:continuationSeparator/>
      </w:r>
    </w:p>
  </w:footnote>
  <w:footnote w:id="1">
    <w:p w14:paraId="7EC844FA" w14:textId="77777777" w:rsidR="000062D4" w:rsidRPr="002D27AB" w:rsidRDefault="000062D4" w:rsidP="000062D4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جواهر،ج31،ص7 و 8.</w:t>
      </w:r>
    </w:p>
  </w:footnote>
  <w:footnote w:id="2">
    <w:p w14:paraId="640B1AB0" w14:textId="77777777" w:rsidR="000062D4" w:rsidRPr="002D27AB" w:rsidRDefault="000062D4" w:rsidP="000062D4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کافی،ج5،ص381،ح9 ـ وسائل،ج21،ص275،ح27078.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A772F" w14:textId="77777777" w:rsidR="00BA3156" w:rsidRDefault="00BA31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299D7" w14:textId="23C4A077" w:rsidR="00BA3156" w:rsidRDefault="00BA315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94CBC7D" wp14:editId="177496E4">
              <wp:simplePos x="0" y="0"/>
              <wp:positionH relativeFrom="column">
                <wp:posOffset>3253740</wp:posOffset>
              </wp:positionH>
              <wp:positionV relativeFrom="paragraph">
                <wp:posOffset>-60960</wp:posOffset>
              </wp:positionV>
              <wp:extent cx="3406140" cy="123444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6140" cy="1234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824DCA" w14:textId="4C68C017" w:rsidR="00BA3156" w:rsidRPr="00BA3156" w:rsidRDefault="00BA3156" w:rsidP="00BA3156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 w:rsidRPr="00BA3156">
                            <w:rPr>
                              <w:rFonts w:cs="B Mehr"/>
                              <w:rtl/>
                            </w:rPr>
                            <w:t>تقر</w:t>
                          </w:r>
                          <w:r w:rsidRPr="00BA3156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BA3156">
                            <w:rPr>
                              <w:rFonts w:cs="B Mehr" w:hint="eastAsia"/>
                              <w:rtl/>
                            </w:rPr>
                            <w:t>ر</w:t>
                          </w:r>
                          <w:r w:rsidRPr="00BA3156">
                            <w:rPr>
                              <w:rFonts w:cs="B Mehr"/>
                              <w:rtl/>
                            </w:rPr>
                            <w:t xml:space="preserve"> درس خارج فقه استاد س</w:t>
                          </w:r>
                          <w:r w:rsidRPr="00BA3156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BA3156">
                            <w:rPr>
                              <w:rFonts w:cs="B Mehr" w:hint="eastAsia"/>
                              <w:rtl/>
                            </w:rPr>
                            <w:t>د</w:t>
                          </w:r>
                          <w:r w:rsidRPr="00BA3156">
                            <w:rPr>
                              <w:rFonts w:cs="B Mehr"/>
                              <w:rtl/>
                            </w:rPr>
                            <w:t xml:space="preserve"> عل</w:t>
                          </w:r>
                          <w:r w:rsidRPr="00BA3156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BA3156">
                            <w:rPr>
                              <w:rFonts w:cs="B Mehr"/>
                              <w:rtl/>
                            </w:rPr>
                            <w:t xml:space="preserve"> موسو</w:t>
                          </w:r>
                          <w:r w:rsidRPr="00BA3156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BA3156">
                            <w:rPr>
                              <w:rFonts w:cs="B Mehr"/>
                              <w:rtl/>
                            </w:rPr>
                            <w:t xml:space="preserve"> اردب</w:t>
                          </w:r>
                          <w:r w:rsidRPr="00BA3156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BA3156">
                            <w:rPr>
                              <w:rFonts w:cs="B Mehr" w:hint="eastAsia"/>
                              <w:rtl/>
                            </w:rPr>
                            <w:t>ل</w:t>
                          </w:r>
                          <w:r w:rsidRPr="00BA3156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</w:p>
                        <w:p w14:paraId="49EF1BD1" w14:textId="77777777" w:rsidR="00BA3156" w:rsidRPr="00BA3156" w:rsidRDefault="00BA3156" w:rsidP="00BA3156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 w:rsidRPr="00BA3156">
                            <w:rPr>
                              <w:rFonts w:cs="B Mehr" w:hint="eastAsia"/>
                              <w:rtl/>
                            </w:rPr>
                            <w:t>مبحث</w:t>
                          </w:r>
                          <w:r w:rsidRPr="00BA3156">
                            <w:rPr>
                              <w:rFonts w:cs="B Mehr"/>
                              <w:rtl/>
                            </w:rPr>
                            <w:t>: نکاح    / مهر</w:t>
                          </w:r>
                          <w:r w:rsidRPr="00BA3156">
                            <w:rPr>
                              <w:rFonts w:cs="B Mehr"/>
                            </w:rPr>
                            <w:t xml:space="preserve"> </w:t>
                          </w:r>
                        </w:p>
                        <w:p w14:paraId="750B0E2B" w14:textId="20E5B8F5" w:rsidR="00BA3156" w:rsidRPr="00BA3156" w:rsidRDefault="00BA3156" w:rsidP="00BA3156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 w:rsidRPr="00BA3156">
                            <w:rPr>
                              <w:rFonts w:cs="B Mehr" w:hint="eastAsia"/>
                              <w:rtl/>
                            </w:rPr>
                            <w:t>تار</w:t>
                          </w:r>
                          <w:r w:rsidRPr="00BA3156">
                            <w:rPr>
                              <w:rFonts w:cs="B Mehr" w:hint="cs"/>
                              <w:rtl/>
                            </w:rPr>
                            <w:t>ی</w:t>
                          </w:r>
                          <w:r w:rsidRPr="00BA3156">
                            <w:rPr>
                              <w:rFonts w:cs="B Mehr" w:hint="eastAsia"/>
                              <w:rtl/>
                            </w:rPr>
                            <w:t>خ</w:t>
                          </w:r>
                          <w:r w:rsidRPr="00BA3156">
                            <w:rPr>
                              <w:rFonts w:cs="B Mehr"/>
                              <w:rtl/>
                            </w:rPr>
                            <w:t xml:space="preserve">: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یک</w:t>
                          </w:r>
                          <w:r w:rsidRPr="00BA3156">
                            <w:rPr>
                              <w:rFonts w:cs="B Mehr"/>
                              <w:rtl/>
                            </w:rPr>
                            <w:t>شنبه ،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6</w:t>
                          </w:r>
                          <w:r w:rsidRPr="00BA3156">
                            <w:rPr>
                              <w:rFonts w:cs="B Mehr"/>
                              <w:rtl/>
                            </w:rPr>
                            <w:t xml:space="preserve">   آذر 1401ه.ش</w:t>
                          </w:r>
                        </w:p>
                        <w:p w14:paraId="442B8161" w14:textId="77777777" w:rsidR="00BA3156" w:rsidRPr="00BA3156" w:rsidRDefault="00BA3156" w:rsidP="00BA3156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  <w:p w14:paraId="540F4685" w14:textId="77777777" w:rsidR="00BA3156" w:rsidRPr="00BA3156" w:rsidRDefault="00BA3156" w:rsidP="00BA3156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  <w:p w14:paraId="2AB4126B" w14:textId="067B89F9" w:rsidR="00BA3156" w:rsidRPr="00BA3156" w:rsidRDefault="00BA3156" w:rsidP="00BA3156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4CBC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6.2pt;margin-top:-4.8pt;width:268.2pt;height:97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E/gCwIAAPcDAAAOAAAAZHJzL2Uyb0RvYy54bWysU9tu2zAMfR+wfxD0vthJk6414hRdugwD&#10;ugvQ7QNkWY6FyaJGKbG7ry8lu2m2vQ3TgyCK1CF5eLS+GTrDjgq9Blvy+SznTFkJtbb7kn//tntz&#10;xZkPwtbCgFUlf1Se32xev1r3rlALaMHUChmBWF/0ruRtCK7IMi9b1Qk/A6csORvATgQycZ/VKHpC&#10;70y2yPPLrAesHYJU3tPt3ejkm4TfNEqGL03jVWCm5FRbSDumvYp7tlmLYo/CtVpOZYh/qKIT2lLS&#10;E9SdCIIdUP8F1WmJ4KEJMwldBk2jpUo9UDfz/I9uHlrhVOqFyPHuRJP/f7Dy8/HBfUUWhncw0ABT&#10;E97dg/zhmYVtK+xe3SJC3ypRU+J5pCzrnS+mp5FqX/gIUvWfoKYhi0OABDQ02EVWqE9G6DSAxxPp&#10;aghM0uXFMr+cL8klyTdfXCyXZMQconh+7tCHDwo6Fg8lR5pqghfHex/G0OeQmM2D0fVOG5MM3Fdb&#10;g+woSAG7tCb038KMZX3Jr1eLVUK2EN8ncXQ6kEKN7kp+lcc1aibS8d7WKSQIbcYzFW3sxE+kZCQn&#10;DNVAgZGnCupHYgphVCL9HDq0gL8460mFJfc/DwIVZ+ajJbav55ENFpKxXL1dkIHnnurcI6wkqJIH&#10;zsbjNiSpRx4s3NJUGp34eqlkqpXUlRiffkKU77mdol7+6+YJAAD//wMAUEsDBBQABgAIAAAAIQCY&#10;LYQm4AAAAAsBAAAPAAAAZHJzL2Rvd25yZXYueG1sTI/LboMwEEX3lfIP1kTqpkpMIkIIxURtpVbd&#10;5vEBA54AKh4j7ATy93VW7W5Gc3Tn3Hw/mU7caHCtZQWrZQSCuLK65VrB+fS5SEE4j6yxs0wK7uRg&#10;X8yecsy0HflAt6OvRQhhl6GCxvs+k9JVDRl0S9sTh9vFDgZ9WIda6gHHEG46uY6iRBpsOXxosKeP&#10;hqqf49UouHyPL5vdWH758/YQJ+/Ybkt7V+p5Pr29gvA0+T8YHvpBHYrgVNorayc6BZvVOg6ogsUu&#10;AfEAojgNZcowpXEKssjl/w7FLwAAAP//AwBQSwECLQAUAAYACAAAACEAtoM4kv4AAADhAQAAEwAA&#10;AAAAAAAAAAAAAAAAAAAAW0NvbnRlbnRfVHlwZXNdLnhtbFBLAQItABQABgAIAAAAIQA4/SH/1gAA&#10;AJQBAAALAAAAAAAAAAAAAAAAAC8BAABfcmVscy8ucmVsc1BLAQItABQABgAIAAAAIQCwbE/gCwIA&#10;APcDAAAOAAAAAAAAAAAAAAAAAC4CAABkcnMvZTJvRG9jLnhtbFBLAQItABQABgAIAAAAIQCYLYQm&#10;4AAAAAsBAAAPAAAAAAAAAAAAAAAAAGUEAABkcnMvZG93bnJldi54bWxQSwUGAAAAAAQABADzAAAA&#10;cgUAAAAA&#10;" stroked="f">
              <v:textbox>
                <w:txbxContent>
                  <w:p w14:paraId="48824DCA" w14:textId="4C68C017" w:rsidR="00BA3156" w:rsidRPr="00BA3156" w:rsidRDefault="00BA3156" w:rsidP="00BA3156">
                    <w:pPr>
                      <w:jc w:val="right"/>
                      <w:rPr>
                        <w:rFonts w:cs="B Mehr"/>
                      </w:rPr>
                    </w:pPr>
                    <w:r w:rsidRPr="00BA3156">
                      <w:rPr>
                        <w:rFonts w:cs="B Mehr"/>
                        <w:rtl/>
                      </w:rPr>
                      <w:t>تقر</w:t>
                    </w:r>
                    <w:r w:rsidRPr="00BA3156">
                      <w:rPr>
                        <w:rFonts w:cs="B Mehr" w:hint="cs"/>
                        <w:rtl/>
                      </w:rPr>
                      <w:t>ی</w:t>
                    </w:r>
                    <w:r w:rsidRPr="00BA3156">
                      <w:rPr>
                        <w:rFonts w:cs="B Mehr" w:hint="eastAsia"/>
                        <w:rtl/>
                      </w:rPr>
                      <w:t>ر</w:t>
                    </w:r>
                    <w:r w:rsidRPr="00BA3156">
                      <w:rPr>
                        <w:rFonts w:cs="B Mehr"/>
                        <w:rtl/>
                      </w:rPr>
                      <w:t xml:space="preserve"> درس خارج فقه استاد س</w:t>
                    </w:r>
                    <w:r w:rsidRPr="00BA3156">
                      <w:rPr>
                        <w:rFonts w:cs="B Mehr" w:hint="cs"/>
                        <w:rtl/>
                      </w:rPr>
                      <w:t>ی</w:t>
                    </w:r>
                    <w:r w:rsidRPr="00BA3156">
                      <w:rPr>
                        <w:rFonts w:cs="B Mehr" w:hint="eastAsia"/>
                        <w:rtl/>
                      </w:rPr>
                      <w:t>د</w:t>
                    </w:r>
                    <w:r w:rsidRPr="00BA3156">
                      <w:rPr>
                        <w:rFonts w:cs="B Mehr"/>
                        <w:rtl/>
                      </w:rPr>
                      <w:t xml:space="preserve"> عل</w:t>
                    </w:r>
                    <w:r w:rsidRPr="00BA3156">
                      <w:rPr>
                        <w:rFonts w:cs="B Mehr" w:hint="cs"/>
                        <w:rtl/>
                      </w:rPr>
                      <w:t>ی</w:t>
                    </w:r>
                    <w:r w:rsidRPr="00BA3156">
                      <w:rPr>
                        <w:rFonts w:cs="B Mehr"/>
                        <w:rtl/>
                      </w:rPr>
                      <w:t xml:space="preserve"> موسو</w:t>
                    </w:r>
                    <w:r w:rsidRPr="00BA3156">
                      <w:rPr>
                        <w:rFonts w:cs="B Mehr" w:hint="cs"/>
                        <w:rtl/>
                      </w:rPr>
                      <w:t>ی</w:t>
                    </w:r>
                    <w:r w:rsidRPr="00BA3156">
                      <w:rPr>
                        <w:rFonts w:cs="B Mehr"/>
                        <w:rtl/>
                      </w:rPr>
                      <w:t xml:space="preserve"> اردب</w:t>
                    </w:r>
                    <w:r w:rsidRPr="00BA3156">
                      <w:rPr>
                        <w:rFonts w:cs="B Mehr" w:hint="cs"/>
                        <w:rtl/>
                      </w:rPr>
                      <w:t>ی</w:t>
                    </w:r>
                    <w:r w:rsidRPr="00BA3156">
                      <w:rPr>
                        <w:rFonts w:cs="B Mehr" w:hint="eastAsia"/>
                        <w:rtl/>
                      </w:rPr>
                      <w:t>ل</w:t>
                    </w:r>
                    <w:r w:rsidRPr="00BA3156">
                      <w:rPr>
                        <w:rFonts w:cs="B Mehr" w:hint="cs"/>
                        <w:rtl/>
                      </w:rPr>
                      <w:t>ی</w:t>
                    </w:r>
                  </w:p>
                  <w:p w14:paraId="49EF1BD1" w14:textId="77777777" w:rsidR="00BA3156" w:rsidRPr="00BA3156" w:rsidRDefault="00BA3156" w:rsidP="00BA3156">
                    <w:pPr>
                      <w:jc w:val="right"/>
                      <w:rPr>
                        <w:rFonts w:cs="B Mehr"/>
                      </w:rPr>
                    </w:pPr>
                    <w:r w:rsidRPr="00BA3156">
                      <w:rPr>
                        <w:rFonts w:cs="B Mehr" w:hint="eastAsia"/>
                        <w:rtl/>
                      </w:rPr>
                      <w:t>مبحث</w:t>
                    </w:r>
                    <w:r w:rsidRPr="00BA3156">
                      <w:rPr>
                        <w:rFonts w:cs="B Mehr"/>
                        <w:rtl/>
                      </w:rPr>
                      <w:t>: نکاح    / مهر</w:t>
                    </w:r>
                    <w:r w:rsidRPr="00BA3156">
                      <w:rPr>
                        <w:rFonts w:cs="B Mehr"/>
                      </w:rPr>
                      <w:t xml:space="preserve"> </w:t>
                    </w:r>
                  </w:p>
                  <w:p w14:paraId="750B0E2B" w14:textId="20E5B8F5" w:rsidR="00BA3156" w:rsidRPr="00BA3156" w:rsidRDefault="00BA3156" w:rsidP="00BA3156">
                    <w:pPr>
                      <w:jc w:val="right"/>
                      <w:rPr>
                        <w:rFonts w:cs="B Mehr"/>
                      </w:rPr>
                    </w:pPr>
                    <w:r w:rsidRPr="00BA3156">
                      <w:rPr>
                        <w:rFonts w:cs="B Mehr" w:hint="eastAsia"/>
                        <w:rtl/>
                      </w:rPr>
                      <w:t>تار</w:t>
                    </w:r>
                    <w:r w:rsidRPr="00BA3156">
                      <w:rPr>
                        <w:rFonts w:cs="B Mehr" w:hint="cs"/>
                        <w:rtl/>
                      </w:rPr>
                      <w:t>ی</w:t>
                    </w:r>
                    <w:r w:rsidRPr="00BA3156">
                      <w:rPr>
                        <w:rFonts w:cs="B Mehr" w:hint="eastAsia"/>
                        <w:rtl/>
                      </w:rPr>
                      <w:t>خ</w:t>
                    </w:r>
                    <w:r w:rsidRPr="00BA3156">
                      <w:rPr>
                        <w:rFonts w:cs="B Mehr"/>
                        <w:rtl/>
                      </w:rPr>
                      <w:t xml:space="preserve">:   </w:t>
                    </w:r>
                    <w:r>
                      <w:rPr>
                        <w:rFonts w:cs="B Mehr" w:hint="cs"/>
                        <w:rtl/>
                      </w:rPr>
                      <w:t>یک</w:t>
                    </w:r>
                    <w:r w:rsidRPr="00BA3156">
                      <w:rPr>
                        <w:rFonts w:cs="B Mehr"/>
                        <w:rtl/>
                      </w:rPr>
                      <w:t>شنبه ،</w:t>
                    </w:r>
                    <w:r>
                      <w:rPr>
                        <w:rFonts w:cs="B Mehr" w:hint="cs"/>
                        <w:rtl/>
                      </w:rPr>
                      <w:t>6</w:t>
                    </w:r>
                    <w:r w:rsidRPr="00BA3156">
                      <w:rPr>
                        <w:rFonts w:cs="B Mehr"/>
                        <w:rtl/>
                      </w:rPr>
                      <w:t xml:space="preserve">   آذر 1401ه.ش</w:t>
                    </w:r>
                  </w:p>
                  <w:p w14:paraId="442B8161" w14:textId="77777777" w:rsidR="00BA3156" w:rsidRPr="00BA3156" w:rsidRDefault="00BA3156" w:rsidP="00BA3156">
                    <w:pPr>
                      <w:jc w:val="right"/>
                      <w:rPr>
                        <w:rFonts w:cs="B Mehr"/>
                      </w:rPr>
                    </w:pPr>
                  </w:p>
                  <w:p w14:paraId="540F4685" w14:textId="77777777" w:rsidR="00BA3156" w:rsidRPr="00BA3156" w:rsidRDefault="00BA3156" w:rsidP="00BA3156">
                    <w:pPr>
                      <w:jc w:val="right"/>
                      <w:rPr>
                        <w:rFonts w:cs="B Mehr"/>
                      </w:rPr>
                    </w:pPr>
                  </w:p>
                  <w:p w14:paraId="2AB4126B" w14:textId="067B89F9" w:rsidR="00BA3156" w:rsidRPr="00BA3156" w:rsidRDefault="00BA3156" w:rsidP="00BA3156">
                    <w:pPr>
                      <w:jc w:val="right"/>
                      <w:rPr>
                        <w:rFonts w:cs="B Meh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3E801765" wp14:editId="530E5954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EF1ED" w14:textId="77777777" w:rsidR="00BA3156" w:rsidRDefault="00BA31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62D4"/>
    <w:rsid w:val="00034448"/>
    <w:rsid w:val="0003525A"/>
    <w:rsid w:val="00036B68"/>
    <w:rsid w:val="00054C3B"/>
    <w:rsid w:val="000577BF"/>
    <w:rsid w:val="0007062A"/>
    <w:rsid w:val="00084447"/>
    <w:rsid w:val="00085EBF"/>
    <w:rsid w:val="000879BF"/>
    <w:rsid w:val="0009649A"/>
    <w:rsid w:val="000978E9"/>
    <w:rsid w:val="000A73A0"/>
    <w:rsid w:val="000B0685"/>
    <w:rsid w:val="000B64A7"/>
    <w:rsid w:val="000C4957"/>
    <w:rsid w:val="000D0B46"/>
    <w:rsid w:val="000E1CDA"/>
    <w:rsid w:val="000E2156"/>
    <w:rsid w:val="000F2E50"/>
    <w:rsid w:val="00101B80"/>
    <w:rsid w:val="001050A2"/>
    <w:rsid w:val="001149FA"/>
    <w:rsid w:val="00117D7D"/>
    <w:rsid w:val="00121124"/>
    <w:rsid w:val="001420FB"/>
    <w:rsid w:val="00142696"/>
    <w:rsid w:val="00145844"/>
    <w:rsid w:val="00150806"/>
    <w:rsid w:val="0015228E"/>
    <w:rsid w:val="00183ED3"/>
    <w:rsid w:val="001922E4"/>
    <w:rsid w:val="00192F68"/>
    <w:rsid w:val="001B2ADB"/>
    <w:rsid w:val="001C3107"/>
    <w:rsid w:val="001D1305"/>
    <w:rsid w:val="001D4A4D"/>
    <w:rsid w:val="001F10F8"/>
    <w:rsid w:val="002133D5"/>
    <w:rsid w:val="0021414D"/>
    <w:rsid w:val="00222ADA"/>
    <w:rsid w:val="0025092B"/>
    <w:rsid w:val="00263A26"/>
    <w:rsid w:val="00264E4F"/>
    <w:rsid w:val="002829CF"/>
    <w:rsid w:val="00295DC1"/>
    <w:rsid w:val="0029688A"/>
    <w:rsid w:val="002A09CF"/>
    <w:rsid w:val="002A267D"/>
    <w:rsid w:val="002A6FA3"/>
    <w:rsid w:val="002B6537"/>
    <w:rsid w:val="002C7D85"/>
    <w:rsid w:val="002D0EF6"/>
    <w:rsid w:val="002D27AB"/>
    <w:rsid w:val="002E0246"/>
    <w:rsid w:val="002F3DC1"/>
    <w:rsid w:val="003014A6"/>
    <w:rsid w:val="00306FE4"/>
    <w:rsid w:val="00324BF0"/>
    <w:rsid w:val="00330590"/>
    <w:rsid w:val="00331893"/>
    <w:rsid w:val="00331A5F"/>
    <w:rsid w:val="00335969"/>
    <w:rsid w:val="003361EF"/>
    <w:rsid w:val="00356B99"/>
    <w:rsid w:val="00377194"/>
    <w:rsid w:val="00393BC9"/>
    <w:rsid w:val="00397F0E"/>
    <w:rsid w:val="003A1222"/>
    <w:rsid w:val="003A199D"/>
    <w:rsid w:val="003A4984"/>
    <w:rsid w:val="003C6DBC"/>
    <w:rsid w:val="003D4C99"/>
    <w:rsid w:val="003E2132"/>
    <w:rsid w:val="003F4526"/>
    <w:rsid w:val="00413049"/>
    <w:rsid w:val="0041480C"/>
    <w:rsid w:val="00432F13"/>
    <w:rsid w:val="00451E5F"/>
    <w:rsid w:val="00485F19"/>
    <w:rsid w:val="00487869"/>
    <w:rsid w:val="004B143E"/>
    <w:rsid w:val="004B5767"/>
    <w:rsid w:val="004D6B0B"/>
    <w:rsid w:val="004E3232"/>
    <w:rsid w:val="004F092F"/>
    <w:rsid w:val="004F446D"/>
    <w:rsid w:val="005049A1"/>
    <w:rsid w:val="005149EF"/>
    <w:rsid w:val="00521235"/>
    <w:rsid w:val="005327C7"/>
    <w:rsid w:val="00537B39"/>
    <w:rsid w:val="005532E0"/>
    <w:rsid w:val="0057330F"/>
    <w:rsid w:val="005751F1"/>
    <w:rsid w:val="00575C4B"/>
    <w:rsid w:val="00576CC1"/>
    <w:rsid w:val="005937B1"/>
    <w:rsid w:val="00593B0D"/>
    <w:rsid w:val="005B6905"/>
    <w:rsid w:val="005D73CF"/>
    <w:rsid w:val="0060689C"/>
    <w:rsid w:val="00617E4E"/>
    <w:rsid w:val="00621F9A"/>
    <w:rsid w:val="0062256F"/>
    <w:rsid w:val="00625979"/>
    <w:rsid w:val="00630EDE"/>
    <w:rsid w:val="00630FD3"/>
    <w:rsid w:val="0063343C"/>
    <w:rsid w:val="00641531"/>
    <w:rsid w:val="006663B2"/>
    <w:rsid w:val="00681BD4"/>
    <w:rsid w:val="00690AFD"/>
    <w:rsid w:val="006A4420"/>
    <w:rsid w:val="006A7333"/>
    <w:rsid w:val="006B2294"/>
    <w:rsid w:val="006B2F35"/>
    <w:rsid w:val="006C580F"/>
    <w:rsid w:val="006D5754"/>
    <w:rsid w:val="006F1A47"/>
    <w:rsid w:val="00700430"/>
    <w:rsid w:val="0070259D"/>
    <w:rsid w:val="00703021"/>
    <w:rsid w:val="00706DD2"/>
    <w:rsid w:val="00731C05"/>
    <w:rsid w:val="007374CF"/>
    <w:rsid w:val="00743EDF"/>
    <w:rsid w:val="00750FB1"/>
    <w:rsid w:val="00761208"/>
    <w:rsid w:val="00764E6D"/>
    <w:rsid w:val="00786E73"/>
    <w:rsid w:val="007B47B9"/>
    <w:rsid w:val="007B4B3B"/>
    <w:rsid w:val="007B564D"/>
    <w:rsid w:val="007C260C"/>
    <w:rsid w:val="007C4BDA"/>
    <w:rsid w:val="007E148A"/>
    <w:rsid w:val="007E7386"/>
    <w:rsid w:val="007F09FA"/>
    <w:rsid w:val="008045A0"/>
    <w:rsid w:val="00812BA0"/>
    <w:rsid w:val="00814C68"/>
    <w:rsid w:val="008305E7"/>
    <w:rsid w:val="00851737"/>
    <w:rsid w:val="00856A25"/>
    <w:rsid w:val="008678E8"/>
    <w:rsid w:val="00875CD7"/>
    <w:rsid w:val="008869B4"/>
    <w:rsid w:val="008A2AD3"/>
    <w:rsid w:val="008B69F7"/>
    <w:rsid w:val="008C2698"/>
    <w:rsid w:val="008C3DDD"/>
    <w:rsid w:val="008D1155"/>
    <w:rsid w:val="008D55B7"/>
    <w:rsid w:val="008D634C"/>
    <w:rsid w:val="008F3842"/>
    <w:rsid w:val="00901208"/>
    <w:rsid w:val="00912916"/>
    <w:rsid w:val="00920965"/>
    <w:rsid w:val="009251BE"/>
    <w:rsid w:val="00934ECC"/>
    <w:rsid w:val="009364C3"/>
    <w:rsid w:val="00940232"/>
    <w:rsid w:val="00940DC9"/>
    <w:rsid w:val="00943CA6"/>
    <w:rsid w:val="00945834"/>
    <w:rsid w:val="00952433"/>
    <w:rsid w:val="00955EBA"/>
    <w:rsid w:val="009664CC"/>
    <w:rsid w:val="00976371"/>
    <w:rsid w:val="00990C14"/>
    <w:rsid w:val="0099697B"/>
    <w:rsid w:val="009A3CA7"/>
    <w:rsid w:val="009B0C6F"/>
    <w:rsid w:val="009C1C9D"/>
    <w:rsid w:val="009D2027"/>
    <w:rsid w:val="009D42F6"/>
    <w:rsid w:val="009D63FF"/>
    <w:rsid w:val="009E2B08"/>
    <w:rsid w:val="009F2510"/>
    <w:rsid w:val="009F53E1"/>
    <w:rsid w:val="00A11F28"/>
    <w:rsid w:val="00A1285F"/>
    <w:rsid w:val="00A17467"/>
    <w:rsid w:val="00A17781"/>
    <w:rsid w:val="00A47676"/>
    <w:rsid w:val="00A50CFD"/>
    <w:rsid w:val="00A62A68"/>
    <w:rsid w:val="00A64F46"/>
    <w:rsid w:val="00A75A87"/>
    <w:rsid w:val="00A75FB0"/>
    <w:rsid w:val="00A81A2F"/>
    <w:rsid w:val="00A840BC"/>
    <w:rsid w:val="00A932BF"/>
    <w:rsid w:val="00A96A24"/>
    <w:rsid w:val="00AB148E"/>
    <w:rsid w:val="00AC005B"/>
    <w:rsid w:val="00AC47C4"/>
    <w:rsid w:val="00AE0F8B"/>
    <w:rsid w:val="00AE3024"/>
    <w:rsid w:val="00B177DA"/>
    <w:rsid w:val="00B26936"/>
    <w:rsid w:val="00B332CC"/>
    <w:rsid w:val="00B33F90"/>
    <w:rsid w:val="00B43A82"/>
    <w:rsid w:val="00B45307"/>
    <w:rsid w:val="00B544E3"/>
    <w:rsid w:val="00B5592D"/>
    <w:rsid w:val="00B651F0"/>
    <w:rsid w:val="00B74659"/>
    <w:rsid w:val="00B943C0"/>
    <w:rsid w:val="00BA3156"/>
    <w:rsid w:val="00BB28BF"/>
    <w:rsid w:val="00BB3FF1"/>
    <w:rsid w:val="00BD6EF3"/>
    <w:rsid w:val="00BE6672"/>
    <w:rsid w:val="00BF5AD9"/>
    <w:rsid w:val="00C004FA"/>
    <w:rsid w:val="00C01832"/>
    <w:rsid w:val="00C05C27"/>
    <w:rsid w:val="00C1047A"/>
    <w:rsid w:val="00C129A8"/>
    <w:rsid w:val="00C1346D"/>
    <w:rsid w:val="00C200E7"/>
    <w:rsid w:val="00C23C75"/>
    <w:rsid w:val="00C4572A"/>
    <w:rsid w:val="00C6529A"/>
    <w:rsid w:val="00C66870"/>
    <w:rsid w:val="00C8378C"/>
    <w:rsid w:val="00C9359C"/>
    <w:rsid w:val="00C9572F"/>
    <w:rsid w:val="00CA0BC4"/>
    <w:rsid w:val="00CB0E9E"/>
    <w:rsid w:val="00CB5082"/>
    <w:rsid w:val="00CC241E"/>
    <w:rsid w:val="00CC2540"/>
    <w:rsid w:val="00CD08A2"/>
    <w:rsid w:val="00CD52E6"/>
    <w:rsid w:val="00CE4681"/>
    <w:rsid w:val="00D00507"/>
    <w:rsid w:val="00D03E0A"/>
    <w:rsid w:val="00D122E9"/>
    <w:rsid w:val="00D20C84"/>
    <w:rsid w:val="00D22A70"/>
    <w:rsid w:val="00D26E3A"/>
    <w:rsid w:val="00D57A0D"/>
    <w:rsid w:val="00D61D8E"/>
    <w:rsid w:val="00D663C8"/>
    <w:rsid w:val="00D71B66"/>
    <w:rsid w:val="00D77827"/>
    <w:rsid w:val="00D81BE3"/>
    <w:rsid w:val="00D91A53"/>
    <w:rsid w:val="00D94EC6"/>
    <w:rsid w:val="00D97411"/>
    <w:rsid w:val="00DA0446"/>
    <w:rsid w:val="00DA1C87"/>
    <w:rsid w:val="00DA3BE3"/>
    <w:rsid w:val="00DC37E2"/>
    <w:rsid w:val="00DF62A6"/>
    <w:rsid w:val="00E0061D"/>
    <w:rsid w:val="00E0140F"/>
    <w:rsid w:val="00E01FDF"/>
    <w:rsid w:val="00E214D7"/>
    <w:rsid w:val="00E2487C"/>
    <w:rsid w:val="00E464B7"/>
    <w:rsid w:val="00E50756"/>
    <w:rsid w:val="00E55342"/>
    <w:rsid w:val="00E6533A"/>
    <w:rsid w:val="00E749D3"/>
    <w:rsid w:val="00E74AB7"/>
    <w:rsid w:val="00E77A81"/>
    <w:rsid w:val="00E87258"/>
    <w:rsid w:val="00E93304"/>
    <w:rsid w:val="00EC2D97"/>
    <w:rsid w:val="00ED3BC0"/>
    <w:rsid w:val="00ED5655"/>
    <w:rsid w:val="00ED7F5C"/>
    <w:rsid w:val="00EE25C0"/>
    <w:rsid w:val="00F03C99"/>
    <w:rsid w:val="00F122EB"/>
    <w:rsid w:val="00F15BC4"/>
    <w:rsid w:val="00F46AE2"/>
    <w:rsid w:val="00F46E3E"/>
    <w:rsid w:val="00F5720C"/>
    <w:rsid w:val="00F654C8"/>
    <w:rsid w:val="00F706DF"/>
    <w:rsid w:val="00F71127"/>
    <w:rsid w:val="00F80BC8"/>
    <w:rsid w:val="00FA5DD1"/>
    <w:rsid w:val="00FB6F78"/>
    <w:rsid w:val="00FC64C4"/>
    <w:rsid w:val="00FE120F"/>
    <w:rsid w:val="00FE3CCD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25</cp:revision>
  <cp:lastPrinted>2022-11-26T17:49:00Z</cp:lastPrinted>
  <dcterms:created xsi:type="dcterms:W3CDTF">2022-10-16T08:36:00Z</dcterms:created>
  <dcterms:modified xsi:type="dcterms:W3CDTF">2022-11-27T09:47:00Z</dcterms:modified>
</cp:coreProperties>
</file>