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16F78A8" w14:textId="77777777" w:rsidR="000914CA" w:rsidRPr="000914CA" w:rsidRDefault="000914CA" w:rsidP="000914CA">
      <w:pPr>
        <w:bidi/>
        <w:spacing w:line="360" w:lineRule="auto"/>
        <w:jc w:val="center"/>
        <w:rPr>
          <w:rFonts w:cs="B Jadid"/>
          <w:sz w:val="28"/>
          <w:szCs w:val="28"/>
        </w:rPr>
      </w:pPr>
      <w:r w:rsidRPr="000914CA">
        <w:rPr>
          <w:rFonts w:cs="B Jadid"/>
          <w:sz w:val="28"/>
          <w:szCs w:val="28"/>
          <w:rtl/>
        </w:rPr>
        <w:t xml:space="preserve">درس خارج فقه کتاب نکاح جلسه سیصد و هفتاد و هفتم یکشنبه </w:t>
      </w:r>
      <w:r w:rsidRPr="000914CA">
        <w:rPr>
          <w:rFonts w:cs="B Jadid"/>
          <w:sz w:val="28"/>
          <w:szCs w:val="28"/>
        </w:rPr>
        <w:t>1400/6/28</w:t>
      </w:r>
    </w:p>
    <w:p w14:paraId="0A41B4FC" w14:textId="73392EC6" w:rsidR="000914CA" w:rsidRDefault="000914CA" w:rsidP="000914CA">
      <w:pPr>
        <w:bidi/>
        <w:spacing w:line="360" w:lineRule="auto"/>
        <w:rPr>
          <w:rFonts w:cs="B Mitra"/>
          <w:sz w:val="28"/>
          <w:szCs w:val="28"/>
        </w:rPr>
      </w:pPr>
      <w:r w:rsidRPr="000914CA">
        <w:rPr>
          <w:rFonts w:cs="B Mitra"/>
          <w:sz w:val="28"/>
          <w:szCs w:val="28"/>
        </w:rPr>
        <w:t xml:space="preserve"> </w:t>
      </w:r>
      <w:r w:rsidRPr="000914CA">
        <w:rPr>
          <w:rFonts w:cs="B Mitra"/>
          <w:sz w:val="28"/>
          <w:szCs w:val="28"/>
          <w:rtl/>
        </w:rPr>
        <w:t>اما صاحب جواهر بر این مطلب اشکال گرفته و میفرماید: مقتضای عوضیت بین مهر و بضع این است که فسخ قبل از دخول سبب سقوط جمیع مهر شود، خصوصا که فسخ در اینجا مسبب از حکم شرعی است و مستند به تقصیر زوج نیست</w:t>
      </w:r>
      <w:r w:rsidRPr="000914CA">
        <w:rPr>
          <w:rFonts w:cs="B Mitra"/>
          <w:sz w:val="28"/>
          <w:szCs w:val="28"/>
        </w:rPr>
        <w:t xml:space="preserve">. </w:t>
      </w:r>
      <w:r w:rsidRPr="000914CA">
        <w:rPr>
          <w:rFonts w:cs="B Mitra"/>
          <w:sz w:val="28"/>
          <w:szCs w:val="28"/>
          <w:rtl/>
        </w:rPr>
        <w:t>ولی پاسخ اشکال همان مطلبی است که سابقا بیان شد مبنی بر این که مهر در نکاح در حکم عوض بضع نیست</w:t>
      </w:r>
      <w:r w:rsidRPr="000914CA">
        <w:rPr>
          <w:rFonts w:cs="B Mitra"/>
          <w:sz w:val="28"/>
          <w:szCs w:val="28"/>
        </w:rPr>
        <w:t xml:space="preserve">. </w:t>
      </w:r>
      <w:r w:rsidRPr="000914CA">
        <w:rPr>
          <w:rFonts w:cs="B Mitra"/>
          <w:sz w:val="28"/>
          <w:szCs w:val="28"/>
          <w:rtl/>
        </w:rPr>
        <w:t xml:space="preserve">مضافا بر این که اگر هم مبنای مذکور را بپذیریم، مجرد این که فسخ مسبب از حکم شرعی است موجب عدم استناد آن به زوج نیست، چون وجه توجه حکم شرعی عمل زوج مبنی بر قبول </w:t>
      </w:r>
      <w:r w:rsidR="00CC02DA">
        <w:rPr>
          <w:rFonts w:cs="B Mitra"/>
          <w:sz w:val="28"/>
          <w:szCs w:val="28"/>
          <w:rtl/>
        </w:rPr>
        <w:t>اسلام</w:t>
      </w:r>
      <w:r w:rsidRPr="000914CA">
        <w:rPr>
          <w:rFonts w:cs="B Mitra"/>
          <w:sz w:val="28"/>
          <w:szCs w:val="28"/>
          <w:rtl/>
        </w:rPr>
        <w:t xml:space="preserve"> است و همان گونه که در </w:t>
      </w:r>
      <w:r w:rsidR="00CC02DA">
        <w:rPr>
          <w:rFonts w:cs="B Mitra"/>
          <w:sz w:val="28"/>
          <w:szCs w:val="28"/>
          <w:rtl/>
        </w:rPr>
        <w:t>اسلام</w:t>
      </w:r>
      <w:r w:rsidRPr="000914CA">
        <w:rPr>
          <w:rFonts w:cs="B Mitra"/>
          <w:sz w:val="28"/>
          <w:szCs w:val="28"/>
          <w:rtl/>
        </w:rPr>
        <w:t xml:space="preserve"> زوجه، وجوب </w:t>
      </w:r>
      <w:r w:rsidR="00CC02DA">
        <w:rPr>
          <w:rFonts w:cs="B Mitra"/>
          <w:sz w:val="28"/>
          <w:szCs w:val="28"/>
          <w:rtl/>
        </w:rPr>
        <w:t>اسلام</w:t>
      </w:r>
      <w:r w:rsidRPr="000914CA">
        <w:rPr>
          <w:rFonts w:cs="B Mitra"/>
          <w:sz w:val="28"/>
          <w:szCs w:val="28"/>
          <w:rtl/>
        </w:rPr>
        <w:t xml:space="preserve"> بر وی و فسخ نکاح به واسطه حکم شرعی مانع از استناد فسخ به زوجه نمیشود، در خصوص زوج نیز فسخ نکاح به جهت وجود حکم شرعی مانع از استناد فسخ به وی نیست</w:t>
      </w:r>
      <w:r w:rsidRPr="000914CA">
        <w:rPr>
          <w:rFonts w:cs="B Mitra"/>
          <w:sz w:val="28"/>
          <w:szCs w:val="28"/>
        </w:rPr>
        <w:t xml:space="preserve">. </w:t>
      </w:r>
      <w:r w:rsidRPr="000914CA">
        <w:rPr>
          <w:rFonts w:cs="B Mitra"/>
          <w:sz w:val="28"/>
          <w:szCs w:val="28"/>
          <w:rtl/>
        </w:rPr>
        <w:t xml:space="preserve">بنابر این مدعای محقق کرکی مبنی بر این که وجهی برای تنصیف مهر به واسطه فسخ نکاح وجود ندارد، صحیح است اما الزمه آن این نیست که مطلقا تمام مهر به زوجه برسد، بلکه همان گونه که گذشت، این مسأله تابع قراردادی است که زوجین قبل از </w:t>
      </w:r>
      <w:r w:rsidR="00CC02DA">
        <w:rPr>
          <w:rFonts w:cs="B Mitra"/>
          <w:sz w:val="28"/>
          <w:szCs w:val="28"/>
          <w:rtl/>
        </w:rPr>
        <w:t>اسلام</w:t>
      </w:r>
      <w:r w:rsidRPr="000914CA">
        <w:rPr>
          <w:rFonts w:cs="B Mitra"/>
          <w:sz w:val="28"/>
          <w:szCs w:val="28"/>
          <w:rtl/>
        </w:rPr>
        <w:t xml:space="preserve"> در ضمن نکاح با یکدیگر داشتهاند</w:t>
      </w:r>
      <w:r w:rsidRPr="000914CA">
        <w:rPr>
          <w:rFonts w:cs="B Mitra"/>
          <w:sz w:val="28"/>
          <w:szCs w:val="28"/>
        </w:rPr>
        <w:t xml:space="preserve">. </w:t>
      </w:r>
      <w:r w:rsidRPr="000914CA">
        <w:rPr>
          <w:rFonts w:cs="B Mitra"/>
          <w:sz w:val="28"/>
          <w:szCs w:val="28"/>
          <w:rtl/>
        </w:rPr>
        <w:t xml:space="preserve">مطلب سوم: شک در تقدم </w:t>
      </w:r>
      <w:r w:rsidR="00CC02DA">
        <w:rPr>
          <w:rFonts w:cs="B Mitra"/>
          <w:sz w:val="28"/>
          <w:szCs w:val="28"/>
          <w:rtl/>
        </w:rPr>
        <w:t>اسلام</w:t>
      </w:r>
      <w:r w:rsidRPr="000914CA">
        <w:rPr>
          <w:rFonts w:cs="B Mitra"/>
          <w:sz w:val="28"/>
          <w:szCs w:val="28"/>
          <w:rtl/>
        </w:rPr>
        <w:t xml:space="preserve"> زوجین بر یکدیگر قبل از دخول اگر زن و مرد قبل از تحقق دخول هر دو </w:t>
      </w:r>
      <w:r w:rsidR="00CC02DA">
        <w:rPr>
          <w:rFonts w:cs="B Mitra"/>
          <w:sz w:val="28"/>
          <w:szCs w:val="28"/>
          <w:rtl/>
        </w:rPr>
        <w:t>اسلام</w:t>
      </w:r>
      <w:r w:rsidRPr="000914CA">
        <w:rPr>
          <w:rFonts w:cs="B Mitra"/>
          <w:sz w:val="28"/>
          <w:szCs w:val="28"/>
          <w:rtl/>
        </w:rPr>
        <w:t xml:space="preserve"> بیاورند اما </w:t>
      </w:r>
      <w:r w:rsidR="00CC02DA">
        <w:rPr>
          <w:rFonts w:cs="B Mitra"/>
          <w:sz w:val="28"/>
          <w:szCs w:val="28"/>
          <w:rtl/>
        </w:rPr>
        <w:t>اسلام</w:t>
      </w:r>
      <w:r w:rsidRPr="000914CA">
        <w:rPr>
          <w:rFonts w:cs="B Mitra"/>
          <w:sz w:val="28"/>
          <w:szCs w:val="28"/>
          <w:rtl/>
        </w:rPr>
        <w:t xml:space="preserve"> آنان همزمان نباشد و زن مدعی </w:t>
      </w:r>
      <w:r w:rsidR="00CC02DA">
        <w:rPr>
          <w:rFonts w:cs="B Mitra"/>
          <w:sz w:val="28"/>
          <w:szCs w:val="28"/>
          <w:rtl/>
        </w:rPr>
        <w:t>اسلام</w:t>
      </w:r>
      <w:r w:rsidRPr="000914CA">
        <w:rPr>
          <w:rFonts w:cs="B Mitra"/>
          <w:sz w:val="28"/>
          <w:szCs w:val="28"/>
          <w:rtl/>
        </w:rPr>
        <w:t xml:space="preserve"> مرد قبل از خود باشد تا این که بنابر قول مشهور، بر مرد واجب باشد که نصف مهر را بدهد و مرد مدعی باشد تا این آنچه گذشت، الزم نباشد که مهری به زن بپردازد، اگرچه اصلی که با آن بتوان تقدم </w:t>
      </w:r>
      <w:r w:rsidR="00CC02DA">
        <w:rPr>
          <w:rFonts w:cs="B Mitra"/>
          <w:sz w:val="28"/>
          <w:szCs w:val="28"/>
          <w:rtl/>
        </w:rPr>
        <w:t>اسلام</w:t>
      </w:r>
      <w:r w:rsidRPr="000914CA">
        <w:rPr>
          <w:rFonts w:cs="B Mitra"/>
          <w:sz w:val="28"/>
          <w:szCs w:val="28"/>
          <w:rtl/>
        </w:rPr>
        <w:t xml:space="preserve"> یکی از آن دو بر </w:t>
      </w:r>
      <w:r w:rsidR="00CC02DA">
        <w:rPr>
          <w:rFonts w:cs="B Mitra"/>
          <w:sz w:val="28"/>
          <w:szCs w:val="28"/>
          <w:rtl/>
        </w:rPr>
        <w:t>اسلام</w:t>
      </w:r>
      <w:r w:rsidRPr="000914CA">
        <w:rPr>
          <w:rFonts w:cs="B Mitra"/>
          <w:sz w:val="28"/>
          <w:szCs w:val="28"/>
          <w:rtl/>
        </w:rPr>
        <w:t xml:space="preserve"> دیگری را احراز نمود، وجود ندارد، اما اگر قائل شویم که تمام مهر با عقد ثابت میشود، با استصحاب حکمی بقاء آن اثبات میگردد اال این که چون میدانیم که زن در هر حال بیش از نصف مهر را طلبکار نیست، آنچه که باید به زن پرداخت گردد، نصف مهر خواهد بود</w:t>
      </w:r>
      <w:r w:rsidRPr="000914CA">
        <w:rPr>
          <w:rFonts w:cs="B Mitra"/>
          <w:sz w:val="28"/>
          <w:szCs w:val="28"/>
        </w:rPr>
        <w:t xml:space="preserve">. </w:t>
      </w:r>
      <w:r w:rsidRPr="000914CA">
        <w:rPr>
          <w:rFonts w:cs="B Mitra"/>
          <w:sz w:val="28"/>
          <w:szCs w:val="28"/>
          <w:rtl/>
        </w:rPr>
        <w:t xml:space="preserve">البته اگر بپذیریم که در صورت </w:t>
      </w:r>
      <w:r w:rsidR="00CC02DA">
        <w:rPr>
          <w:rFonts w:cs="B Mitra"/>
          <w:sz w:val="28"/>
          <w:szCs w:val="28"/>
          <w:rtl/>
        </w:rPr>
        <w:t>اسلام</w:t>
      </w:r>
      <w:r w:rsidRPr="000914CA">
        <w:rPr>
          <w:rFonts w:cs="B Mitra"/>
          <w:sz w:val="28"/>
          <w:szCs w:val="28"/>
          <w:rtl/>
        </w:rPr>
        <w:t xml:space="preserve"> مرد قبل از زن و قبل از دخول، زن مستحق جمیع مهر است، در این صورت پرداخت جمیع مهر بر مرد الزم خواهد بود</w:t>
      </w:r>
      <w:r w:rsidRPr="000914CA">
        <w:rPr>
          <w:rFonts w:cs="B Mitra"/>
          <w:sz w:val="28"/>
          <w:szCs w:val="28"/>
        </w:rPr>
        <w:t xml:space="preserve">. </w:t>
      </w:r>
      <w:r w:rsidRPr="000914CA">
        <w:rPr>
          <w:rFonts w:cs="B Mitra"/>
          <w:sz w:val="28"/>
          <w:szCs w:val="28"/>
          <w:rtl/>
        </w:rPr>
        <w:t xml:space="preserve">بنابر این بر مرد الزم است که بر مدعای خود اقامه بینه کرده و در صورت عدم بینه، میتواند خواهان حلف زن گردد و با حلف زن، مدعای وی ثابت قبل از </w:t>
      </w:r>
      <w:r w:rsidR="00CC02DA">
        <w:rPr>
          <w:rFonts w:cs="B Mitra"/>
          <w:sz w:val="28"/>
          <w:szCs w:val="28"/>
          <w:rtl/>
        </w:rPr>
        <w:t>اسلام</w:t>
      </w:r>
      <w:r w:rsidRPr="000914CA">
        <w:rPr>
          <w:rFonts w:cs="B Mitra"/>
          <w:sz w:val="28"/>
          <w:szCs w:val="28"/>
          <w:rtl/>
        </w:rPr>
        <w:t xml:space="preserve">، فیما بین آنان در این خصوص وجود داشته است، دیگر این مسأله که کدام یک ابتدا </w:t>
      </w:r>
      <w:r w:rsidR="00CC02DA">
        <w:rPr>
          <w:rFonts w:cs="B Mitra"/>
          <w:sz w:val="28"/>
          <w:szCs w:val="28"/>
          <w:rtl/>
        </w:rPr>
        <w:t>اسلام</w:t>
      </w:r>
      <w:r w:rsidRPr="000914CA">
        <w:rPr>
          <w:rFonts w:cs="B Mitra"/>
          <w:sz w:val="28"/>
          <w:szCs w:val="28"/>
          <w:rtl/>
        </w:rPr>
        <w:t xml:space="preserve"> آوردهاند تفاوتی در حکم ایجاد نخواهد کرد. مطلب چهارم: </w:t>
      </w:r>
      <w:r w:rsidR="00CC02DA">
        <w:rPr>
          <w:rFonts w:cs="B Mitra"/>
          <w:sz w:val="28"/>
          <w:szCs w:val="28"/>
          <w:rtl/>
        </w:rPr>
        <w:t>اسلام</w:t>
      </w:r>
      <w:r w:rsidRPr="000914CA">
        <w:rPr>
          <w:rFonts w:cs="B Mitra"/>
          <w:sz w:val="28"/>
          <w:szCs w:val="28"/>
          <w:rtl/>
        </w:rPr>
        <w:t xml:space="preserve"> یکی از زوجین بعد از دخول اگر نکاح به واسطه </w:t>
      </w:r>
      <w:r w:rsidR="00CC02DA">
        <w:rPr>
          <w:rFonts w:cs="B Mitra"/>
          <w:sz w:val="28"/>
          <w:szCs w:val="28"/>
          <w:rtl/>
        </w:rPr>
        <w:t>اسلام</w:t>
      </w:r>
      <w:r w:rsidRPr="000914CA">
        <w:rPr>
          <w:rFonts w:cs="B Mitra"/>
          <w:sz w:val="28"/>
          <w:szCs w:val="28"/>
          <w:rtl/>
        </w:rPr>
        <w:t xml:space="preserve"> یکی از زوجین بعد از تحقق دخول، فسخ شود، خالفی در بین اصحاب وجود ندارد که زن مستحق تمام مهر خواهد بود، زیرا کل مهر با دخول استقرار پیدا کرده است، بلکه برخی ادعای اجماع در این مسأله کرده</w:t>
      </w:r>
      <w:r>
        <w:rPr>
          <w:rFonts w:cs="B Mitra"/>
          <w:sz w:val="28"/>
          <w:szCs w:val="28"/>
        </w:rPr>
        <w:t xml:space="preserve"> </w:t>
      </w:r>
      <w:r w:rsidRPr="000914CA">
        <w:rPr>
          <w:rFonts w:cs="B Mitra"/>
          <w:sz w:val="28"/>
          <w:szCs w:val="28"/>
          <w:rtl/>
        </w:rPr>
        <w:t>اند</w:t>
      </w:r>
    </w:p>
    <w:p w14:paraId="1272F392" w14:textId="0EB6F805" w:rsidR="000914CA" w:rsidRDefault="000914CA" w:rsidP="000914CA">
      <w:pPr>
        <w:bidi/>
        <w:spacing w:line="360" w:lineRule="auto"/>
        <w:rPr>
          <w:rFonts w:cs="B Mitra"/>
          <w:sz w:val="28"/>
          <w:szCs w:val="28"/>
        </w:rPr>
      </w:pPr>
      <w:r w:rsidRPr="000914CA">
        <w:rPr>
          <w:rFonts w:cs="B Mitra"/>
          <w:sz w:val="28"/>
          <w:szCs w:val="28"/>
          <w:rtl/>
          <w:lang w:bidi="fa-IR"/>
        </w:rPr>
        <w:lastRenderedPageBreak/>
        <w:t xml:space="preserve">قال </w:t>
      </w:r>
      <w:proofErr w:type="spellStart"/>
      <w:r w:rsidRPr="000914CA">
        <w:rPr>
          <w:rFonts w:cs="B Mitra"/>
          <w:sz w:val="28"/>
          <w:szCs w:val="28"/>
          <w:rtl/>
          <w:lang w:bidi="fa-IR"/>
        </w:rPr>
        <w:t>الشهيد</w:t>
      </w:r>
      <w:proofErr w:type="spellEnd"/>
      <w:r w:rsidRPr="000914CA">
        <w:rPr>
          <w:rFonts w:cs="B Mitra"/>
          <w:sz w:val="28"/>
          <w:szCs w:val="28"/>
          <w:rtl/>
          <w:lang w:bidi="fa-IR"/>
        </w:rPr>
        <w:t xml:space="preserve"> </w:t>
      </w:r>
      <w:proofErr w:type="spellStart"/>
      <w:r w:rsidRPr="000914CA">
        <w:rPr>
          <w:rFonts w:cs="B Mitra"/>
          <w:sz w:val="28"/>
          <w:szCs w:val="28"/>
          <w:rtl/>
          <w:lang w:bidi="fa-IR"/>
        </w:rPr>
        <w:t>الثاني</w:t>
      </w:r>
      <w:proofErr w:type="spellEnd"/>
      <w:r w:rsidRPr="000914CA">
        <w:rPr>
          <w:rFonts w:cs="B Mitra"/>
          <w:sz w:val="28"/>
          <w:szCs w:val="28"/>
          <w:rtl/>
          <w:lang w:bidi="fa-IR"/>
        </w:rPr>
        <w:t xml:space="preserve"> </w:t>
      </w:r>
      <w:proofErr w:type="spellStart"/>
      <w:r w:rsidRPr="000914CA">
        <w:rPr>
          <w:rFonts w:cs="B Mitra"/>
          <w:sz w:val="28"/>
          <w:szCs w:val="28"/>
          <w:rtl/>
          <w:lang w:bidi="fa-IR"/>
        </w:rPr>
        <w:t>في</w:t>
      </w:r>
      <w:proofErr w:type="spellEnd"/>
      <w:r w:rsidRPr="000914CA">
        <w:rPr>
          <w:rFonts w:cs="B Mitra"/>
          <w:sz w:val="28"/>
          <w:szCs w:val="28"/>
          <w:rtl/>
          <w:lang w:bidi="fa-IR"/>
        </w:rPr>
        <w:t xml:space="preserve"> </w:t>
      </w:r>
      <w:proofErr w:type="spellStart"/>
      <w:r w:rsidRPr="000914CA">
        <w:rPr>
          <w:rFonts w:cs="B Mitra"/>
          <w:sz w:val="28"/>
          <w:szCs w:val="28"/>
          <w:rtl/>
          <w:lang w:bidi="fa-IR"/>
        </w:rPr>
        <w:t>المسال</w:t>
      </w:r>
      <w:proofErr w:type="spellEnd"/>
      <w:r w:rsidRPr="000914CA">
        <w:rPr>
          <w:rFonts w:cs="B Mitra"/>
          <w:sz w:val="28"/>
          <w:szCs w:val="28"/>
          <w:rtl/>
        </w:rPr>
        <w:t>ك</w:t>
      </w:r>
      <w:r w:rsidRPr="000914CA">
        <w:rPr>
          <w:rFonts w:cs="B Mitra"/>
          <w:sz w:val="28"/>
          <w:szCs w:val="28"/>
          <w:rtl/>
          <w:lang w:bidi="fa-IR"/>
        </w:rPr>
        <w:t>: «</w:t>
      </w:r>
      <w:proofErr w:type="spellStart"/>
      <w:r w:rsidRPr="000914CA">
        <w:rPr>
          <w:rFonts w:cs="B Mitra"/>
          <w:sz w:val="28"/>
          <w:szCs w:val="28"/>
          <w:rtl/>
          <w:lang w:bidi="fa-IR"/>
        </w:rPr>
        <w:t>إنّ</w:t>
      </w:r>
      <w:proofErr w:type="spellEnd"/>
      <w:r w:rsidRPr="000914CA">
        <w:rPr>
          <w:rFonts w:cs="B Mitra"/>
          <w:sz w:val="28"/>
          <w:szCs w:val="28"/>
          <w:rtl/>
          <w:lang w:bidi="fa-IR"/>
        </w:rPr>
        <w:t xml:space="preserve"> </w:t>
      </w:r>
      <w:proofErr w:type="spellStart"/>
      <w:r w:rsidRPr="000914CA">
        <w:rPr>
          <w:rFonts w:cs="B Mitra"/>
          <w:sz w:val="28"/>
          <w:szCs w:val="28"/>
          <w:rtl/>
          <w:lang w:bidi="fa-IR"/>
        </w:rPr>
        <w:t>الفسخ</w:t>
      </w:r>
      <w:proofErr w:type="spellEnd"/>
      <w:r w:rsidRPr="000914CA">
        <w:rPr>
          <w:rFonts w:cs="B Mitra"/>
          <w:sz w:val="28"/>
          <w:szCs w:val="28"/>
          <w:rtl/>
          <w:lang w:bidi="fa-IR"/>
        </w:rPr>
        <w:t xml:space="preserve"> </w:t>
      </w:r>
      <w:proofErr w:type="spellStart"/>
      <w:r w:rsidRPr="000914CA">
        <w:rPr>
          <w:rFonts w:cs="B Mitra"/>
          <w:sz w:val="28"/>
          <w:szCs w:val="28"/>
          <w:rtl/>
          <w:lang w:bidi="fa-IR"/>
        </w:rPr>
        <w:t>متى</w:t>
      </w:r>
      <w:proofErr w:type="spellEnd"/>
      <w:r w:rsidRPr="000914CA">
        <w:rPr>
          <w:rFonts w:cs="B Mitra"/>
          <w:sz w:val="28"/>
          <w:szCs w:val="28"/>
          <w:rtl/>
          <w:lang w:bidi="fa-IR"/>
        </w:rPr>
        <w:t xml:space="preserve"> </w:t>
      </w:r>
      <w:proofErr w:type="spellStart"/>
      <w:r w:rsidRPr="000914CA">
        <w:rPr>
          <w:rFonts w:cs="B Mitra"/>
          <w:sz w:val="28"/>
          <w:szCs w:val="28"/>
          <w:rtl/>
          <w:lang w:bidi="fa-IR"/>
        </w:rPr>
        <w:t>كان</w:t>
      </w:r>
      <w:proofErr w:type="spellEnd"/>
      <w:r w:rsidRPr="000914CA">
        <w:rPr>
          <w:rFonts w:cs="B Mitra"/>
          <w:sz w:val="28"/>
          <w:szCs w:val="28"/>
          <w:rtl/>
          <w:lang w:bidi="fa-IR"/>
        </w:rPr>
        <w:t xml:space="preserve"> بعد </w:t>
      </w:r>
      <w:proofErr w:type="spellStart"/>
      <w:r w:rsidRPr="000914CA">
        <w:rPr>
          <w:rFonts w:cs="B Mitra"/>
          <w:sz w:val="28"/>
          <w:szCs w:val="28"/>
          <w:rtl/>
          <w:lang w:bidi="fa-IR"/>
        </w:rPr>
        <w:t>الدخول</w:t>
      </w:r>
      <w:proofErr w:type="spellEnd"/>
      <w:r w:rsidRPr="000914CA">
        <w:rPr>
          <w:rFonts w:cs="B Mitra"/>
          <w:sz w:val="28"/>
          <w:szCs w:val="28"/>
          <w:rtl/>
          <w:lang w:bidi="fa-IR"/>
        </w:rPr>
        <w:t xml:space="preserve"> </w:t>
      </w:r>
      <w:proofErr w:type="spellStart"/>
      <w:r w:rsidRPr="000914CA">
        <w:rPr>
          <w:rFonts w:cs="B Mitra"/>
          <w:sz w:val="28"/>
          <w:szCs w:val="28"/>
          <w:rtl/>
          <w:lang w:bidi="fa-IR"/>
        </w:rPr>
        <w:t>فالمهر</w:t>
      </w:r>
      <w:proofErr w:type="spellEnd"/>
      <w:r w:rsidRPr="000914CA">
        <w:rPr>
          <w:rFonts w:cs="B Mitra"/>
          <w:sz w:val="28"/>
          <w:szCs w:val="28"/>
          <w:rtl/>
          <w:lang w:bidi="fa-IR"/>
        </w:rPr>
        <w:t xml:space="preserve"> </w:t>
      </w:r>
      <w:proofErr w:type="spellStart"/>
      <w:r w:rsidRPr="000914CA">
        <w:rPr>
          <w:rFonts w:cs="B Mitra"/>
          <w:sz w:val="28"/>
          <w:szCs w:val="28"/>
          <w:rtl/>
          <w:lang w:bidi="fa-IR"/>
        </w:rPr>
        <w:t>بحاله</w:t>
      </w:r>
      <w:proofErr w:type="spellEnd"/>
      <w:r w:rsidRPr="000914CA">
        <w:rPr>
          <w:rFonts w:cs="B Mitra"/>
          <w:sz w:val="28"/>
          <w:szCs w:val="28"/>
          <w:rtl/>
          <w:lang w:bidi="fa-IR"/>
        </w:rPr>
        <w:t xml:space="preserve">، </w:t>
      </w:r>
      <w:proofErr w:type="spellStart"/>
      <w:r w:rsidRPr="000914CA">
        <w:rPr>
          <w:rFonts w:cs="B Mitra"/>
          <w:sz w:val="28"/>
          <w:szCs w:val="28"/>
          <w:rtl/>
          <w:lang w:bidi="fa-IR"/>
        </w:rPr>
        <w:t>لاستقراره</w:t>
      </w:r>
      <w:proofErr w:type="spellEnd"/>
      <w:r w:rsidRPr="000914CA">
        <w:rPr>
          <w:rFonts w:cs="B Mitra"/>
          <w:sz w:val="28"/>
          <w:szCs w:val="28"/>
          <w:rtl/>
          <w:lang w:bidi="fa-IR"/>
        </w:rPr>
        <w:t xml:space="preserve"> </w:t>
      </w:r>
      <w:proofErr w:type="spellStart"/>
      <w:r w:rsidRPr="000914CA">
        <w:rPr>
          <w:rFonts w:cs="B Mitra"/>
          <w:sz w:val="28"/>
          <w:szCs w:val="28"/>
          <w:rtl/>
          <w:lang w:bidi="fa-IR"/>
        </w:rPr>
        <w:t>بالدخول</w:t>
      </w:r>
      <w:proofErr w:type="spellEnd"/>
      <w:r w:rsidRPr="000914CA">
        <w:rPr>
          <w:rFonts w:cs="B Mitra"/>
          <w:sz w:val="28"/>
          <w:szCs w:val="28"/>
          <w:rtl/>
          <w:lang w:bidi="fa-IR"/>
        </w:rPr>
        <w:t xml:space="preserve"> </w:t>
      </w:r>
      <w:proofErr w:type="spellStart"/>
      <w:r w:rsidRPr="000914CA">
        <w:rPr>
          <w:rFonts w:cs="B Mitra"/>
          <w:sz w:val="28"/>
          <w:szCs w:val="28"/>
          <w:rtl/>
          <w:lang w:bidi="fa-IR"/>
        </w:rPr>
        <w:t>فيستصحب</w:t>
      </w:r>
      <w:proofErr w:type="spellEnd"/>
      <w:r w:rsidRPr="000914CA">
        <w:rPr>
          <w:rFonts w:cs="B Mitra"/>
          <w:sz w:val="28"/>
          <w:szCs w:val="28"/>
          <w:rtl/>
          <w:lang w:bidi="fa-IR"/>
        </w:rPr>
        <w:t xml:space="preserve">؛ </w:t>
      </w:r>
      <w:proofErr w:type="spellStart"/>
      <w:r w:rsidRPr="000914CA">
        <w:rPr>
          <w:rFonts w:cs="B Mitra"/>
          <w:sz w:val="28"/>
          <w:szCs w:val="28"/>
          <w:rtl/>
          <w:lang w:bidi="fa-IR"/>
        </w:rPr>
        <w:t>وهو</w:t>
      </w:r>
      <w:proofErr w:type="spellEnd"/>
      <w:r w:rsidRPr="000914CA">
        <w:rPr>
          <w:rFonts w:cs="B Mitra"/>
          <w:sz w:val="28"/>
          <w:szCs w:val="28"/>
          <w:rtl/>
          <w:lang w:bidi="fa-IR"/>
        </w:rPr>
        <w:t xml:space="preserve"> </w:t>
      </w:r>
      <w:proofErr w:type="spellStart"/>
      <w:r w:rsidRPr="000914CA">
        <w:rPr>
          <w:rFonts w:cs="B Mitra"/>
          <w:sz w:val="28"/>
          <w:szCs w:val="28"/>
          <w:rtl/>
          <w:lang w:bidi="fa-IR"/>
        </w:rPr>
        <w:t>محلّ</w:t>
      </w:r>
      <w:proofErr w:type="spellEnd"/>
      <w:r w:rsidRPr="000914CA">
        <w:rPr>
          <w:rFonts w:cs="B Mitra"/>
          <w:sz w:val="28"/>
          <w:szCs w:val="28"/>
          <w:rtl/>
          <w:lang w:bidi="fa-IR"/>
        </w:rPr>
        <w:t xml:space="preserve"> وفاق.»</w:t>
      </w:r>
    </w:p>
    <w:p w14:paraId="48BAD770" w14:textId="1F168EF2" w:rsidR="000914CA" w:rsidRDefault="000914CA" w:rsidP="000914CA">
      <w:pPr>
        <w:bidi/>
        <w:spacing w:line="360" w:lineRule="auto"/>
        <w:rPr>
          <w:rFonts w:cs="B Mitra"/>
          <w:sz w:val="28"/>
          <w:szCs w:val="28"/>
        </w:rPr>
      </w:pPr>
      <w:r w:rsidRPr="000914CA">
        <w:rPr>
          <w:rFonts w:cs="B Mitra"/>
          <w:sz w:val="28"/>
          <w:szCs w:val="28"/>
          <w:rtl/>
        </w:rPr>
        <w:t xml:space="preserve">سابقا گذشت، باید گفت که آنچه الزم است، عمل اما بر اساس آنچه که بر طبق قراردادی است که زوجین سابق بر </w:t>
      </w:r>
      <w:r w:rsidR="00CC02DA">
        <w:rPr>
          <w:rFonts w:cs="B Mitra"/>
          <w:sz w:val="28"/>
          <w:szCs w:val="28"/>
          <w:rtl/>
        </w:rPr>
        <w:t>اسلام</w:t>
      </w:r>
      <w:r w:rsidRPr="000914CA">
        <w:rPr>
          <w:rFonts w:cs="B Mitra"/>
          <w:sz w:val="28"/>
          <w:szCs w:val="28"/>
          <w:rtl/>
        </w:rPr>
        <w:t xml:space="preserve"> آوردن یکی از آنها در خصوص مهر داشتهاند</w:t>
      </w:r>
      <w:r w:rsidRPr="000914CA">
        <w:rPr>
          <w:rFonts w:cs="B Mitra"/>
          <w:sz w:val="28"/>
          <w:szCs w:val="28"/>
        </w:rPr>
        <w:t xml:space="preserve">. </w:t>
      </w:r>
      <w:r w:rsidRPr="000914CA">
        <w:rPr>
          <w:rFonts w:cs="B Mitra"/>
          <w:sz w:val="28"/>
          <w:szCs w:val="28"/>
          <w:rtl/>
        </w:rPr>
        <w:t xml:space="preserve">مطلب پنجم: مهر فاسد اگر مهری که در ضمن عقد در حال کفر تعیین شده بوده، به جهتی غیر از تعلق نهی شرعی به آن، باطل باشد ـ مثل این که معلوم نباشد یا مالیت نداشته باشد ـ در این صورت گفته شده است که اگر فسخ نکاح قبل از دخول و به واسطه </w:t>
      </w:r>
      <w:r w:rsidR="00CC02DA">
        <w:rPr>
          <w:rFonts w:cs="B Mitra"/>
          <w:sz w:val="28"/>
          <w:szCs w:val="28"/>
          <w:rtl/>
        </w:rPr>
        <w:t>اسلام</w:t>
      </w:r>
      <w:r w:rsidRPr="000914CA">
        <w:rPr>
          <w:rFonts w:cs="B Mitra"/>
          <w:sz w:val="28"/>
          <w:szCs w:val="28"/>
          <w:rtl/>
        </w:rPr>
        <w:t xml:space="preserve"> زن باشد، زن مستحق چیزی نیست و اگر به واسطه </w:t>
      </w:r>
      <w:r w:rsidR="00CC02DA">
        <w:rPr>
          <w:rFonts w:cs="B Mitra"/>
          <w:sz w:val="28"/>
          <w:szCs w:val="28"/>
          <w:rtl/>
        </w:rPr>
        <w:t>اسلام</w:t>
      </w:r>
      <w:r w:rsidRPr="000914CA">
        <w:rPr>
          <w:rFonts w:cs="B Mitra"/>
          <w:sz w:val="28"/>
          <w:szCs w:val="28"/>
          <w:rtl/>
        </w:rPr>
        <w:t xml:space="preserve"> مرد باشد، زن مستحق نصف مهرالمثل است و اگر بعد از دخول باشد، به زن تمام مهرالمثل میرسد و این حکم مطابق با قاعدهای است که بیان میکند هرگاه مهرالمسمی فاسد باشد، مهرالمثل به جای آن پرداخت میگردد</w:t>
      </w:r>
      <w:r>
        <w:rPr>
          <w:rFonts w:cs="B Mitra"/>
          <w:sz w:val="28"/>
          <w:szCs w:val="28"/>
        </w:rPr>
        <w:t xml:space="preserve">. </w:t>
      </w:r>
      <w:r w:rsidRPr="000914CA">
        <w:rPr>
          <w:rFonts w:cs="B Mitra"/>
          <w:sz w:val="28"/>
          <w:szCs w:val="28"/>
          <w:rtl/>
          <w:lang w:bidi="fa-IR"/>
        </w:rPr>
        <w:t xml:space="preserve">اما صاحب جواهر در </w:t>
      </w:r>
      <w:proofErr w:type="spellStart"/>
      <w:r w:rsidRPr="000914CA">
        <w:rPr>
          <w:rFonts w:cs="B Mitra"/>
          <w:sz w:val="28"/>
          <w:szCs w:val="28"/>
          <w:rtl/>
          <w:lang w:bidi="fa-IR"/>
        </w:rPr>
        <w:t>اين</w:t>
      </w:r>
      <w:proofErr w:type="spellEnd"/>
      <w:r w:rsidRPr="000914CA">
        <w:rPr>
          <w:rFonts w:cs="B Mitra"/>
          <w:sz w:val="28"/>
          <w:szCs w:val="28"/>
          <w:rtl/>
          <w:lang w:bidi="fa-IR"/>
        </w:rPr>
        <w:t xml:space="preserve"> حکم اشکال کرده و </w:t>
      </w:r>
      <w:proofErr w:type="spellStart"/>
      <w:r w:rsidRPr="000914CA">
        <w:rPr>
          <w:rFonts w:cs="B Mitra"/>
          <w:sz w:val="28"/>
          <w:szCs w:val="28"/>
          <w:rtl/>
          <w:lang w:bidi="fa-IR"/>
        </w:rPr>
        <w:t>می</w:t>
      </w:r>
      <w:r w:rsidRPr="000914CA">
        <w:rPr>
          <w:rFonts w:cs="B Mitra"/>
          <w:sz w:val="28"/>
          <w:szCs w:val="28"/>
          <w:cs/>
          <w:lang w:bidi="fa-IR"/>
        </w:rPr>
        <w:t>‎</w:t>
      </w:r>
      <w:r w:rsidRPr="000914CA">
        <w:rPr>
          <w:rFonts w:cs="B Mitra"/>
          <w:sz w:val="28"/>
          <w:szCs w:val="28"/>
          <w:rtl/>
          <w:lang w:bidi="fa-IR"/>
        </w:rPr>
        <w:t>فرمايد</w:t>
      </w:r>
      <w:proofErr w:type="spellEnd"/>
      <w:r w:rsidRPr="000914CA">
        <w:rPr>
          <w:rFonts w:cs="B Mitra"/>
          <w:sz w:val="28"/>
          <w:szCs w:val="28"/>
          <w:rtl/>
          <w:lang w:bidi="fa-IR"/>
        </w:rPr>
        <w:t>:</w:t>
      </w:r>
    </w:p>
    <w:p w14:paraId="50B4F02D" w14:textId="16431173" w:rsidR="000914CA" w:rsidRDefault="000914CA" w:rsidP="000914CA">
      <w:pPr>
        <w:bidi/>
        <w:spacing w:line="360" w:lineRule="auto"/>
        <w:rPr>
          <w:rFonts w:cs="B Mitra"/>
          <w:sz w:val="28"/>
          <w:szCs w:val="28"/>
        </w:rPr>
      </w:pPr>
      <w:r w:rsidRPr="000914CA">
        <w:rPr>
          <w:rFonts w:cs="B Mitra"/>
          <w:sz w:val="28"/>
          <w:szCs w:val="28"/>
          <w:rtl/>
          <w:lang w:bidi="fa-IR"/>
        </w:rPr>
        <w:t>«</w:t>
      </w:r>
      <w:proofErr w:type="spellStart"/>
      <w:r w:rsidRPr="000914CA">
        <w:rPr>
          <w:rFonts w:cs="B Mitra"/>
          <w:sz w:val="28"/>
          <w:szCs w:val="28"/>
          <w:rtl/>
          <w:lang w:bidi="fa-IR"/>
        </w:rPr>
        <w:t>إنّه</w:t>
      </w:r>
      <w:proofErr w:type="spellEnd"/>
      <w:r w:rsidRPr="000914CA">
        <w:rPr>
          <w:rFonts w:cs="B Mitra"/>
          <w:sz w:val="28"/>
          <w:szCs w:val="28"/>
          <w:rtl/>
          <w:lang w:bidi="fa-IR"/>
        </w:rPr>
        <w:t xml:space="preserve"> </w:t>
      </w:r>
      <w:proofErr w:type="spellStart"/>
      <w:r w:rsidRPr="000914CA">
        <w:rPr>
          <w:rFonts w:cs="B Mitra"/>
          <w:sz w:val="28"/>
          <w:szCs w:val="28"/>
          <w:rtl/>
          <w:lang w:bidi="fa-IR"/>
        </w:rPr>
        <w:t>منافٍ</w:t>
      </w:r>
      <w:proofErr w:type="spellEnd"/>
      <w:r w:rsidRPr="000914CA">
        <w:rPr>
          <w:rFonts w:cs="B Mitra"/>
          <w:sz w:val="28"/>
          <w:szCs w:val="28"/>
          <w:rtl/>
          <w:lang w:bidi="fa-IR"/>
        </w:rPr>
        <w:t xml:space="preserve"> </w:t>
      </w:r>
      <w:proofErr w:type="spellStart"/>
      <w:r w:rsidRPr="000914CA">
        <w:rPr>
          <w:rFonts w:cs="B Mitra"/>
          <w:sz w:val="28"/>
          <w:szCs w:val="28"/>
          <w:rtl/>
          <w:lang w:bidi="fa-IR"/>
        </w:rPr>
        <w:t>لقاعدة</w:t>
      </w:r>
      <w:proofErr w:type="spellEnd"/>
      <w:r w:rsidRPr="000914CA">
        <w:rPr>
          <w:rFonts w:cs="B Mitra"/>
          <w:sz w:val="28"/>
          <w:szCs w:val="28"/>
          <w:rtl/>
          <w:lang w:bidi="fa-IR"/>
        </w:rPr>
        <w:t xml:space="preserve"> </w:t>
      </w:r>
      <w:proofErr w:type="spellStart"/>
      <w:r w:rsidRPr="000914CA">
        <w:rPr>
          <w:rFonts w:cs="B Mitra"/>
          <w:sz w:val="28"/>
          <w:szCs w:val="28"/>
          <w:rtl/>
          <w:lang w:bidi="fa-IR"/>
        </w:rPr>
        <w:t>إقرارهم</w:t>
      </w:r>
      <w:proofErr w:type="spellEnd"/>
      <w:r w:rsidRPr="000914CA">
        <w:rPr>
          <w:rFonts w:cs="B Mitra"/>
          <w:sz w:val="28"/>
          <w:szCs w:val="28"/>
          <w:rtl/>
          <w:lang w:bidi="fa-IR"/>
        </w:rPr>
        <w:t xml:space="preserve"> </w:t>
      </w:r>
      <w:proofErr w:type="spellStart"/>
      <w:r w:rsidRPr="000914CA">
        <w:rPr>
          <w:rFonts w:cs="B Mitra"/>
          <w:sz w:val="28"/>
          <w:szCs w:val="28"/>
          <w:rtl/>
          <w:lang w:bidi="fa-IR"/>
        </w:rPr>
        <w:t>على</w:t>
      </w:r>
      <w:proofErr w:type="spellEnd"/>
      <w:r w:rsidRPr="000914CA">
        <w:rPr>
          <w:rFonts w:cs="B Mitra"/>
          <w:sz w:val="28"/>
          <w:szCs w:val="28"/>
          <w:rtl/>
          <w:lang w:bidi="fa-IR"/>
        </w:rPr>
        <w:t xml:space="preserve"> ما وقع منهم حال </w:t>
      </w:r>
      <w:proofErr w:type="spellStart"/>
      <w:r w:rsidRPr="000914CA">
        <w:rPr>
          <w:rFonts w:cs="B Mitra"/>
          <w:sz w:val="28"/>
          <w:szCs w:val="28"/>
          <w:rtl/>
          <w:lang w:bidi="fa-IR"/>
        </w:rPr>
        <w:t>كفرهم</w:t>
      </w:r>
      <w:proofErr w:type="spellEnd"/>
      <w:r w:rsidRPr="000914CA">
        <w:rPr>
          <w:rFonts w:cs="B Mitra"/>
          <w:sz w:val="28"/>
          <w:szCs w:val="28"/>
          <w:rtl/>
          <w:lang w:bidi="fa-IR"/>
        </w:rPr>
        <w:t xml:space="preserve">، </w:t>
      </w:r>
      <w:proofErr w:type="spellStart"/>
      <w:r w:rsidRPr="000914CA">
        <w:rPr>
          <w:rFonts w:cs="B Mitra"/>
          <w:sz w:val="28"/>
          <w:szCs w:val="28"/>
          <w:rtl/>
          <w:lang w:bidi="fa-IR"/>
        </w:rPr>
        <w:t>فمع</w:t>
      </w:r>
      <w:proofErr w:type="spellEnd"/>
      <w:r w:rsidRPr="000914CA">
        <w:rPr>
          <w:rFonts w:cs="B Mitra"/>
          <w:sz w:val="28"/>
          <w:szCs w:val="28"/>
          <w:rtl/>
          <w:lang w:bidi="fa-IR"/>
        </w:rPr>
        <w:t xml:space="preserve"> فرض جواز </w:t>
      </w:r>
      <w:proofErr w:type="spellStart"/>
      <w:r w:rsidRPr="000914CA">
        <w:rPr>
          <w:rFonts w:cs="B Mitra"/>
          <w:sz w:val="28"/>
          <w:szCs w:val="28"/>
          <w:rtl/>
          <w:lang w:bidi="fa-IR"/>
        </w:rPr>
        <w:t>ذلك</w:t>
      </w:r>
      <w:proofErr w:type="spellEnd"/>
      <w:r w:rsidRPr="000914CA">
        <w:rPr>
          <w:rFonts w:cs="B Mitra"/>
          <w:sz w:val="28"/>
          <w:szCs w:val="28"/>
          <w:rtl/>
          <w:lang w:bidi="fa-IR"/>
        </w:rPr>
        <w:t xml:space="preserve"> </w:t>
      </w:r>
      <w:proofErr w:type="spellStart"/>
      <w:r w:rsidRPr="000914CA">
        <w:rPr>
          <w:rFonts w:cs="B Mitra"/>
          <w:sz w:val="28"/>
          <w:szCs w:val="28"/>
          <w:rtl/>
          <w:lang w:bidi="fa-IR"/>
        </w:rPr>
        <w:t>في</w:t>
      </w:r>
      <w:proofErr w:type="spellEnd"/>
      <w:r w:rsidRPr="000914CA">
        <w:rPr>
          <w:rFonts w:cs="B Mitra"/>
          <w:sz w:val="28"/>
          <w:szCs w:val="28"/>
          <w:rtl/>
          <w:lang w:bidi="fa-IR"/>
        </w:rPr>
        <w:t xml:space="preserve"> </w:t>
      </w:r>
      <w:proofErr w:type="spellStart"/>
      <w:r w:rsidRPr="000914CA">
        <w:rPr>
          <w:rFonts w:cs="B Mitra"/>
          <w:sz w:val="28"/>
          <w:szCs w:val="28"/>
          <w:rtl/>
          <w:lang w:bidi="fa-IR"/>
        </w:rPr>
        <w:t>دينهم</w:t>
      </w:r>
      <w:proofErr w:type="spellEnd"/>
      <w:r w:rsidRPr="000914CA">
        <w:rPr>
          <w:rFonts w:cs="B Mitra"/>
          <w:sz w:val="28"/>
          <w:szCs w:val="28"/>
          <w:rtl/>
          <w:lang w:bidi="fa-IR"/>
        </w:rPr>
        <w:t xml:space="preserve"> </w:t>
      </w:r>
      <w:proofErr w:type="spellStart"/>
      <w:r w:rsidRPr="000914CA">
        <w:rPr>
          <w:rFonts w:cs="B Mitra"/>
          <w:sz w:val="28"/>
          <w:szCs w:val="28"/>
          <w:rtl/>
          <w:lang w:bidi="fa-IR"/>
        </w:rPr>
        <w:t>وقد</w:t>
      </w:r>
      <w:proofErr w:type="spellEnd"/>
      <w:r w:rsidRPr="000914CA">
        <w:rPr>
          <w:rFonts w:cs="B Mitra"/>
          <w:sz w:val="28"/>
          <w:szCs w:val="28"/>
          <w:rtl/>
          <w:lang w:bidi="fa-IR"/>
        </w:rPr>
        <w:t xml:space="preserve"> </w:t>
      </w:r>
      <w:proofErr w:type="spellStart"/>
      <w:r w:rsidRPr="000914CA">
        <w:rPr>
          <w:rFonts w:cs="B Mitra"/>
          <w:sz w:val="28"/>
          <w:szCs w:val="28"/>
          <w:rtl/>
          <w:lang w:bidi="fa-IR"/>
        </w:rPr>
        <w:t>حصل</w:t>
      </w:r>
      <w:proofErr w:type="spellEnd"/>
      <w:r w:rsidRPr="000914CA">
        <w:rPr>
          <w:rFonts w:cs="B Mitra"/>
          <w:sz w:val="28"/>
          <w:szCs w:val="28"/>
          <w:rtl/>
          <w:lang w:bidi="fa-IR"/>
        </w:rPr>
        <w:t xml:space="preserve"> </w:t>
      </w:r>
      <w:proofErr w:type="spellStart"/>
      <w:r w:rsidRPr="000914CA">
        <w:rPr>
          <w:rFonts w:cs="B Mitra"/>
          <w:sz w:val="28"/>
          <w:szCs w:val="28"/>
          <w:rtl/>
          <w:lang w:bidi="fa-IR"/>
        </w:rPr>
        <w:t>القبض</w:t>
      </w:r>
      <w:proofErr w:type="spellEnd"/>
      <w:r w:rsidRPr="000914CA">
        <w:rPr>
          <w:rFonts w:cs="B Mitra"/>
          <w:sz w:val="28"/>
          <w:szCs w:val="28"/>
          <w:rtl/>
          <w:lang w:bidi="fa-IR"/>
        </w:rPr>
        <w:t xml:space="preserve"> </w:t>
      </w:r>
      <w:proofErr w:type="spellStart"/>
      <w:r w:rsidRPr="000914CA">
        <w:rPr>
          <w:rFonts w:cs="B Mitra"/>
          <w:sz w:val="28"/>
          <w:szCs w:val="28"/>
          <w:rtl/>
          <w:lang w:bidi="fa-IR"/>
        </w:rPr>
        <w:t>فيه</w:t>
      </w:r>
      <w:proofErr w:type="spellEnd"/>
      <w:r w:rsidRPr="000914CA">
        <w:rPr>
          <w:rFonts w:cs="B Mitra"/>
          <w:sz w:val="28"/>
          <w:szCs w:val="28"/>
          <w:rtl/>
          <w:lang w:bidi="fa-IR"/>
        </w:rPr>
        <w:t xml:space="preserve">، </w:t>
      </w:r>
      <w:proofErr w:type="spellStart"/>
      <w:r w:rsidRPr="000914CA">
        <w:rPr>
          <w:rFonts w:cs="B Mitra"/>
          <w:sz w:val="28"/>
          <w:szCs w:val="28"/>
          <w:rtl/>
          <w:lang w:bidi="fa-IR"/>
        </w:rPr>
        <w:t>يتّجه</w:t>
      </w:r>
      <w:proofErr w:type="spellEnd"/>
      <w:r w:rsidRPr="000914CA">
        <w:rPr>
          <w:rFonts w:cs="B Mitra"/>
          <w:sz w:val="28"/>
          <w:szCs w:val="28"/>
          <w:rtl/>
          <w:lang w:bidi="fa-IR"/>
        </w:rPr>
        <w:t xml:space="preserve"> عدم </w:t>
      </w:r>
      <w:proofErr w:type="spellStart"/>
      <w:r w:rsidRPr="000914CA">
        <w:rPr>
          <w:rFonts w:cs="B Mitra"/>
          <w:sz w:val="28"/>
          <w:szCs w:val="28"/>
          <w:rtl/>
          <w:lang w:bidi="fa-IR"/>
        </w:rPr>
        <w:t>رجوعها</w:t>
      </w:r>
      <w:proofErr w:type="spellEnd"/>
      <w:r w:rsidRPr="000914CA">
        <w:rPr>
          <w:rFonts w:cs="B Mitra"/>
          <w:sz w:val="28"/>
          <w:szCs w:val="28"/>
          <w:rtl/>
          <w:lang w:bidi="fa-IR"/>
        </w:rPr>
        <w:t xml:space="preserve"> </w:t>
      </w:r>
      <w:proofErr w:type="spellStart"/>
      <w:r w:rsidRPr="000914CA">
        <w:rPr>
          <w:rFonts w:cs="B Mitra"/>
          <w:sz w:val="28"/>
          <w:szCs w:val="28"/>
          <w:rtl/>
          <w:lang w:bidi="fa-IR"/>
        </w:rPr>
        <w:t>عليه</w:t>
      </w:r>
      <w:proofErr w:type="spellEnd"/>
      <w:r w:rsidRPr="000914CA">
        <w:rPr>
          <w:rFonts w:cs="B Mitra"/>
          <w:sz w:val="28"/>
          <w:szCs w:val="28"/>
          <w:rtl/>
          <w:lang w:bidi="fa-IR"/>
        </w:rPr>
        <w:t xml:space="preserve"> </w:t>
      </w:r>
      <w:proofErr w:type="spellStart"/>
      <w:r w:rsidRPr="000914CA">
        <w:rPr>
          <w:rFonts w:cs="B Mitra"/>
          <w:sz w:val="28"/>
          <w:szCs w:val="28"/>
          <w:rtl/>
          <w:lang w:bidi="fa-IR"/>
        </w:rPr>
        <w:t>بشي‌ء</w:t>
      </w:r>
      <w:proofErr w:type="spellEnd"/>
      <w:r w:rsidRPr="000914CA">
        <w:rPr>
          <w:rFonts w:cs="B Mitra"/>
          <w:sz w:val="28"/>
          <w:szCs w:val="28"/>
          <w:rtl/>
          <w:lang w:bidi="fa-IR"/>
        </w:rPr>
        <w:t xml:space="preserve"> </w:t>
      </w:r>
      <w:proofErr w:type="spellStart"/>
      <w:r w:rsidRPr="000914CA">
        <w:rPr>
          <w:rFonts w:cs="B Mitra"/>
          <w:sz w:val="28"/>
          <w:szCs w:val="28"/>
          <w:rtl/>
          <w:lang w:bidi="fa-IR"/>
        </w:rPr>
        <w:t>وإن</w:t>
      </w:r>
      <w:proofErr w:type="spellEnd"/>
      <w:r w:rsidRPr="000914CA">
        <w:rPr>
          <w:rFonts w:cs="B Mitra"/>
          <w:sz w:val="28"/>
          <w:szCs w:val="28"/>
          <w:rtl/>
          <w:lang w:bidi="fa-IR"/>
        </w:rPr>
        <w:t xml:space="preserve"> </w:t>
      </w:r>
      <w:proofErr w:type="spellStart"/>
      <w:r w:rsidRPr="000914CA">
        <w:rPr>
          <w:rFonts w:cs="B Mitra"/>
          <w:sz w:val="28"/>
          <w:szCs w:val="28"/>
          <w:rtl/>
          <w:lang w:bidi="fa-IR"/>
        </w:rPr>
        <w:t>كان</w:t>
      </w:r>
      <w:proofErr w:type="spellEnd"/>
      <w:r w:rsidRPr="000914CA">
        <w:rPr>
          <w:rFonts w:cs="B Mitra"/>
          <w:sz w:val="28"/>
          <w:szCs w:val="28"/>
          <w:rtl/>
          <w:lang w:bidi="fa-IR"/>
        </w:rPr>
        <w:t xml:space="preserve"> قد دخل بها </w:t>
      </w:r>
      <w:proofErr w:type="spellStart"/>
      <w:r w:rsidRPr="000914CA">
        <w:rPr>
          <w:rFonts w:cs="B Mitra"/>
          <w:sz w:val="28"/>
          <w:szCs w:val="28"/>
          <w:rtl/>
          <w:lang w:bidi="fa-IR"/>
        </w:rPr>
        <w:t>وأمهرها</w:t>
      </w:r>
      <w:proofErr w:type="spellEnd"/>
      <w:r w:rsidRPr="000914CA">
        <w:rPr>
          <w:rFonts w:cs="B Mitra"/>
          <w:sz w:val="28"/>
          <w:szCs w:val="28"/>
          <w:rtl/>
          <w:lang w:bidi="fa-IR"/>
        </w:rPr>
        <w:t xml:space="preserve"> </w:t>
      </w:r>
      <w:proofErr w:type="spellStart"/>
      <w:r w:rsidRPr="000914CA">
        <w:rPr>
          <w:rFonts w:cs="B Mitra"/>
          <w:sz w:val="28"/>
          <w:szCs w:val="28"/>
          <w:rtl/>
          <w:lang w:bidi="fa-IR"/>
        </w:rPr>
        <w:t>شيئاً</w:t>
      </w:r>
      <w:proofErr w:type="spellEnd"/>
      <w:r w:rsidRPr="000914CA">
        <w:rPr>
          <w:rFonts w:cs="B Mitra"/>
          <w:sz w:val="28"/>
          <w:szCs w:val="28"/>
          <w:rtl/>
          <w:lang w:bidi="fa-IR"/>
        </w:rPr>
        <w:t xml:space="preserve"> </w:t>
      </w:r>
      <w:proofErr w:type="spellStart"/>
      <w:r w:rsidRPr="000914CA">
        <w:rPr>
          <w:rFonts w:cs="B Mitra"/>
          <w:sz w:val="28"/>
          <w:szCs w:val="28"/>
          <w:rtl/>
          <w:lang w:bidi="fa-IR"/>
        </w:rPr>
        <w:t>مجهولاً</w:t>
      </w:r>
      <w:proofErr w:type="spellEnd"/>
      <w:r w:rsidRPr="000914CA">
        <w:rPr>
          <w:rFonts w:cs="B Mitra"/>
          <w:sz w:val="28"/>
          <w:szCs w:val="28"/>
          <w:rtl/>
          <w:lang w:bidi="fa-IR"/>
        </w:rPr>
        <w:t>.»</w:t>
      </w:r>
    </w:p>
    <w:p w14:paraId="67804C06" w14:textId="73C446DB" w:rsidR="000A4C1B" w:rsidRPr="000914CA" w:rsidRDefault="000914CA" w:rsidP="000914CA">
      <w:pPr>
        <w:bidi/>
        <w:spacing w:line="360" w:lineRule="auto"/>
        <w:rPr>
          <w:rFonts w:cs="B Mitra"/>
          <w:sz w:val="28"/>
          <w:szCs w:val="28"/>
        </w:rPr>
      </w:pPr>
      <w:r w:rsidRPr="000914CA">
        <w:rPr>
          <w:rFonts w:cs="B Mitra"/>
          <w:sz w:val="28"/>
          <w:szCs w:val="28"/>
          <w:rtl/>
        </w:rPr>
        <w:t>اشکالی که ایشان مطرح کرده</w:t>
      </w:r>
      <w:r w:rsidR="00CC02DA">
        <w:rPr>
          <w:rFonts w:cs="B Mitra" w:hint="cs"/>
          <w:sz w:val="28"/>
          <w:szCs w:val="28"/>
          <w:rtl/>
        </w:rPr>
        <w:t xml:space="preserve"> </w:t>
      </w:r>
      <w:r w:rsidRPr="000914CA">
        <w:rPr>
          <w:rFonts w:cs="B Mitra"/>
          <w:sz w:val="28"/>
          <w:szCs w:val="28"/>
          <w:rtl/>
        </w:rPr>
        <w:t>اند در واقع بازگشت به همان مدعای ما دارد مبنی بر این که امضای نکاحی که در حال کفر رخ داده است، به معنای امضای آن به همراه توابعی است که بر آن مترتب است و اگر زوجین در حین عقد در حال کفر، قراری برای مهر داشتهاند، وجهی برای ابطال آن قرار و اثبات مهر دیگر وجود ندارد و در این مسأله تفاوتی بین این که مهر دریافت شده باشد یا نه، و یا این که دخول واقع شده باشد یا خیر، وجود ندارد</w:t>
      </w:r>
      <w:r w:rsidRPr="000914CA">
        <w:rPr>
          <w:rFonts w:cs="B Mitra"/>
          <w:sz w:val="28"/>
          <w:szCs w:val="28"/>
        </w:rPr>
        <w:t xml:space="preserve">. </w:t>
      </w:r>
      <w:r w:rsidRPr="000914CA">
        <w:rPr>
          <w:rFonts w:cs="B Mitra"/>
          <w:sz w:val="28"/>
          <w:szCs w:val="28"/>
          <w:rtl/>
        </w:rPr>
        <w:t>بنابر این دلیلی برای استحقاق زن برای مهرالمثل یا نصف آن در این مسأله نیست</w:t>
      </w:r>
      <w:r w:rsidRPr="000914CA">
        <w:rPr>
          <w:rFonts w:cs="B Mitra"/>
          <w:sz w:val="28"/>
          <w:szCs w:val="28"/>
        </w:rPr>
        <w:t>.</w:t>
      </w:r>
    </w:p>
    <w:sectPr w:rsidR="000A4C1B" w:rsidRPr="000914C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B Jadid">
    <w:panose1 w:val="00000700000000000000"/>
    <w:charset w:val="B2"/>
    <w:family w:val="auto"/>
    <w:pitch w:val="variable"/>
    <w:sig w:usb0="00002001" w:usb1="80000000" w:usb2="00000008" w:usb3="00000000" w:csb0="00000040" w:csb1="00000000"/>
  </w:font>
  <w:font w:name="B Mitra">
    <w:panose1 w:val="00000400000000000000"/>
    <w:charset w:val="B2"/>
    <w:family w:val="auto"/>
    <w:pitch w:val="variable"/>
    <w:sig w:usb0="00002001" w:usb1="80000000" w:usb2="00000008" w:usb3="00000000" w:csb0="00000040"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706B3"/>
    <w:rsid w:val="000914CA"/>
    <w:rsid w:val="000A4C1B"/>
    <w:rsid w:val="0029137A"/>
    <w:rsid w:val="00484404"/>
    <w:rsid w:val="008706B3"/>
    <w:rsid w:val="00A56C6A"/>
    <w:rsid w:val="00CC02DA"/>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BC7CDC"/>
  <w15:chartTrackingRefBased/>
  <w15:docId w15:val="{B3B7738B-78AB-4E59-9E93-D0519B5047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8706B3"/>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6314673">
      <w:bodyDiv w:val="1"/>
      <w:marLeft w:val="0"/>
      <w:marRight w:val="0"/>
      <w:marTop w:val="0"/>
      <w:marBottom w:val="0"/>
      <w:divBdr>
        <w:top w:val="none" w:sz="0" w:space="0" w:color="auto"/>
        <w:left w:val="none" w:sz="0" w:space="0" w:color="auto"/>
        <w:bottom w:val="none" w:sz="0" w:space="0" w:color="auto"/>
        <w:right w:val="none" w:sz="0" w:space="0" w:color="auto"/>
      </w:divBdr>
    </w:div>
    <w:div w:id="443040875">
      <w:bodyDiv w:val="1"/>
      <w:marLeft w:val="0"/>
      <w:marRight w:val="0"/>
      <w:marTop w:val="0"/>
      <w:marBottom w:val="0"/>
      <w:divBdr>
        <w:top w:val="none" w:sz="0" w:space="0" w:color="auto"/>
        <w:left w:val="none" w:sz="0" w:space="0" w:color="auto"/>
        <w:bottom w:val="none" w:sz="0" w:space="0" w:color="auto"/>
        <w:right w:val="none" w:sz="0" w:space="0" w:color="auto"/>
      </w:divBdr>
    </w:div>
    <w:div w:id="450056388">
      <w:bodyDiv w:val="1"/>
      <w:marLeft w:val="0"/>
      <w:marRight w:val="0"/>
      <w:marTop w:val="0"/>
      <w:marBottom w:val="0"/>
      <w:divBdr>
        <w:top w:val="none" w:sz="0" w:space="0" w:color="auto"/>
        <w:left w:val="none" w:sz="0" w:space="0" w:color="auto"/>
        <w:bottom w:val="none" w:sz="0" w:space="0" w:color="auto"/>
        <w:right w:val="none" w:sz="0" w:space="0" w:color="auto"/>
      </w:divBdr>
    </w:div>
    <w:div w:id="746995886">
      <w:bodyDiv w:val="1"/>
      <w:marLeft w:val="0"/>
      <w:marRight w:val="0"/>
      <w:marTop w:val="0"/>
      <w:marBottom w:val="0"/>
      <w:divBdr>
        <w:top w:val="none" w:sz="0" w:space="0" w:color="auto"/>
        <w:left w:val="none" w:sz="0" w:space="0" w:color="auto"/>
        <w:bottom w:val="none" w:sz="0" w:space="0" w:color="auto"/>
        <w:right w:val="none" w:sz="0" w:space="0" w:color="auto"/>
      </w:divBdr>
    </w:div>
    <w:div w:id="829831435">
      <w:bodyDiv w:val="1"/>
      <w:marLeft w:val="0"/>
      <w:marRight w:val="0"/>
      <w:marTop w:val="0"/>
      <w:marBottom w:val="0"/>
      <w:divBdr>
        <w:top w:val="none" w:sz="0" w:space="0" w:color="auto"/>
        <w:left w:val="none" w:sz="0" w:space="0" w:color="auto"/>
        <w:bottom w:val="none" w:sz="0" w:space="0" w:color="auto"/>
        <w:right w:val="none" w:sz="0" w:space="0" w:color="auto"/>
      </w:divBdr>
    </w:div>
    <w:div w:id="958876927">
      <w:bodyDiv w:val="1"/>
      <w:marLeft w:val="0"/>
      <w:marRight w:val="0"/>
      <w:marTop w:val="0"/>
      <w:marBottom w:val="0"/>
      <w:divBdr>
        <w:top w:val="none" w:sz="0" w:space="0" w:color="auto"/>
        <w:left w:val="none" w:sz="0" w:space="0" w:color="auto"/>
        <w:bottom w:val="none" w:sz="0" w:space="0" w:color="auto"/>
        <w:right w:val="none" w:sz="0" w:space="0" w:color="auto"/>
      </w:divBdr>
    </w:div>
    <w:div w:id="986937109">
      <w:bodyDiv w:val="1"/>
      <w:marLeft w:val="0"/>
      <w:marRight w:val="0"/>
      <w:marTop w:val="0"/>
      <w:marBottom w:val="0"/>
      <w:divBdr>
        <w:top w:val="none" w:sz="0" w:space="0" w:color="auto"/>
        <w:left w:val="none" w:sz="0" w:space="0" w:color="auto"/>
        <w:bottom w:val="none" w:sz="0" w:space="0" w:color="auto"/>
        <w:right w:val="none" w:sz="0" w:space="0" w:color="auto"/>
      </w:divBdr>
    </w:div>
    <w:div w:id="1476725028">
      <w:bodyDiv w:val="1"/>
      <w:marLeft w:val="0"/>
      <w:marRight w:val="0"/>
      <w:marTop w:val="0"/>
      <w:marBottom w:val="0"/>
      <w:divBdr>
        <w:top w:val="none" w:sz="0" w:space="0" w:color="auto"/>
        <w:left w:val="none" w:sz="0" w:space="0" w:color="auto"/>
        <w:bottom w:val="none" w:sz="0" w:space="0" w:color="auto"/>
        <w:right w:val="none" w:sz="0" w:space="0" w:color="auto"/>
      </w:divBdr>
    </w:div>
    <w:div w:id="1791390776">
      <w:bodyDiv w:val="1"/>
      <w:marLeft w:val="0"/>
      <w:marRight w:val="0"/>
      <w:marTop w:val="0"/>
      <w:marBottom w:val="0"/>
      <w:divBdr>
        <w:top w:val="none" w:sz="0" w:space="0" w:color="auto"/>
        <w:left w:val="none" w:sz="0" w:space="0" w:color="auto"/>
        <w:bottom w:val="none" w:sz="0" w:space="0" w:color="auto"/>
        <w:right w:val="none" w:sz="0" w:space="0" w:color="auto"/>
      </w:divBdr>
    </w:div>
    <w:div w:id="19400683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18</TotalTime>
  <Pages>1</Pages>
  <Words>547</Words>
  <Characters>3123</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alireZa ansarinia</dc:creator>
  <cp:keywords/>
  <dc:description/>
  <cp:lastModifiedBy>alireZa ansarinia</cp:lastModifiedBy>
  <cp:revision>5</cp:revision>
  <dcterms:created xsi:type="dcterms:W3CDTF">2021-11-11T07:48:00Z</dcterms:created>
  <dcterms:modified xsi:type="dcterms:W3CDTF">2021-11-14T16:18:00Z</dcterms:modified>
</cp:coreProperties>
</file>