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36623" w14:textId="48A00D53" w:rsidR="00AC70A6" w:rsidRDefault="0035070B" w:rsidP="009A4AA1">
      <w:pPr>
        <w:bidi/>
        <w:spacing w:line="360" w:lineRule="auto"/>
        <w:jc w:val="center"/>
        <w:rPr>
          <w:rFonts w:cs="B Jadid"/>
          <w:sz w:val="28"/>
          <w:szCs w:val="28"/>
          <w:rtl/>
        </w:rPr>
      </w:pPr>
      <w:r w:rsidRPr="00AC70A6">
        <w:rPr>
          <w:rFonts w:cs="B Jadid"/>
          <w:sz w:val="28"/>
          <w:szCs w:val="28"/>
          <w:rtl/>
        </w:rPr>
        <w:t xml:space="preserve">درس خارج فقه کتاب نکاح جلسه </w:t>
      </w:r>
      <w:r w:rsidRPr="00AC70A6">
        <w:rPr>
          <w:rFonts w:cs="B Jadid" w:hint="cs"/>
          <w:sz w:val="28"/>
          <w:szCs w:val="28"/>
          <w:rtl/>
        </w:rPr>
        <w:t>چهارصد و</w:t>
      </w:r>
      <w:r w:rsidR="009A4AA1">
        <w:rPr>
          <w:rFonts w:cs="B Jadid" w:hint="cs"/>
          <w:sz w:val="28"/>
          <w:szCs w:val="28"/>
          <w:rtl/>
          <w:lang w:bidi="fa-IR"/>
        </w:rPr>
        <w:t xml:space="preserve"> شصتم</w:t>
      </w:r>
      <w:r w:rsidR="009D664E" w:rsidRPr="00AC70A6">
        <w:rPr>
          <w:rFonts w:cs="B Jadid" w:hint="cs"/>
          <w:sz w:val="28"/>
          <w:szCs w:val="28"/>
          <w:rtl/>
          <w:lang w:bidi="fa-IR"/>
        </w:rPr>
        <w:t xml:space="preserve"> </w:t>
      </w:r>
      <w:r w:rsidR="00067FAB" w:rsidRPr="00AC70A6">
        <w:rPr>
          <w:rFonts w:cs="B Jadid" w:hint="cs"/>
          <w:sz w:val="28"/>
          <w:szCs w:val="28"/>
          <w:rtl/>
          <w:lang w:bidi="fa-IR"/>
        </w:rPr>
        <w:t xml:space="preserve"> </w:t>
      </w:r>
      <w:r w:rsidR="009A4AA1">
        <w:rPr>
          <w:rFonts w:cs="B Jadid" w:hint="cs"/>
          <w:sz w:val="28"/>
          <w:szCs w:val="28"/>
          <w:rtl/>
          <w:lang w:bidi="fa-IR"/>
        </w:rPr>
        <w:t>چهار</w:t>
      </w:r>
      <w:r w:rsidR="006F3D95">
        <w:rPr>
          <w:rFonts w:cs="B Jadid" w:hint="cs"/>
          <w:sz w:val="28"/>
          <w:szCs w:val="28"/>
          <w:rtl/>
          <w:lang w:bidi="fa-IR"/>
        </w:rPr>
        <w:t xml:space="preserve"> </w:t>
      </w:r>
      <w:r w:rsidR="005327EB">
        <w:rPr>
          <w:rFonts w:cs="B Jadid" w:hint="cs"/>
          <w:sz w:val="28"/>
          <w:szCs w:val="28"/>
          <w:rtl/>
          <w:lang w:bidi="fa-IR"/>
        </w:rPr>
        <w:t>شنبه</w:t>
      </w:r>
      <w:r w:rsidR="00354904" w:rsidRPr="00AC70A6">
        <w:rPr>
          <w:rFonts w:cs="B Jadid" w:hint="cs"/>
          <w:sz w:val="28"/>
          <w:szCs w:val="28"/>
          <w:rtl/>
          <w:lang w:bidi="fa-IR"/>
        </w:rPr>
        <w:t xml:space="preserve"> </w:t>
      </w:r>
      <w:r w:rsidR="009A4AA1">
        <w:rPr>
          <w:rFonts w:cs="B Jadid" w:hint="cs"/>
          <w:sz w:val="28"/>
          <w:szCs w:val="28"/>
          <w:rtl/>
          <w:lang w:bidi="fa-IR"/>
        </w:rPr>
        <w:t>4</w:t>
      </w:r>
      <w:r w:rsidRPr="00AC70A6">
        <w:rPr>
          <w:rFonts w:cs="B Jadid" w:hint="cs"/>
          <w:sz w:val="28"/>
          <w:szCs w:val="28"/>
          <w:rtl/>
        </w:rPr>
        <w:t>/</w:t>
      </w:r>
      <w:r w:rsidR="004B6D1E" w:rsidRPr="00AC70A6">
        <w:rPr>
          <w:rFonts w:cs="B Jadid" w:hint="cs"/>
          <w:sz w:val="28"/>
          <w:szCs w:val="28"/>
          <w:rtl/>
        </w:rPr>
        <w:t>1</w:t>
      </w:r>
      <w:r w:rsidR="00CF4173" w:rsidRPr="00AC70A6">
        <w:rPr>
          <w:rFonts w:cs="B Jadid" w:hint="cs"/>
          <w:sz w:val="28"/>
          <w:szCs w:val="28"/>
          <w:rtl/>
        </w:rPr>
        <w:t>2</w:t>
      </w:r>
      <w:r w:rsidRPr="00AC70A6">
        <w:rPr>
          <w:rFonts w:cs="B Jadid" w:hint="cs"/>
          <w:sz w:val="28"/>
          <w:szCs w:val="28"/>
          <w:rtl/>
        </w:rPr>
        <w:t>/1400</w:t>
      </w:r>
    </w:p>
    <w:p w14:paraId="76573742" w14:textId="77777777" w:rsidR="009A4AA1" w:rsidRPr="009A4AA1" w:rsidRDefault="009A4AA1" w:rsidP="009A4AA1">
      <w:pPr>
        <w:bidi/>
        <w:spacing w:line="360" w:lineRule="auto"/>
        <w:jc w:val="both"/>
        <w:rPr>
          <w:rFonts w:cs="B Badr"/>
          <w:sz w:val="32"/>
          <w:szCs w:val="32"/>
          <w:highlight w:val="yellow"/>
        </w:rPr>
      </w:pPr>
      <w:r w:rsidRPr="009A4AA1">
        <w:rPr>
          <w:rFonts w:cs="B Badr"/>
          <w:sz w:val="32"/>
          <w:szCs w:val="32"/>
          <w:highlight w:val="yellow"/>
          <w:rtl/>
          <w:lang w:bidi="fa-IR"/>
        </w:rPr>
        <w:t>قال المحقّق الحلّي</w:t>
      </w:r>
      <w:r w:rsidRPr="009A4AA1">
        <w:rPr>
          <w:rFonts w:cs="B Badr"/>
          <w:sz w:val="32"/>
          <w:szCs w:val="32"/>
          <w:highlight w:val="yellow"/>
          <w:rtl/>
        </w:rPr>
        <w:t>:</w:t>
      </w:r>
    </w:p>
    <w:p w14:paraId="0AEFDD62" w14:textId="77777777" w:rsidR="009A4AA1" w:rsidRPr="009A4AA1" w:rsidRDefault="009A4AA1" w:rsidP="009A4AA1">
      <w:pPr>
        <w:bidi/>
        <w:spacing w:line="360" w:lineRule="auto"/>
        <w:jc w:val="both"/>
        <w:rPr>
          <w:rFonts w:cs="B Badr"/>
          <w:sz w:val="32"/>
          <w:szCs w:val="32"/>
          <w:highlight w:val="yellow"/>
        </w:rPr>
      </w:pPr>
      <w:r w:rsidRPr="009A4AA1">
        <w:rPr>
          <w:rFonts w:cs="B Badr"/>
          <w:sz w:val="32"/>
          <w:szCs w:val="32"/>
          <w:highlight w:val="yellow"/>
          <w:rtl/>
          <w:lang w:bidi="fa-IR"/>
        </w:rPr>
        <w:t>«والخصاء وهو سلّ الأُنثيين، وفي معناه الوجاء.</w:t>
      </w:r>
    </w:p>
    <w:p w14:paraId="2F0CBC90" w14:textId="77777777" w:rsidR="009A4AA1" w:rsidRPr="009A4AA1" w:rsidRDefault="009A4AA1" w:rsidP="009A4AA1">
      <w:pPr>
        <w:bidi/>
        <w:spacing w:line="360" w:lineRule="auto"/>
        <w:jc w:val="both"/>
        <w:rPr>
          <w:rFonts w:cs="B Badr"/>
          <w:sz w:val="32"/>
          <w:szCs w:val="32"/>
        </w:rPr>
      </w:pPr>
      <w:r w:rsidRPr="009A4AA1">
        <w:rPr>
          <w:rFonts w:cs="B Badr"/>
          <w:sz w:val="32"/>
          <w:szCs w:val="32"/>
          <w:highlight w:val="yellow"/>
          <w:rtl/>
          <w:lang w:bidi="fa-IR"/>
        </w:rPr>
        <w:t>وإنّما يفسخ به مع سبقه على العقد. وقيل: وإن تجدّد بعد العقد، وليس بمعتمد.»</w:t>
      </w:r>
    </w:p>
    <w:p w14:paraId="73D6B293" w14:textId="31D5C7C2" w:rsidR="006F3D95" w:rsidRPr="009A4AA1" w:rsidRDefault="006F3D95" w:rsidP="009A4AA1">
      <w:pPr>
        <w:bidi/>
        <w:spacing w:line="360" w:lineRule="auto"/>
        <w:jc w:val="both"/>
        <w:rPr>
          <w:rFonts w:cs="B Badr"/>
          <w:sz w:val="32"/>
          <w:szCs w:val="32"/>
        </w:rPr>
      </w:pPr>
    </w:p>
    <w:p w14:paraId="0060D168" w14:textId="77777777" w:rsidR="009A4AA1" w:rsidRPr="009A4AA1" w:rsidRDefault="009A4AA1" w:rsidP="009A4AA1">
      <w:pPr>
        <w:bidi/>
        <w:spacing w:line="360" w:lineRule="auto"/>
        <w:jc w:val="both"/>
        <w:rPr>
          <w:rFonts w:cs="B Badr"/>
          <w:sz w:val="32"/>
          <w:szCs w:val="32"/>
        </w:rPr>
      </w:pPr>
      <w:r w:rsidRPr="009A4AA1">
        <w:rPr>
          <w:rFonts w:cs="B Badr"/>
          <w:sz w:val="32"/>
          <w:szCs w:val="32"/>
          <w:rtl/>
          <w:lang w:bidi="fa-IR"/>
        </w:rPr>
        <w:t>2</w:t>
      </w:r>
      <w:r w:rsidRPr="009A4AA1">
        <w:rPr>
          <w:rFonts w:cs="B Badr"/>
          <w:b/>
          <w:bCs/>
          <w:sz w:val="32"/>
          <w:szCs w:val="32"/>
          <w:rtl/>
          <w:lang w:bidi="fa-IR"/>
        </w:rPr>
        <w:t xml:space="preserve"> ـ خصاء</w:t>
      </w:r>
    </w:p>
    <w:p w14:paraId="1D4E2793" w14:textId="77777777" w:rsidR="009A4AA1" w:rsidRPr="009A4AA1" w:rsidRDefault="009A4AA1" w:rsidP="009A4AA1">
      <w:pPr>
        <w:bidi/>
        <w:spacing w:line="360" w:lineRule="auto"/>
        <w:jc w:val="both"/>
        <w:rPr>
          <w:rFonts w:cs="B Badr"/>
          <w:sz w:val="32"/>
          <w:szCs w:val="32"/>
        </w:rPr>
      </w:pPr>
      <w:r w:rsidRPr="009A4AA1">
        <w:rPr>
          <w:rFonts w:cs="B Badr"/>
          <w:sz w:val="32"/>
          <w:szCs w:val="32"/>
          <w:rtl/>
          <w:lang w:bidi="fa-IR"/>
        </w:rPr>
        <w:t>قال في لسان العرب: «الخُصْيُ والخِصْيُ والخُصْيَةُ والخِصْيَة: من أعضاء التناسل، واحدة الخُصى، والتثنية خِصْيتانِ، خُصْيتانِ وخُصْيانِ وخِصْيانِ. قال أبو عبيدة: يقال: خُصْية ولم أسمعها بكسر الخاء، وسمعت في التثنية خُصْيانِ ولم يقولوا للواحد خُصْيٌ، والجمع خُصىً... وخَصى الفحلَ خِصاءً، ممدود: سلّ خُصييه، يكون في الناس والدوابّ والغنم.»</w:t>
      </w:r>
    </w:p>
    <w:p w14:paraId="5A50ECFF" w14:textId="77777777" w:rsidR="009A4AA1" w:rsidRPr="009A4AA1" w:rsidRDefault="009A4AA1" w:rsidP="009A4AA1">
      <w:pPr>
        <w:bidi/>
        <w:spacing w:line="360" w:lineRule="auto"/>
        <w:jc w:val="both"/>
        <w:rPr>
          <w:rFonts w:cs="B Badr"/>
          <w:sz w:val="32"/>
          <w:szCs w:val="32"/>
        </w:rPr>
      </w:pPr>
      <w:r w:rsidRPr="009A4AA1">
        <w:rPr>
          <w:rFonts w:cs="B Badr"/>
          <w:sz w:val="32"/>
          <w:szCs w:val="32"/>
          <w:rtl/>
          <w:lang w:bidi="fa-IR"/>
        </w:rPr>
        <w:t>وقال في الصحاح: «خصيتُ الفحل خصاءً ـ ممدود ـ إذا سللتَ خصييه.»</w:t>
      </w:r>
    </w:p>
    <w:p w14:paraId="6DA0DC82" w14:textId="77777777" w:rsidR="009A4AA1" w:rsidRPr="009A4AA1" w:rsidRDefault="009A4AA1" w:rsidP="009A4AA1">
      <w:pPr>
        <w:bidi/>
        <w:spacing w:line="360" w:lineRule="auto"/>
        <w:jc w:val="both"/>
        <w:rPr>
          <w:rFonts w:cs="B Badr"/>
          <w:sz w:val="32"/>
          <w:szCs w:val="32"/>
        </w:rPr>
      </w:pPr>
      <w:r w:rsidRPr="009A4AA1">
        <w:rPr>
          <w:rFonts w:cs="B Badr"/>
          <w:sz w:val="32"/>
          <w:szCs w:val="32"/>
          <w:rtl/>
          <w:lang w:bidi="fa-IR"/>
        </w:rPr>
        <w:t>بنابر اين شرط تحقق خصاء اين است هر دو خصيه از محل خود بيرون آورده شوند.</w:t>
      </w:r>
    </w:p>
    <w:p w14:paraId="243B1D70" w14:textId="77777777" w:rsidR="009A4AA1" w:rsidRPr="009A4AA1" w:rsidRDefault="009A4AA1" w:rsidP="009A4AA1">
      <w:pPr>
        <w:bidi/>
        <w:spacing w:line="360" w:lineRule="auto"/>
        <w:rPr>
          <w:rFonts w:cs="B Badr"/>
          <w:sz w:val="32"/>
          <w:szCs w:val="32"/>
          <w:lang w:bidi="fa-IR"/>
        </w:rPr>
      </w:pPr>
      <w:r w:rsidRPr="009A4AA1">
        <w:rPr>
          <w:rFonts w:cs="B Badr"/>
          <w:sz w:val="32"/>
          <w:szCs w:val="32"/>
          <w:rtl/>
          <w:lang w:bidi="fa-IR"/>
        </w:rPr>
        <w:t>وقال أيضاً في لسان العرب: «وَجَأَ التَّيسَ وَجْأً ووِجَاءً، فهو مَوجوء ووَجيء، إذادقّ عروق خصيتيه بين حجرين من غير أن يخرجهما. وقيل: هو أن تَرُضَّهما حتى تَنفَضِخا، فيكون شبيهاً بالخصاء.»</w:t>
      </w:r>
    </w:p>
    <w:p w14:paraId="0AE5125B" w14:textId="77777777" w:rsidR="009A4AA1" w:rsidRPr="009A4AA1" w:rsidRDefault="009A4AA1" w:rsidP="009A4AA1">
      <w:pPr>
        <w:bidi/>
        <w:spacing w:line="360" w:lineRule="auto"/>
        <w:jc w:val="both"/>
        <w:rPr>
          <w:rFonts w:cs="B Badr"/>
          <w:sz w:val="32"/>
          <w:szCs w:val="32"/>
          <w:lang w:bidi="fa-IR"/>
        </w:rPr>
      </w:pPr>
      <w:r w:rsidRPr="009A4AA1">
        <w:rPr>
          <w:rFonts w:cs="B Badr"/>
          <w:sz w:val="32"/>
          <w:szCs w:val="32"/>
          <w:rtl/>
          <w:lang w:bidi="fa-IR"/>
        </w:rPr>
        <w:lastRenderedPageBreak/>
        <w:t>در خصوص اين که آيا زن به واسطه خصاء زوج، حق فسخ دارد يا نه، در بين اصحاب اختلاف وجود دارد.</w:t>
      </w:r>
    </w:p>
    <w:p w14:paraId="10FDD72C" w14:textId="77777777" w:rsidR="009A4AA1" w:rsidRPr="009A4AA1" w:rsidRDefault="009A4AA1" w:rsidP="009A4AA1">
      <w:pPr>
        <w:bidi/>
        <w:spacing w:line="360" w:lineRule="auto"/>
        <w:jc w:val="both"/>
        <w:rPr>
          <w:rFonts w:cs="B Badr"/>
          <w:sz w:val="32"/>
          <w:szCs w:val="32"/>
          <w:lang w:bidi="fa-IR"/>
        </w:rPr>
      </w:pPr>
      <w:r w:rsidRPr="009A4AA1">
        <w:rPr>
          <w:rFonts w:cs="B Badr"/>
          <w:sz w:val="32"/>
          <w:szCs w:val="32"/>
          <w:rtl/>
          <w:lang w:bidi="fa-IR"/>
        </w:rPr>
        <w:t>قال الصدوق في المقنع: «إن تزوّج خصيّ امرأة وفرض لها صداقاً وهي تعلم أنّه خصيّ فلا بأس، فإن مكث معها حيناً ثمّ طلّقها فعليها العدّة.»</w:t>
      </w:r>
    </w:p>
    <w:p w14:paraId="7534699B" w14:textId="77777777" w:rsidR="009A4AA1" w:rsidRPr="009A4AA1" w:rsidRDefault="009A4AA1" w:rsidP="009A4AA1">
      <w:pPr>
        <w:bidi/>
        <w:spacing w:line="360" w:lineRule="auto"/>
        <w:jc w:val="both"/>
        <w:rPr>
          <w:rFonts w:cs="B Badr"/>
          <w:sz w:val="32"/>
          <w:szCs w:val="32"/>
          <w:lang w:bidi="fa-IR"/>
        </w:rPr>
      </w:pPr>
      <w:r w:rsidRPr="009A4AA1">
        <w:rPr>
          <w:rFonts w:cs="B Badr"/>
          <w:sz w:val="32"/>
          <w:szCs w:val="32"/>
          <w:rtl/>
          <w:lang w:bidi="fa-IR"/>
        </w:rPr>
        <w:t>ولی از اين عبارت حق فسخ زن در صورت جهل وی برداشت نمی</w:t>
      </w:r>
      <w:r w:rsidRPr="009A4AA1">
        <w:rPr>
          <w:rFonts w:cs="B Badr"/>
          <w:sz w:val="32"/>
          <w:szCs w:val="32"/>
          <w:cs/>
          <w:lang w:bidi="fa-IR"/>
        </w:rPr>
        <w:t>‎</w:t>
      </w:r>
      <w:r w:rsidRPr="009A4AA1">
        <w:rPr>
          <w:rFonts w:cs="B Badr"/>
          <w:sz w:val="32"/>
          <w:szCs w:val="32"/>
          <w:rtl/>
          <w:lang w:bidi="fa-IR"/>
        </w:rPr>
        <w:t xml:space="preserve">گردد </w:t>
      </w:r>
    </w:p>
    <w:p w14:paraId="76C4491B" w14:textId="77777777" w:rsidR="009A4AA1" w:rsidRPr="009A4AA1" w:rsidRDefault="009A4AA1" w:rsidP="009A4AA1">
      <w:pPr>
        <w:bidi/>
        <w:spacing w:line="360" w:lineRule="auto"/>
        <w:jc w:val="both"/>
        <w:rPr>
          <w:rFonts w:cs="B Badr"/>
          <w:sz w:val="32"/>
          <w:szCs w:val="32"/>
          <w:lang w:bidi="fa-IR"/>
        </w:rPr>
      </w:pPr>
      <w:r w:rsidRPr="009A4AA1">
        <w:rPr>
          <w:rFonts w:cs="B Badr"/>
          <w:sz w:val="32"/>
          <w:szCs w:val="32"/>
          <w:rtl/>
          <w:lang w:bidi="fa-IR"/>
        </w:rPr>
        <w:t>مفيد در المقنعة و حلبی در الکافي في الفقه و سلار در المراسم العلوية و ابن زهره در غنية النزوع نيز خصاء را از زمره عيوب موجب فسخ برنشمرده</w:t>
      </w:r>
      <w:r w:rsidRPr="009A4AA1">
        <w:rPr>
          <w:rFonts w:cs="B Badr"/>
          <w:sz w:val="32"/>
          <w:szCs w:val="32"/>
          <w:cs/>
          <w:lang w:bidi="fa-IR"/>
        </w:rPr>
        <w:t>‎</w:t>
      </w:r>
      <w:r w:rsidRPr="009A4AA1">
        <w:rPr>
          <w:rFonts w:cs="B Badr"/>
          <w:sz w:val="32"/>
          <w:szCs w:val="32"/>
          <w:rtl/>
          <w:lang w:bidi="fa-IR"/>
        </w:rPr>
        <w:t>اند.</w:t>
      </w:r>
    </w:p>
    <w:p w14:paraId="6E3D9DC3" w14:textId="77777777" w:rsidR="009A4AA1" w:rsidRPr="009A4AA1" w:rsidRDefault="009A4AA1" w:rsidP="009A4AA1">
      <w:pPr>
        <w:bidi/>
        <w:spacing w:line="360" w:lineRule="auto"/>
        <w:rPr>
          <w:rFonts w:cs="B Badr"/>
          <w:sz w:val="32"/>
          <w:szCs w:val="32"/>
          <w:lang w:bidi="fa-IR"/>
        </w:rPr>
      </w:pPr>
      <w:r w:rsidRPr="009A4AA1">
        <w:rPr>
          <w:rFonts w:cs="B Badr"/>
          <w:sz w:val="32"/>
          <w:szCs w:val="32"/>
          <w:rtl/>
          <w:lang w:bidi="fa-IR"/>
        </w:rPr>
        <w:t>وقال الشيخ في المبسوط: «إن بان خصيّاً ـ وهو المسلول الخصيتين ـ أو بانخنثىً ـ وهو الذي له ما للذكر والأُنثى ـ وحكم بأنّه ذكر، فهل لها الخيار؟ قيل: فيه قولان، أحدهما: لها الخيار لأنّ عليها نقيضه، والثاني: لا خيار لها لأنّ الخصيّ يولج ويبالغ أكثر من الفحل وإنّما لا ينزل.»</w:t>
      </w:r>
    </w:p>
    <w:p w14:paraId="4CDA226C" w14:textId="77777777" w:rsidR="009A4AA1" w:rsidRPr="009A4AA1" w:rsidRDefault="009A4AA1" w:rsidP="009A4AA1">
      <w:pPr>
        <w:bidi/>
        <w:spacing w:line="360" w:lineRule="auto"/>
        <w:jc w:val="both"/>
        <w:rPr>
          <w:rFonts w:cs="B Badr"/>
          <w:sz w:val="32"/>
          <w:szCs w:val="32"/>
          <w:lang w:bidi="fa-IR"/>
        </w:rPr>
      </w:pPr>
      <w:r w:rsidRPr="009A4AA1">
        <w:rPr>
          <w:rFonts w:cs="B Badr"/>
          <w:sz w:val="32"/>
          <w:szCs w:val="32"/>
          <w:rtl/>
          <w:lang w:bidi="fa-IR"/>
        </w:rPr>
        <w:t>وقال في الخلاف: «إذا كان الرجل مسلولاً لكنّه يقدر على الجماع غير أنّه لا ينزل، أو كان خنثىً حكم له بالرجل، لم يردّ بالعيب.»</w:t>
      </w:r>
    </w:p>
    <w:p w14:paraId="67676851" w14:textId="77777777" w:rsidR="009A4AA1" w:rsidRPr="009A4AA1" w:rsidRDefault="009A4AA1" w:rsidP="009A4AA1">
      <w:pPr>
        <w:bidi/>
        <w:spacing w:line="360" w:lineRule="auto"/>
        <w:jc w:val="both"/>
        <w:rPr>
          <w:rFonts w:cs="B Badr"/>
          <w:sz w:val="32"/>
          <w:szCs w:val="32"/>
          <w:lang w:bidi="fa-IR"/>
        </w:rPr>
      </w:pPr>
      <w:r w:rsidRPr="009A4AA1">
        <w:rPr>
          <w:rFonts w:cs="B Badr"/>
          <w:sz w:val="32"/>
          <w:szCs w:val="32"/>
          <w:rtl/>
          <w:lang w:bidi="fa-IR"/>
        </w:rPr>
        <w:lastRenderedPageBreak/>
        <w:t>ولکنّه قال في موضع آخر من المبسوط: «إذا تزوّجت بالخصيّ أو المسلول أو الموجوء مع العلم بذلك، فلا خيار لها بعد ذلك بلا خلاف. وإن دخلت مع الجهل ثمّ بان أنّه خصيّ فهل لها الخيار أم لا؟ قيل: فيه قولان، عندنا أنّ لها الخيار.»</w:t>
      </w:r>
    </w:p>
    <w:p w14:paraId="0519D886" w14:textId="77777777" w:rsidR="009A4AA1" w:rsidRPr="009A4AA1" w:rsidRDefault="009A4AA1" w:rsidP="009A4AA1">
      <w:pPr>
        <w:bidi/>
        <w:spacing w:line="360" w:lineRule="auto"/>
        <w:jc w:val="both"/>
        <w:rPr>
          <w:rFonts w:cs="B Badr"/>
          <w:sz w:val="32"/>
          <w:szCs w:val="32"/>
          <w:lang w:bidi="fa-IR"/>
        </w:rPr>
      </w:pPr>
      <w:r w:rsidRPr="009A4AA1">
        <w:rPr>
          <w:rFonts w:cs="B Badr"/>
          <w:sz w:val="32"/>
          <w:szCs w:val="32"/>
          <w:rtl/>
          <w:lang w:bidi="fa-IR"/>
        </w:rPr>
        <w:t>وقال في موضع آخر من الخلاف أيضاً: «إذا تزوّجت برجل فبان أنّه خصيّ أو مسلول أو موجوء،‌ كان لها الخيار... دليلنا: إجماع الفرقة وأخبارهم.»</w:t>
      </w:r>
    </w:p>
    <w:p w14:paraId="0C8DFEFB" w14:textId="77777777" w:rsidR="009A4AA1" w:rsidRPr="009A4AA1" w:rsidRDefault="009A4AA1" w:rsidP="009A4AA1">
      <w:pPr>
        <w:bidi/>
        <w:spacing w:line="360" w:lineRule="auto"/>
        <w:jc w:val="both"/>
        <w:rPr>
          <w:rFonts w:cs="B Badr"/>
          <w:sz w:val="32"/>
          <w:szCs w:val="32"/>
          <w:lang w:bidi="fa-IR"/>
        </w:rPr>
      </w:pPr>
      <w:r w:rsidRPr="009A4AA1">
        <w:rPr>
          <w:rFonts w:cs="B Badr"/>
          <w:sz w:val="32"/>
          <w:szCs w:val="32"/>
          <w:rtl/>
          <w:lang w:bidi="fa-IR"/>
        </w:rPr>
        <w:t>وهو مختار ابن إدريس في السرائر.</w:t>
      </w:r>
    </w:p>
    <w:p w14:paraId="3E7B9B01" w14:textId="77777777" w:rsidR="009A4AA1" w:rsidRPr="009A4AA1" w:rsidRDefault="009A4AA1" w:rsidP="009A4AA1">
      <w:pPr>
        <w:bidi/>
        <w:spacing w:line="360" w:lineRule="auto"/>
        <w:jc w:val="both"/>
        <w:rPr>
          <w:rFonts w:cs="B Badr"/>
          <w:sz w:val="32"/>
          <w:szCs w:val="32"/>
          <w:lang w:bidi="fa-IR"/>
        </w:rPr>
      </w:pPr>
      <w:r w:rsidRPr="009A4AA1">
        <w:rPr>
          <w:rFonts w:cs="B Badr"/>
          <w:sz w:val="32"/>
          <w:szCs w:val="32"/>
          <w:rtl/>
          <w:lang w:bidi="fa-IR"/>
        </w:rPr>
        <w:t>وقال ابن البرّاج في المهذّب: «إن بان أنّ الزوج خصيّ ـ وهو مسلول الخصيتين ـ فلا خيار لها في ذلك، لأنّ الخصيّ أكبر من الفحل وإنّما لا ينزل. وقد قيل: إنّ لها الخيار، لأنّ عليها فيه نقيصة وهو الأظهر، لأنّ عقدها عليه عقد تناول رجلاً سالماً من العيب في هذا الشأن.»</w:t>
      </w:r>
    </w:p>
    <w:p w14:paraId="26F65B91" w14:textId="77777777" w:rsidR="009A4AA1" w:rsidRPr="009A4AA1" w:rsidRDefault="009A4AA1" w:rsidP="009A4AA1">
      <w:pPr>
        <w:bidi/>
        <w:spacing w:line="360" w:lineRule="auto"/>
        <w:jc w:val="both"/>
        <w:rPr>
          <w:rFonts w:cs="B Badr"/>
          <w:sz w:val="32"/>
          <w:szCs w:val="32"/>
          <w:lang w:bidi="fa-IR"/>
        </w:rPr>
      </w:pPr>
      <w:r w:rsidRPr="009A4AA1">
        <w:rPr>
          <w:rFonts w:cs="B Badr"/>
          <w:sz w:val="32"/>
          <w:szCs w:val="32"/>
          <w:rtl/>
          <w:lang w:bidi="fa-IR"/>
        </w:rPr>
        <w:t>وقال العلامة في المختلف: «المشهور أنّ الخصاء ـ وهو سلّ الخصيتين ـ عيب يوجب الفسخ.»</w:t>
      </w:r>
    </w:p>
    <w:p w14:paraId="54239A39" w14:textId="77777777" w:rsidR="009A4AA1" w:rsidRPr="009A4AA1" w:rsidRDefault="009A4AA1" w:rsidP="009A4AA1">
      <w:pPr>
        <w:bidi/>
        <w:spacing w:line="360" w:lineRule="auto"/>
        <w:jc w:val="both"/>
        <w:rPr>
          <w:rFonts w:cs="B Badr"/>
          <w:sz w:val="32"/>
          <w:szCs w:val="32"/>
          <w:lang w:bidi="fa-IR"/>
        </w:rPr>
      </w:pPr>
      <w:r w:rsidRPr="009A4AA1">
        <w:rPr>
          <w:rFonts w:cs="B Badr"/>
          <w:sz w:val="32"/>
          <w:szCs w:val="32"/>
          <w:rtl/>
          <w:lang w:bidi="fa-IR"/>
        </w:rPr>
        <w:t>ولکن قال ابن حمزة في الوسيلة: «فما يختصّ بالرجال خلقة واحد وهو العنّة وغير خلقة أربعة: الجبّ والسلّ والوجوء والخصاء على وجه لا يمكن الإيلاج.»</w:t>
      </w:r>
    </w:p>
    <w:p w14:paraId="75569E5F" w14:textId="77777777" w:rsidR="009A4AA1" w:rsidRPr="009A4AA1" w:rsidRDefault="009A4AA1" w:rsidP="009A4AA1">
      <w:pPr>
        <w:bidi/>
        <w:spacing w:line="360" w:lineRule="auto"/>
        <w:rPr>
          <w:rFonts w:cs="B Badr"/>
          <w:sz w:val="32"/>
          <w:szCs w:val="32"/>
          <w:lang w:bidi="fa-IR"/>
        </w:rPr>
      </w:pPr>
      <w:r w:rsidRPr="009A4AA1">
        <w:rPr>
          <w:rFonts w:cs="B Badr"/>
          <w:sz w:val="32"/>
          <w:szCs w:val="32"/>
          <w:rtl/>
          <w:lang w:bidi="fa-IR"/>
        </w:rPr>
        <w:t>کما قال الفاضل الإصفهاني في کشف اللثام: «في المبسوط والخلاف: إنّه ليس</w:t>
      </w:r>
      <w:r>
        <w:rPr>
          <w:rFonts w:cs="B Badr" w:hint="cs"/>
          <w:sz w:val="32"/>
          <w:szCs w:val="32"/>
          <w:rtl/>
          <w:lang w:bidi="fa-IR"/>
        </w:rPr>
        <w:t xml:space="preserve"> </w:t>
      </w:r>
      <w:r w:rsidRPr="009A4AA1">
        <w:rPr>
          <w:rFonts w:cs="B Badr"/>
          <w:sz w:val="32"/>
          <w:szCs w:val="32"/>
          <w:rtl/>
          <w:lang w:bidi="fa-IR"/>
        </w:rPr>
        <w:t>بعيب، لأنّه يولج أكثر من الفحل، ولعلّه يحمل الأخبار على من لا يتمكّن من الإيلاج، وليس ببعيد.»</w:t>
      </w:r>
    </w:p>
    <w:p w14:paraId="17069E99" w14:textId="77777777" w:rsidR="009A4AA1" w:rsidRPr="009A4AA1" w:rsidRDefault="009A4AA1" w:rsidP="009A4AA1">
      <w:pPr>
        <w:bidi/>
        <w:spacing w:line="360" w:lineRule="auto"/>
        <w:jc w:val="both"/>
        <w:rPr>
          <w:rFonts w:cs="B Badr"/>
          <w:sz w:val="32"/>
          <w:szCs w:val="32"/>
          <w:lang w:bidi="fa-IR"/>
        </w:rPr>
      </w:pPr>
      <w:r w:rsidRPr="009A4AA1">
        <w:rPr>
          <w:rFonts w:cs="B Badr"/>
          <w:sz w:val="32"/>
          <w:szCs w:val="32"/>
          <w:rtl/>
          <w:lang w:bidi="fa-IR"/>
        </w:rPr>
        <w:lastRenderedPageBreak/>
        <w:t>اما مستند اصلی حکم در اين مسأله، اخبار ذيل است:</w:t>
      </w:r>
    </w:p>
    <w:p w14:paraId="73FEFF43" w14:textId="77777777" w:rsidR="009A4AA1" w:rsidRPr="009A4AA1" w:rsidRDefault="009A4AA1" w:rsidP="009A4AA1">
      <w:pPr>
        <w:bidi/>
        <w:spacing w:line="360" w:lineRule="auto"/>
        <w:jc w:val="both"/>
        <w:rPr>
          <w:rFonts w:cs="B Badr"/>
          <w:sz w:val="32"/>
          <w:szCs w:val="32"/>
          <w:lang w:bidi="fa-IR"/>
        </w:rPr>
      </w:pPr>
      <w:r w:rsidRPr="009A4AA1">
        <w:rPr>
          <w:rFonts w:cs="B Badr"/>
          <w:sz w:val="32"/>
          <w:szCs w:val="32"/>
          <w:rtl/>
          <w:lang w:bidi="fa-IR"/>
        </w:rPr>
        <w:t>1 ـ ما رواه في الکافي عن عدّة من أصحابنا عن سهل بن زياد ومحمّد بن يحيى عن أحمد بن محمّد عن الحسن بن محبوب عن عليّ بن رئاب عن ابن بكير عن أبيه عن أحدهما(ع): «في خصيّ دلّس نفسه لامرأة مسلمة فتزوّجها، قال: فقال: يفرّق بينهما إن شاءت المرأة ويوجع رأسه، وإن رضيت به وأقامت معه لم يكن لها بعد رضاها به أن تأباه.»</w:t>
      </w:r>
    </w:p>
    <w:p w14:paraId="2B7AE4D6" w14:textId="77777777" w:rsidR="009A4AA1" w:rsidRPr="009A4AA1" w:rsidRDefault="009A4AA1" w:rsidP="009A4AA1">
      <w:pPr>
        <w:bidi/>
        <w:spacing w:line="360" w:lineRule="auto"/>
        <w:rPr>
          <w:rFonts w:cs="B Badr"/>
          <w:sz w:val="32"/>
          <w:szCs w:val="32"/>
          <w:lang w:bidi="fa-IR"/>
        </w:rPr>
      </w:pPr>
      <w:r w:rsidRPr="009A4AA1">
        <w:rPr>
          <w:rFonts w:cs="B Badr"/>
          <w:sz w:val="32"/>
          <w:szCs w:val="32"/>
          <w:rtl/>
          <w:lang w:bidi="fa-IR"/>
        </w:rPr>
        <w:t>اما ظاهراً در سند روايت اشتباهی از جانب نساخ رخ داده است، چون علی بن رئاب از لحاظ سن از ابن بکير بزرگتر بوده و در موارد متعدد، ابن بکير از</w:t>
      </w:r>
      <w:r>
        <w:rPr>
          <w:rFonts w:cs="B Badr" w:hint="cs"/>
          <w:sz w:val="32"/>
          <w:szCs w:val="32"/>
          <w:rtl/>
          <w:lang w:bidi="fa-IR"/>
        </w:rPr>
        <w:t xml:space="preserve"> </w:t>
      </w:r>
      <w:r w:rsidRPr="009A4AA1">
        <w:rPr>
          <w:rFonts w:cs="B Badr"/>
          <w:sz w:val="32"/>
          <w:szCs w:val="32"/>
          <w:rtl/>
          <w:lang w:bidi="fa-IR"/>
        </w:rPr>
        <w:t>او روايت نقل می</w:t>
      </w:r>
      <w:r w:rsidRPr="009A4AA1">
        <w:rPr>
          <w:rFonts w:cs="B Badr"/>
          <w:sz w:val="32"/>
          <w:szCs w:val="32"/>
          <w:cs/>
          <w:lang w:bidi="fa-IR"/>
        </w:rPr>
        <w:t>‎</w:t>
      </w:r>
      <w:r w:rsidRPr="009A4AA1">
        <w:rPr>
          <w:rFonts w:cs="B Badr"/>
          <w:sz w:val="32"/>
          <w:szCs w:val="32"/>
          <w:rtl/>
          <w:lang w:bidi="fa-IR"/>
        </w:rPr>
        <w:t>کند و کسی که علی بن رئاب از او نقل می</w:t>
      </w:r>
      <w:r w:rsidRPr="009A4AA1">
        <w:rPr>
          <w:rFonts w:cs="B Badr"/>
          <w:sz w:val="32"/>
          <w:szCs w:val="32"/>
          <w:cs/>
          <w:lang w:bidi="fa-IR"/>
        </w:rPr>
        <w:t>‎</w:t>
      </w:r>
      <w:r w:rsidRPr="009A4AA1">
        <w:rPr>
          <w:rFonts w:cs="B Badr"/>
          <w:sz w:val="32"/>
          <w:szCs w:val="32"/>
          <w:rtl/>
          <w:lang w:bidi="fa-IR"/>
        </w:rPr>
        <w:t>کند، بکير بن أعين است، مؤيد اين مطلب نيز روايت سوم است که خواهد آمد. در نتيجه روايت صحيحه خواهد بود.</w:t>
      </w:r>
    </w:p>
    <w:p w14:paraId="24A9BA7D" w14:textId="77777777" w:rsidR="009A4AA1" w:rsidRPr="009A4AA1" w:rsidRDefault="009A4AA1" w:rsidP="009A4AA1">
      <w:pPr>
        <w:bidi/>
        <w:spacing w:line="360" w:lineRule="auto"/>
        <w:jc w:val="both"/>
        <w:rPr>
          <w:rFonts w:cs="B Badr"/>
          <w:sz w:val="32"/>
          <w:szCs w:val="32"/>
          <w:lang w:bidi="fa-IR"/>
        </w:rPr>
      </w:pPr>
      <w:r w:rsidRPr="009A4AA1">
        <w:rPr>
          <w:rFonts w:cs="B Badr"/>
          <w:sz w:val="32"/>
          <w:szCs w:val="32"/>
          <w:rtl/>
          <w:lang w:bidi="fa-IR"/>
        </w:rPr>
        <w:t xml:space="preserve">2 ـ </w:t>
      </w:r>
      <w:r w:rsidRPr="009A4AA1">
        <w:rPr>
          <w:rFonts w:cs="B Badr"/>
          <w:sz w:val="32"/>
          <w:szCs w:val="32"/>
          <w:rtl/>
        </w:rPr>
        <w:t xml:space="preserve">موثقة </w:t>
      </w:r>
      <w:r w:rsidRPr="009A4AA1">
        <w:rPr>
          <w:rFonts w:cs="B Badr"/>
          <w:sz w:val="32"/>
          <w:szCs w:val="32"/>
          <w:rtl/>
          <w:lang w:bidi="fa-IR"/>
        </w:rPr>
        <w:t>سماعة عن أبي عبدالله(ع): «أنّ خصيّاً دلّس نفسه لامرأة، قال: يفرّق بينهما وتأخذ المرأة منه صداقها ويوجع ظهره كما دلّس نفسه.»</w:t>
      </w:r>
    </w:p>
    <w:p w14:paraId="1E641199" w14:textId="77777777" w:rsidR="009A4AA1" w:rsidRPr="009A4AA1" w:rsidRDefault="009A4AA1" w:rsidP="009A4AA1">
      <w:pPr>
        <w:bidi/>
        <w:spacing w:line="360" w:lineRule="auto"/>
        <w:jc w:val="both"/>
        <w:rPr>
          <w:rFonts w:cs="B Badr"/>
          <w:sz w:val="32"/>
          <w:szCs w:val="32"/>
          <w:lang w:bidi="fa-IR"/>
        </w:rPr>
      </w:pPr>
      <w:r w:rsidRPr="009A4AA1">
        <w:rPr>
          <w:rFonts w:cs="B Badr"/>
          <w:sz w:val="32"/>
          <w:szCs w:val="32"/>
          <w:rtl/>
          <w:lang w:bidi="fa-IR"/>
        </w:rPr>
        <w:t xml:space="preserve">3 ـ </w:t>
      </w:r>
      <w:r w:rsidRPr="009A4AA1">
        <w:rPr>
          <w:rFonts w:cs="B Badr"/>
          <w:sz w:val="32"/>
          <w:szCs w:val="32"/>
          <w:rtl/>
        </w:rPr>
        <w:t xml:space="preserve">صحيحة </w:t>
      </w:r>
      <w:r w:rsidRPr="009A4AA1">
        <w:rPr>
          <w:rFonts w:cs="B Badr"/>
          <w:sz w:val="32"/>
          <w:szCs w:val="32"/>
          <w:rtl/>
          <w:lang w:bidi="fa-IR"/>
        </w:rPr>
        <w:t>ابن مسكان، قال: «بعثت بمسألة مع ابن أعين، قلت: سله عن خصيّ دلّس نفسه لامرأة ودخل بها فوجدته خصيّاً. قال: يفرّق بينهما ويوجع ظهره ويكون لها المهر بدخوله عليها.»</w:t>
      </w:r>
    </w:p>
    <w:p w14:paraId="626201B2" w14:textId="77777777" w:rsidR="009A4AA1" w:rsidRPr="009A4AA1" w:rsidRDefault="009A4AA1" w:rsidP="009A4AA1">
      <w:pPr>
        <w:bidi/>
        <w:spacing w:line="360" w:lineRule="auto"/>
        <w:rPr>
          <w:rFonts w:cs="B Badr"/>
          <w:sz w:val="32"/>
          <w:szCs w:val="32"/>
          <w:lang w:bidi="fa-IR"/>
        </w:rPr>
      </w:pPr>
      <w:r w:rsidRPr="009A4AA1">
        <w:rPr>
          <w:rFonts w:cs="B Badr"/>
          <w:sz w:val="32"/>
          <w:szCs w:val="32"/>
          <w:rtl/>
          <w:lang w:bidi="fa-IR"/>
        </w:rPr>
        <w:lastRenderedPageBreak/>
        <w:t xml:space="preserve">4 ـ </w:t>
      </w:r>
      <w:r w:rsidRPr="009A4AA1">
        <w:rPr>
          <w:rFonts w:cs="B Badr"/>
          <w:sz w:val="32"/>
          <w:szCs w:val="32"/>
          <w:rtl/>
        </w:rPr>
        <w:t xml:space="preserve">صحيحة </w:t>
      </w:r>
      <w:r w:rsidRPr="009A4AA1">
        <w:rPr>
          <w:rFonts w:cs="B Badr"/>
          <w:sz w:val="32"/>
          <w:szCs w:val="32"/>
          <w:rtl/>
          <w:lang w:bidi="fa-IR"/>
        </w:rPr>
        <w:t>أبي عبيدة الحذّاء، قال: «سئل أبو جعفر(ع) عن خصيّ تزوّج امرأة وفرض لها صداقاً وهي تعلم أنّه خصيّ؟ فقال: جائز. فقيل: إنّه مكث معها ماشاء الله ثمّ طلّقها، هل عليها عدّة؟ قال: نعم، أليس قد لذّ منها ولذّت منه. قيل له: فهل كان عليها فيما كان يكون منه ومنها غسل؟ قال: فقال: إن كانت إذا كان ذلك منه أمنت، فإنّ عليها غسلاً. قيل له: فله أن يرجع عليها بشي‌ء من صداقها إذا طلّقها؟ فقال: لا.»</w:t>
      </w:r>
    </w:p>
    <w:p w14:paraId="64E7FA34" w14:textId="77777777" w:rsidR="009A4AA1" w:rsidRPr="009A4AA1" w:rsidRDefault="009A4AA1" w:rsidP="009A4AA1">
      <w:pPr>
        <w:bidi/>
        <w:spacing w:line="360" w:lineRule="auto"/>
        <w:jc w:val="both"/>
        <w:rPr>
          <w:rFonts w:cs="B Badr"/>
          <w:sz w:val="32"/>
          <w:szCs w:val="32"/>
          <w:lang w:bidi="fa-IR"/>
        </w:rPr>
      </w:pPr>
      <w:r w:rsidRPr="009A4AA1">
        <w:rPr>
          <w:rFonts w:cs="B Badr"/>
          <w:sz w:val="32"/>
          <w:szCs w:val="32"/>
          <w:rtl/>
          <w:lang w:bidi="fa-IR"/>
        </w:rPr>
        <w:t xml:space="preserve">5 ـ </w:t>
      </w:r>
      <w:r w:rsidRPr="009A4AA1">
        <w:rPr>
          <w:rFonts w:cs="B Badr"/>
          <w:sz w:val="32"/>
          <w:szCs w:val="32"/>
          <w:rtl/>
        </w:rPr>
        <w:t xml:space="preserve">خبر </w:t>
      </w:r>
      <w:r w:rsidRPr="009A4AA1">
        <w:rPr>
          <w:rFonts w:cs="B Badr"/>
          <w:sz w:val="32"/>
          <w:szCs w:val="32"/>
          <w:rtl/>
          <w:lang w:bidi="fa-IR"/>
        </w:rPr>
        <w:t>عليّ بن جعفر عن أخيه(ع)، قال: «سألته عن خصيّ دلّس نفسه لامرأة، ما عليه؟ فقال: يوجع ظهره ويفرّق بينهما وعليه المهر كاملاً إن دخل بها، وإن لم يدخل بها فعليه نصف المهر.»</w:t>
      </w:r>
    </w:p>
    <w:p w14:paraId="3276965A" w14:textId="77777777" w:rsidR="009A4AA1" w:rsidRPr="009A4AA1" w:rsidRDefault="009A4AA1" w:rsidP="009A4AA1">
      <w:pPr>
        <w:bidi/>
        <w:spacing w:line="360" w:lineRule="auto"/>
        <w:jc w:val="both"/>
        <w:rPr>
          <w:rFonts w:cs="B Badr"/>
          <w:sz w:val="32"/>
          <w:szCs w:val="32"/>
          <w:lang w:bidi="fa-IR"/>
        </w:rPr>
      </w:pPr>
      <w:r w:rsidRPr="009A4AA1">
        <w:rPr>
          <w:rFonts w:cs="B Badr"/>
          <w:sz w:val="32"/>
          <w:szCs w:val="32"/>
          <w:rtl/>
          <w:lang w:bidi="fa-IR"/>
        </w:rPr>
        <w:t xml:space="preserve">6 ـ </w:t>
      </w:r>
      <w:r w:rsidRPr="009A4AA1">
        <w:rPr>
          <w:rFonts w:cs="B Badr"/>
          <w:sz w:val="32"/>
          <w:szCs w:val="32"/>
          <w:rtl/>
        </w:rPr>
        <w:t xml:space="preserve">صحيحة </w:t>
      </w:r>
      <w:r w:rsidRPr="009A4AA1">
        <w:rPr>
          <w:rFonts w:cs="B Badr"/>
          <w:sz w:val="32"/>
          <w:szCs w:val="32"/>
          <w:rtl/>
          <w:lang w:bidi="fa-IR"/>
        </w:rPr>
        <w:t>أحمد بن محمّد بن أبي نصر، قال: «كتبت إلى أبي الحسن(ع) أنّ رجلاً يسأل عن خصيّ تزوّج امرأة ثمّ طلّقها بعدما دخل بها وهما مسلمان، فسأل عن الزوج، أله أن يرجع عليهم بشي‌ء من المهر؟ وهل عليها عدّة؟</w:t>
      </w:r>
    </w:p>
    <w:p w14:paraId="28BBCDDE" w14:textId="77777777" w:rsidR="009A4AA1" w:rsidRPr="009A4AA1" w:rsidRDefault="009A4AA1" w:rsidP="009A4AA1">
      <w:pPr>
        <w:bidi/>
        <w:spacing w:line="360" w:lineRule="auto"/>
        <w:jc w:val="both"/>
        <w:rPr>
          <w:rFonts w:cs="B Badr"/>
          <w:sz w:val="32"/>
          <w:szCs w:val="32"/>
          <w:lang w:bidi="fa-IR"/>
        </w:rPr>
      </w:pPr>
      <w:r w:rsidRPr="009A4AA1">
        <w:rPr>
          <w:rFonts w:cs="B Badr"/>
          <w:sz w:val="32"/>
          <w:szCs w:val="32"/>
          <w:rtl/>
          <w:lang w:bidi="fa-IR"/>
        </w:rPr>
        <w:t>فلم يكن عندنا فيه شي‌ء؟ فرأيك فدتك نفسي. فكتب: هذا لا يصلح.»</w:t>
      </w:r>
    </w:p>
    <w:p w14:paraId="47D58787" w14:textId="77777777" w:rsidR="009A4AA1" w:rsidRPr="009A4AA1" w:rsidRDefault="009A4AA1" w:rsidP="009A4AA1">
      <w:pPr>
        <w:bidi/>
        <w:spacing w:line="360" w:lineRule="auto"/>
        <w:jc w:val="both"/>
        <w:rPr>
          <w:rFonts w:cs="B Badr"/>
          <w:sz w:val="32"/>
          <w:szCs w:val="32"/>
          <w:lang w:bidi="fa-IR"/>
        </w:rPr>
      </w:pPr>
      <w:r w:rsidRPr="009A4AA1">
        <w:rPr>
          <w:rFonts w:cs="B Badr"/>
          <w:sz w:val="32"/>
          <w:szCs w:val="32"/>
          <w:rtl/>
          <w:lang w:bidi="fa-IR"/>
        </w:rPr>
        <w:t xml:space="preserve">7 ـ </w:t>
      </w:r>
      <w:r w:rsidRPr="009A4AA1">
        <w:rPr>
          <w:rFonts w:cs="B Badr"/>
          <w:sz w:val="32"/>
          <w:szCs w:val="32"/>
          <w:rtl/>
        </w:rPr>
        <w:t xml:space="preserve">خبر </w:t>
      </w:r>
      <w:r w:rsidRPr="009A4AA1">
        <w:rPr>
          <w:rFonts w:cs="B Badr"/>
          <w:sz w:val="32"/>
          <w:szCs w:val="32"/>
          <w:rtl/>
          <w:lang w:bidi="fa-IR"/>
        </w:rPr>
        <w:t>يونس: «أنّ ابن مسكان كتب إلى أبي عبدالله(ع) مع إبراهيم بن ميمون يسأله عن خصيّ دلّس نفسه على امرأة، قال: يفرّق بينهما ويوجع ظهره.»</w:t>
      </w:r>
    </w:p>
    <w:p w14:paraId="65BD23A0" w14:textId="77777777" w:rsidR="009A4AA1" w:rsidRPr="009A4AA1" w:rsidRDefault="009A4AA1" w:rsidP="009A4AA1">
      <w:pPr>
        <w:bidi/>
        <w:spacing w:line="360" w:lineRule="auto"/>
        <w:jc w:val="both"/>
        <w:rPr>
          <w:rFonts w:cs="B Badr"/>
          <w:sz w:val="32"/>
          <w:szCs w:val="32"/>
          <w:lang w:bidi="fa-IR"/>
        </w:rPr>
      </w:pPr>
      <w:r w:rsidRPr="009A4AA1">
        <w:rPr>
          <w:rFonts w:cs="B Badr"/>
          <w:sz w:val="32"/>
          <w:szCs w:val="32"/>
          <w:rtl/>
          <w:lang w:bidi="fa-IR"/>
        </w:rPr>
        <w:lastRenderedPageBreak/>
        <w:t>آنچه که از اين اخبار به دست می</w:t>
      </w:r>
      <w:r w:rsidRPr="009A4AA1">
        <w:rPr>
          <w:rFonts w:cs="B Badr"/>
          <w:sz w:val="32"/>
          <w:szCs w:val="32"/>
          <w:cs/>
          <w:lang w:bidi="fa-IR"/>
        </w:rPr>
        <w:t>‎</w:t>
      </w:r>
      <w:r w:rsidRPr="009A4AA1">
        <w:rPr>
          <w:rFonts w:cs="B Badr"/>
          <w:sz w:val="32"/>
          <w:szCs w:val="32"/>
          <w:rtl/>
          <w:lang w:bidi="fa-IR"/>
        </w:rPr>
        <w:t>آيد اين است که زن در صورتی که خصی تدليس کرده باشد، حق فسخ نکاح را خواهد داشت و مراد از تدليس ظاهراً اين است که چون در اثر خصاء، آثاری در چهره و اندام مرد ايجاد می</w:t>
      </w:r>
      <w:r w:rsidRPr="009A4AA1">
        <w:rPr>
          <w:rFonts w:cs="B Badr"/>
          <w:sz w:val="32"/>
          <w:szCs w:val="32"/>
          <w:cs/>
          <w:lang w:bidi="fa-IR"/>
        </w:rPr>
        <w:t>‎</w:t>
      </w:r>
      <w:r w:rsidRPr="009A4AA1">
        <w:rPr>
          <w:rFonts w:cs="B Badr"/>
          <w:sz w:val="32"/>
          <w:szCs w:val="32"/>
          <w:rtl/>
          <w:lang w:bidi="fa-IR"/>
        </w:rPr>
        <w:t>شود که سبب می</w:t>
      </w:r>
      <w:r w:rsidRPr="009A4AA1">
        <w:rPr>
          <w:rFonts w:cs="B Badr"/>
          <w:sz w:val="32"/>
          <w:szCs w:val="32"/>
          <w:cs/>
          <w:lang w:bidi="fa-IR"/>
        </w:rPr>
        <w:t>‎</w:t>
      </w:r>
      <w:r w:rsidRPr="009A4AA1">
        <w:rPr>
          <w:rFonts w:cs="B Badr"/>
          <w:sz w:val="32"/>
          <w:szCs w:val="32"/>
          <w:rtl/>
          <w:lang w:bidi="fa-IR"/>
        </w:rPr>
        <w:t>شود خصاء او آشکار گردد، پنهان کردن اين آثار به نحوی که زن پی به خصی بودن مرد نبرد، از اقسام تدليس محسوب می</w:t>
      </w:r>
      <w:r w:rsidRPr="009A4AA1">
        <w:rPr>
          <w:rFonts w:cs="B Badr"/>
          <w:sz w:val="32"/>
          <w:szCs w:val="32"/>
          <w:cs/>
          <w:lang w:bidi="fa-IR"/>
        </w:rPr>
        <w:t>‎</w:t>
      </w:r>
      <w:r w:rsidRPr="009A4AA1">
        <w:rPr>
          <w:rFonts w:cs="B Badr"/>
          <w:sz w:val="32"/>
          <w:szCs w:val="32"/>
          <w:rtl/>
          <w:lang w:bidi="fa-IR"/>
        </w:rPr>
        <w:t>شود.</w:t>
      </w:r>
    </w:p>
    <w:p w14:paraId="2DAB24ED" w14:textId="77777777" w:rsidR="009A4AA1" w:rsidRPr="009A4AA1" w:rsidRDefault="009A4AA1" w:rsidP="009A4AA1">
      <w:pPr>
        <w:bidi/>
        <w:spacing w:line="360" w:lineRule="auto"/>
        <w:rPr>
          <w:rFonts w:cs="B Badr"/>
          <w:sz w:val="32"/>
          <w:szCs w:val="32"/>
          <w:lang w:bidi="fa-IR"/>
        </w:rPr>
      </w:pPr>
      <w:r w:rsidRPr="009A4AA1">
        <w:rPr>
          <w:rFonts w:cs="B Badr"/>
          <w:sz w:val="32"/>
          <w:szCs w:val="32"/>
          <w:rtl/>
          <w:lang w:bidi="fa-IR"/>
        </w:rPr>
        <w:t>اما اگر تدليسی در کار نباشد ـ مثل اين که خصاء تازه رخ داده باشد و هنوز آثار آن آشکار نشده باشد و مرد نيز نسبت به آن سکوت کند ـ در اينصورت اخبار دلالتی بر جواز فسخ زن ندارند.</w:t>
      </w:r>
    </w:p>
    <w:p w14:paraId="19B4631B" w14:textId="77777777" w:rsidR="009A4AA1" w:rsidRPr="009A4AA1" w:rsidRDefault="009A4AA1" w:rsidP="009A4AA1">
      <w:pPr>
        <w:bidi/>
        <w:spacing w:line="360" w:lineRule="auto"/>
        <w:jc w:val="both"/>
        <w:rPr>
          <w:rFonts w:cs="B Badr"/>
          <w:sz w:val="32"/>
          <w:szCs w:val="32"/>
          <w:lang w:bidi="fa-IR"/>
        </w:rPr>
      </w:pPr>
      <w:r w:rsidRPr="009A4AA1">
        <w:rPr>
          <w:rFonts w:cs="B Badr"/>
          <w:sz w:val="32"/>
          <w:szCs w:val="32"/>
          <w:rtl/>
          <w:lang w:bidi="fa-IR"/>
        </w:rPr>
        <w:t>مؤيد اين مطلب نيز اين است که نوعاً اين عمل در زمان صغر و برای بردگان رخ می</w:t>
      </w:r>
      <w:r w:rsidRPr="009A4AA1">
        <w:rPr>
          <w:rFonts w:cs="B Badr"/>
          <w:sz w:val="32"/>
          <w:szCs w:val="32"/>
          <w:cs/>
          <w:lang w:bidi="fa-IR"/>
        </w:rPr>
        <w:t>‎</w:t>
      </w:r>
      <w:r w:rsidRPr="009A4AA1">
        <w:rPr>
          <w:rFonts w:cs="B Badr"/>
          <w:sz w:val="32"/>
          <w:szCs w:val="32"/>
          <w:rtl/>
          <w:lang w:bidi="fa-IR"/>
        </w:rPr>
        <w:t>داده است و اين افراد بعد از آزاد شدن، می</w:t>
      </w:r>
      <w:r w:rsidRPr="009A4AA1">
        <w:rPr>
          <w:rFonts w:cs="B Badr"/>
          <w:sz w:val="32"/>
          <w:szCs w:val="32"/>
          <w:cs/>
          <w:lang w:bidi="fa-IR"/>
        </w:rPr>
        <w:t>‎</w:t>
      </w:r>
      <w:r w:rsidRPr="009A4AA1">
        <w:rPr>
          <w:rFonts w:cs="B Badr"/>
          <w:sz w:val="32"/>
          <w:szCs w:val="32"/>
          <w:rtl/>
          <w:lang w:bidi="fa-IR"/>
        </w:rPr>
        <w:t>توانستند نکاح کنند و حمل اين اخبار بر فردی که تازه خصی شده و هنوز آثار آن در وی نمايان نشده است، حمل بر فرد نادر است.</w:t>
      </w:r>
    </w:p>
    <w:p w14:paraId="384AAF77" w14:textId="77777777" w:rsidR="009A4AA1" w:rsidRPr="009A4AA1" w:rsidRDefault="009A4AA1" w:rsidP="009A4AA1">
      <w:pPr>
        <w:bidi/>
        <w:spacing w:line="360" w:lineRule="auto"/>
        <w:jc w:val="both"/>
        <w:rPr>
          <w:rFonts w:cs="B Badr"/>
          <w:sz w:val="32"/>
          <w:szCs w:val="32"/>
          <w:lang w:bidi="fa-IR"/>
        </w:rPr>
      </w:pPr>
      <w:r w:rsidRPr="009A4AA1">
        <w:rPr>
          <w:rFonts w:cs="B Badr"/>
          <w:sz w:val="32"/>
          <w:szCs w:val="32"/>
          <w:rtl/>
          <w:lang w:bidi="fa-IR"/>
        </w:rPr>
        <w:t>فلذا قال السيّد الخوئي في المنهاج: «العيوب في الرجل التي توجب الخيار للزوجة في فسخ عقد الزواج أربعة: ... 3 ـ الخصاء إذا سبق على العقد مع تدليس الزوج وجهل الزوجة به.»</w:t>
      </w:r>
    </w:p>
    <w:p w14:paraId="240CAC4F" w14:textId="243A4BF6" w:rsidR="009A4AA1" w:rsidRPr="009A4AA1" w:rsidRDefault="009A4AA1" w:rsidP="009A4AA1">
      <w:pPr>
        <w:bidi/>
        <w:spacing w:line="360" w:lineRule="auto"/>
        <w:jc w:val="both"/>
        <w:rPr>
          <w:rFonts w:cs="B Badr"/>
          <w:sz w:val="32"/>
          <w:szCs w:val="32"/>
          <w:lang w:bidi="fa-IR"/>
        </w:rPr>
      </w:pPr>
    </w:p>
    <w:p w14:paraId="0003D94D" w14:textId="0A72BF09" w:rsidR="009A4AA1" w:rsidRPr="009A4AA1" w:rsidRDefault="009A4AA1" w:rsidP="009A4AA1">
      <w:pPr>
        <w:bidi/>
        <w:spacing w:line="360" w:lineRule="auto"/>
        <w:jc w:val="both"/>
        <w:rPr>
          <w:rFonts w:cs="B Badr"/>
          <w:sz w:val="32"/>
          <w:szCs w:val="32"/>
          <w:lang w:bidi="fa-IR"/>
        </w:rPr>
      </w:pPr>
    </w:p>
    <w:p w14:paraId="1893A993" w14:textId="2EB413B9" w:rsidR="009A4AA1" w:rsidRPr="009A4AA1" w:rsidRDefault="009A4AA1" w:rsidP="009A4AA1">
      <w:pPr>
        <w:bidi/>
        <w:spacing w:line="360" w:lineRule="auto"/>
        <w:jc w:val="both"/>
        <w:rPr>
          <w:rFonts w:cs="B Badr"/>
          <w:sz w:val="32"/>
          <w:szCs w:val="32"/>
          <w:lang w:bidi="fa-IR"/>
        </w:rPr>
      </w:pPr>
    </w:p>
    <w:p w14:paraId="74E060A9" w14:textId="73DD262B" w:rsidR="009A4AA1" w:rsidRPr="009A4AA1" w:rsidRDefault="009A4AA1" w:rsidP="009A4AA1">
      <w:pPr>
        <w:bidi/>
        <w:spacing w:line="360" w:lineRule="auto"/>
        <w:jc w:val="both"/>
        <w:rPr>
          <w:rFonts w:cs="B Badr"/>
          <w:sz w:val="32"/>
          <w:szCs w:val="32"/>
          <w:lang w:bidi="fa-IR"/>
        </w:rPr>
      </w:pPr>
    </w:p>
    <w:p w14:paraId="63357CEE" w14:textId="4B945223" w:rsidR="009A4AA1" w:rsidRPr="009A4AA1" w:rsidRDefault="009A4AA1" w:rsidP="009A4AA1">
      <w:pPr>
        <w:bidi/>
        <w:spacing w:line="360" w:lineRule="auto"/>
        <w:jc w:val="both"/>
        <w:rPr>
          <w:rFonts w:cs="B Badr"/>
          <w:sz w:val="32"/>
          <w:szCs w:val="32"/>
          <w:lang w:bidi="fa-IR"/>
        </w:rPr>
      </w:pPr>
    </w:p>
    <w:p w14:paraId="4F385A51" w14:textId="16069480" w:rsidR="009A4AA1" w:rsidRPr="009A4AA1" w:rsidRDefault="009A4AA1" w:rsidP="009A4AA1">
      <w:pPr>
        <w:bidi/>
        <w:spacing w:line="360" w:lineRule="auto"/>
        <w:jc w:val="both"/>
        <w:rPr>
          <w:rFonts w:cs="B Badr"/>
          <w:sz w:val="32"/>
          <w:szCs w:val="32"/>
        </w:rPr>
      </w:pPr>
    </w:p>
    <w:p w14:paraId="0B8BC769" w14:textId="4F23DB86" w:rsidR="006F3D95" w:rsidRPr="009A4AA1" w:rsidRDefault="006F3D95" w:rsidP="009A4AA1">
      <w:pPr>
        <w:bidi/>
        <w:spacing w:line="360" w:lineRule="auto"/>
        <w:jc w:val="both"/>
        <w:rPr>
          <w:rFonts w:cs="B Badr"/>
          <w:sz w:val="32"/>
          <w:szCs w:val="32"/>
        </w:rPr>
      </w:pPr>
    </w:p>
    <w:p w14:paraId="7FEA1907" w14:textId="77777777" w:rsidR="00AC70A6" w:rsidRPr="006F3D95" w:rsidRDefault="00AC70A6" w:rsidP="009A4AA1">
      <w:pPr>
        <w:bidi/>
        <w:spacing w:line="360" w:lineRule="auto"/>
        <w:jc w:val="both"/>
        <w:rPr>
          <w:rFonts w:cs="B Badr"/>
          <w:sz w:val="32"/>
          <w:szCs w:val="32"/>
        </w:rPr>
      </w:pPr>
    </w:p>
    <w:sectPr w:rsidR="00AC70A6" w:rsidRPr="006F3D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67FAB"/>
    <w:rsid w:val="000914CA"/>
    <w:rsid w:val="000A4C1B"/>
    <w:rsid w:val="000C216A"/>
    <w:rsid w:val="000D173A"/>
    <w:rsid w:val="00111B7A"/>
    <w:rsid w:val="00163614"/>
    <w:rsid w:val="00174BDF"/>
    <w:rsid w:val="001A4D45"/>
    <w:rsid w:val="001B27E4"/>
    <w:rsid w:val="00205665"/>
    <w:rsid w:val="00225904"/>
    <w:rsid w:val="002352D5"/>
    <w:rsid w:val="00241F08"/>
    <w:rsid w:val="0029137A"/>
    <w:rsid w:val="002C2628"/>
    <w:rsid w:val="002D25FE"/>
    <w:rsid w:val="00333B9A"/>
    <w:rsid w:val="0035070B"/>
    <w:rsid w:val="00354904"/>
    <w:rsid w:val="003C29C6"/>
    <w:rsid w:val="00413864"/>
    <w:rsid w:val="00477251"/>
    <w:rsid w:val="00484404"/>
    <w:rsid w:val="00490895"/>
    <w:rsid w:val="004B6D1E"/>
    <w:rsid w:val="004C34FF"/>
    <w:rsid w:val="005327EB"/>
    <w:rsid w:val="00562743"/>
    <w:rsid w:val="005658AE"/>
    <w:rsid w:val="005C40B3"/>
    <w:rsid w:val="005E7D5D"/>
    <w:rsid w:val="0063539D"/>
    <w:rsid w:val="0064785D"/>
    <w:rsid w:val="00670F79"/>
    <w:rsid w:val="006D263F"/>
    <w:rsid w:val="006D6933"/>
    <w:rsid w:val="006F3D95"/>
    <w:rsid w:val="007222E9"/>
    <w:rsid w:val="00767CEC"/>
    <w:rsid w:val="00780CBE"/>
    <w:rsid w:val="007B782F"/>
    <w:rsid w:val="007E26B8"/>
    <w:rsid w:val="008706B3"/>
    <w:rsid w:val="008710D1"/>
    <w:rsid w:val="009308EB"/>
    <w:rsid w:val="00996B36"/>
    <w:rsid w:val="009A4AA1"/>
    <w:rsid w:val="009A7ED2"/>
    <w:rsid w:val="009D664E"/>
    <w:rsid w:val="00A0047F"/>
    <w:rsid w:val="00A06F9B"/>
    <w:rsid w:val="00A46CE0"/>
    <w:rsid w:val="00A53FAD"/>
    <w:rsid w:val="00A56C6A"/>
    <w:rsid w:val="00A7012C"/>
    <w:rsid w:val="00A74A3A"/>
    <w:rsid w:val="00AC70A6"/>
    <w:rsid w:val="00AD14AC"/>
    <w:rsid w:val="00B00517"/>
    <w:rsid w:val="00B35D26"/>
    <w:rsid w:val="00B4149D"/>
    <w:rsid w:val="00BC3B06"/>
    <w:rsid w:val="00BF7D51"/>
    <w:rsid w:val="00C33EAF"/>
    <w:rsid w:val="00C45D16"/>
    <w:rsid w:val="00C61C52"/>
    <w:rsid w:val="00C67F54"/>
    <w:rsid w:val="00CA0BEA"/>
    <w:rsid w:val="00CF163D"/>
    <w:rsid w:val="00CF4173"/>
    <w:rsid w:val="00D00AB0"/>
    <w:rsid w:val="00D072D0"/>
    <w:rsid w:val="00DF1F84"/>
    <w:rsid w:val="00E52172"/>
    <w:rsid w:val="00E64D2F"/>
    <w:rsid w:val="00E753CE"/>
    <w:rsid w:val="00F05E05"/>
    <w:rsid w:val="00F50FDC"/>
    <w:rsid w:val="00F61A0F"/>
    <w:rsid w:val="00F83C1A"/>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0522">
      <w:bodyDiv w:val="1"/>
      <w:marLeft w:val="0"/>
      <w:marRight w:val="0"/>
      <w:marTop w:val="0"/>
      <w:marBottom w:val="0"/>
      <w:divBdr>
        <w:top w:val="none" w:sz="0" w:space="0" w:color="auto"/>
        <w:left w:val="none" w:sz="0" w:space="0" w:color="auto"/>
        <w:bottom w:val="none" w:sz="0" w:space="0" w:color="auto"/>
        <w:right w:val="none" w:sz="0" w:space="0" w:color="auto"/>
      </w:divBdr>
    </w:div>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18826197">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93090141">
      <w:bodyDiv w:val="1"/>
      <w:marLeft w:val="0"/>
      <w:marRight w:val="0"/>
      <w:marTop w:val="0"/>
      <w:marBottom w:val="0"/>
      <w:divBdr>
        <w:top w:val="none" w:sz="0" w:space="0" w:color="auto"/>
        <w:left w:val="none" w:sz="0" w:space="0" w:color="auto"/>
        <w:bottom w:val="none" w:sz="0" w:space="0" w:color="auto"/>
        <w:right w:val="none" w:sz="0" w:space="0" w:color="auto"/>
      </w:divBdr>
    </w:div>
    <w:div w:id="132404392">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648138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21865456">
      <w:bodyDiv w:val="1"/>
      <w:marLeft w:val="0"/>
      <w:marRight w:val="0"/>
      <w:marTop w:val="0"/>
      <w:marBottom w:val="0"/>
      <w:divBdr>
        <w:top w:val="none" w:sz="0" w:space="0" w:color="auto"/>
        <w:left w:val="none" w:sz="0" w:space="0" w:color="auto"/>
        <w:bottom w:val="none" w:sz="0" w:space="0" w:color="auto"/>
        <w:right w:val="none" w:sz="0" w:space="0" w:color="auto"/>
      </w:divBdr>
    </w:div>
    <w:div w:id="226575469">
      <w:bodyDiv w:val="1"/>
      <w:marLeft w:val="0"/>
      <w:marRight w:val="0"/>
      <w:marTop w:val="0"/>
      <w:marBottom w:val="0"/>
      <w:divBdr>
        <w:top w:val="none" w:sz="0" w:space="0" w:color="auto"/>
        <w:left w:val="none" w:sz="0" w:space="0" w:color="auto"/>
        <w:bottom w:val="none" w:sz="0" w:space="0" w:color="auto"/>
        <w:right w:val="none" w:sz="0" w:space="0" w:color="auto"/>
      </w:divBdr>
    </w:div>
    <w:div w:id="230163555">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53323083">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67156684">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01623094">
      <w:bodyDiv w:val="1"/>
      <w:marLeft w:val="0"/>
      <w:marRight w:val="0"/>
      <w:marTop w:val="0"/>
      <w:marBottom w:val="0"/>
      <w:divBdr>
        <w:top w:val="none" w:sz="0" w:space="0" w:color="auto"/>
        <w:left w:val="none" w:sz="0" w:space="0" w:color="auto"/>
        <w:bottom w:val="none" w:sz="0" w:space="0" w:color="auto"/>
        <w:right w:val="none" w:sz="0" w:space="0" w:color="auto"/>
      </w:divBdr>
    </w:div>
    <w:div w:id="303318773">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46835945">
      <w:bodyDiv w:val="1"/>
      <w:marLeft w:val="0"/>
      <w:marRight w:val="0"/>
      <w:marTop w:val="0"/>
      <w:marBottom w:val="0"/>
      <w:divBdr>
        <w:top w:val="none" w:sz="0" w:space="0" w:color="auto"/>
        <w:left w:val="none" w:sz="0" w:space="0" w:color="auto"/>
        <w:bottom w:val="none" w:sz="0" w:space="0" w:color="auto"/>
        <w:right w:val="none" w:sz="0" w:space="0" w:color="auto"/>
      </w:divBdr>
    </w:div>
    <w:div w:id="355499991">
      <w:bodyDiv w:val="1"/>
      <w:marLeft w:val="0"/>
      <w:marRight w:val="0"/>
      <w:marTop w:val="0"/>
      <w:marBottom w:val="0"/>
      <w:divBdr>
        <w:top w:val="none" w:sz="0" w:space="0" w:color="auto"/>
        <w:left w:val="none" w:sz="0" w:space="0" w:color="auto"/>
        <w:bottom w:val="none" w:sz="0" w:space="0" w:color="auto"/>
        <w:right w:val="none" w:sz="0" w:space="0" w:color="auto"/>
      </w:divBdr>
    </w:div>
    <w:div w:id="357588886">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366873781">
      <w:bodyDiv w:val="1"/>
      <w:marLeft w:val="0"/>
      <w:marRight w:val="0"/>
      <w:marTop w:val="0"/>
      <w:marBottom w:val="0"/>
      <w:divBdr>
        <w:top w:val="none" w:sz="0" w:space="0" w:color="auto"/>
        <w:left w:val="none" w:sz="0" w:space="0" w:color="auto"/>
        <w:bottom w:val="none" w:sz="0" w:space="0" w:color="auto"/>
        <w:right w:val="none" w:sz="0" w:space="0" w:color="auto"/>
      </w:divBdr>
    </w:div>
    <w:div w:id="387455877">
      <w:bodyDiv w:val="1"/>
      <w:marLeft w:val="0"/>
      <w:marRight w:val="0"/>
      <w:marTop w:val="0"/>
      <w:marBottom w:val="0"/>
      <w:divBdr>
        <w:top w:val="none" w:sz="0" w:space="0" w:color="auto"/>
        <w:left w:val="none" w:sz="0" w:space="0" w:color="auto"/>
        <w:bottom w:val="none" w:sz="0" w:space="0" w:color="auto"/>
        <w:right w:val="none" w:sz="0" w:space="0" w:color="auto"/>
      </w:divBdr>
    </w:div>
    <w:div w:id="393743379">
      <w:bodyDiv w:val="1"/>
      <w:marLeft w:val="0"/>
      <w:marRight w:val="0"/>
      <w:marTop w:val="0"/>
      <w:marBottom w:val="0"/>
      <w:divBdr>
        <w:top w:val="none" w:sz="0" w:space="0" w:color="auto"/>
        <w:left w:val="none" w:sz="0" w:space="0" w:color="auto"/>
        <w:bottom w:val="none" w:sz="0" w:space="0" w:color="auto"/>
        <w:right w:val="none" w:sz="0" w:space="0" w:color="auto"/>
      </w:divBdr>
    </w:div>
    <w:div w:id="396906031">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25543484">
      <w:bodyDiv w:val="1"/>
      <w:marLeft w:val="0"/>
      <w:marRight w:val="0"/>
      <w:marTop w:val="0"/>
      <w:marBottom w:val="0"/>
      <w:divBdr>
        <w:top w:val="none" w:sz="0" w:space="0" w:color="auto"/>
        <w:left w:val="none" w:sz="0" w:space="0" w:color="auto"/>
        <w:bottom w:val="none" w:sz="0" w:space="0" w:color="auto"/>
        <w:right w:val="none" w:sz="0" w:space="0" w:color="auto"/>
      </w:divBdr>
    </w:div>
    <w:div w:id="434061645">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2464149">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46965926">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67167770">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1238861">
      <w:bodyDiv w:val="1"/>
      <w:marLeft w:val="0"/>
      <w:marRight w:val="0"/>
      <w:marTop w:val="0"/>
      <w:marBottom w:val="0"/>
      <w:divBdr>
        <w:top w:val="none" w:sz="0" w:space="0" w:color="auto"/>
        <w:left w:val="none" w:sz="0" w:space="0" w:color="auto"/>
        <w:bottom w:val="none" w:sz="0" w:space="0" w:color="auto"/>
        <w:right w:val="none" w:sz="0" w:space="0" w:color="auto"/>
      </w:divBdr>
    </w:div>
    <w:div w:id="503712349">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12841481">
      <w:bodyDiv w:val="1"/>
      <w:marLeft w:val="0"/>
      <w:marRight w:val="0"/>
      <w:marTop w:val="0"/>
      <w:marBottom w:val="0"/>
      <w:divBdr>
        <w:top w:val="none" w:sz="0" w:space="0" w:color="auto"/>
        <w:left w:val="none" w:sz="0" w:space="0" w:color="auto"/>
        <w:bottom w:val="none" w:sz="0" w:space="0" w:color="auto"/>
        <w:right w:val="none" w:sz="0" w:space="0" w:color="auto"/>
      </w:divBdr>
    </w:div>
    <w:div w:id="528565556">
      <w:bodyDiv w:val="1"/>
      <w:marLeft w:val="0"/>
      <w:marRight w:val="0"/>
      <w:marTop w:val="0"/>
      <w:marBottom w:val="0"/>
      <w:divBdr>
        <w:top w:val="none" w:sz="0" w:space="0" w:color="auto"/>
        <w:left w:val="none" w:sz="0" w:space="0" w:color="auto"/>
        <w:bottom w:val="none" w:sz="0" w:space="0" w:color="auto"/>
        <w:right w:val="none" w:sz="0" w:space="0" w:color="auto"/>
      </w:divBdr>
    </w:div>
    <w:div w:id="533731802">
      <w:bodyDiv w:val="1"/>
      <w:marLeft w:val="0"/>
      <w:marRight w:val="0"/>
      <w:marTop w:val="0"/>
      <w:marBottom w:val="0"/>
      <w:divBdr>
        <w:top w:val="none" w:sz="0" w:space="0" w:color="auto"/>
        <w:left w:val="none" w:sz="0" w:space="0" w:color="auto"/>
        <w:bottom w:val="none" w:sz="0" w:space="0" w:color="auto"/>
        <w:right w:val="none" w:sz="0" w:space="0" w:color="auto"/>
      </w:divBdr>
    </w:div>
    <w:div w:id="535388550">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39905144">
      <w:bodyDiv w:val="1"/>
      <w:marLeft w:val="0"/>
      <w:marRight w:val="0"/>
      <w:marTop w:val="0"/>
      <w:marBottom w:val="0"/>
      <w:divBdr>
        <w:top w:val="none" w:sz="0" w:space="0" w:color="auto"/>
        <w:left w:val="none" w:sz="0" w:space="0" w:color="auto"/>
        <w:bottom w:val="none" w:sz="0" w:space="0" w:color="auto"/>
        <w:right w:val="none" w:sz="0" w:space="0" w:color="auto"/>
      </w:divBdr>
    </w:div>
    <w:div w:id="561330303">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608242504">
      <w:bodyDiv w:val="1"/>
      <w:marLeft w:val="0"/>
      <w:marRight w:val="0"/>
      <w:marTop w:val="0"/>
      <w:marBottom w:val="0"/>
      <w:divBdr>
        <w:top w:val="none" w:sz="0" w:space="0" w:color="auto"/>
        <w:left w:val="none" w:sz="0" w:space="0" w:color="auto"/>
        <w:bottom w:val="none" w:sz="0" w:space="0" w:color="auto"/>
        <w:right w:val="none" w:sz="0" w:space="0" w:color="auto"/>
      </w:divBdr>
    </w:div>
    <w:div w:id="616329560">
      <w:bodyDiv w:val="1"/>
      <w:marLeft w:val="0"/>
      <w:marRight w:val="0"/>
      <w:marTop w:val="0"/>
      <w:marBottom w:val="0"/>
      <w:divBdr>
        <w:top w:val="none" w:sz="0" w:space="0" w:color="auto"/>
        <w:left w:val="none" w:sz="0" w:space="0" w:color="auto"/>
        <w:bottom w:val="none" w:sz="0" w:space="0" w:color="auto"/>
        <w:right w:val="none" w:sz="0" w:space="0" w:color="auto"/>
      </w:divBdr>
    </w:div>
    <w:div w:id="62438676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27079789">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44509638">
      <w:bodyDiv w:val="1"/>
      <w:marLeft w:val="0"/>
      <w:marRight w:val="0"/>
      <w:marTop w:val="0"/>
      <w:marBottom w:val="0"/>
      <w:divBdr>
        <w:top w:val="none" w:sz="0" w:space="0" w:color="auto"/>
        <w:left w:val="none" w:sz="0" w:space="0" w:color="auto"/>
        <w:bottom w:val="none" w:sz="0" w:space="0" w:color="auto"/>
        <w:right w:val="none" w:sz="0" w:space="0" w:color="auto"/>
      </w:divBdr>
    </w:div>
    <w:div w:id="655844272">
      <w:bodyDiv w:val="1"/>
      <w:marLeft w:val="0"/>
      <w:marRight w:val="0"/>
      <w:marTop w:val="0"/>
      <w:marBottom w:val="0"/>
      <w:divBdr>
        <w:top w:val="none" w:sz="0" w:space="0" w:color="auto"/>
        <w:left w:val="none" w:sz="0" w:space="0" w:color="auto"/>
        <w:bottom w:val="none" w:sz="0" w:space="0" w:color="auto"/>
        <w:right w:val="none" w:sz="0" w:space="0" w:color="auto"/>
      </w:divBdr>
    </w:div>
    <w:div w:id="670376524">
      <w:bodyDiv w:val="1"/>
      <w:marLeft w:val="0"/>
      <w:marRight w:val="0"/>
      <w:marTop w:val="0"/>
      <w:marBottom w:val="0"/>
      <w:divBdr>
        <w:top w:val="none" w:sz="0" w:space="0" w:color="auto"/>
        <w:left w:val="none" w:sz="0" w:space="0" w:color="auto"/>
        <w:bottom w:val="none" w:sz="0" w:space="0" w:color="auto"/>
        <w:right w:val="none" w:sz="0" w:space="0" w:color="auto"/>
      </w:divBdr>
    </w:div>
    <w:div w:id="680207816">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08605712">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51436199">
      <w:bodyDiv w:val="1"/>
      <w:marLeft w:val="0"/>
      <w:marRight w:val="0"/>
      <w:marTop w:val="0"/>
      <w:marBottom w:val="0"/>
      <w:divBdr>
        <w:top w:val="none" w:sz="0" w:space="0" w:color="auto"/>
        <w:left w:val="none" w:sz="0" w:space="0" w:color="auto"/>
        <w:bottom w:val="none" w:sz="0" w:space="0" w:color="auto"/>
        <w:right w:val="none" w:sz="0" w:space="0" w:color="auto"/>
      </w:divBdr>
    </w:div>
    <w:div w:id="767114689">
      <w:bodyDiv w:val="1"/>
      <w:marLeft w:val="0"/>
      <w:marRight w:val="0"/>
      <w:marTop w:val="0"/>
      <w:marBottom w:val="0"/>
      <w:divBdr>
        <w:top w:val="none" w:sz="0" w:space="0" w:color="auto"/>
        <w:left w:val="none" w:sz="0" w:space="0" w:color="auto"/>
        <w:bottom w:val="none" w:sz="0" w:space="0" w:color="auto"/>
        <w:right w:val="none" w:sz="0" w:space="0" w:color="auto"/>
      </w:divBdr>
    </w:div>
    <w:div w:id="778796133">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01921334">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1848229">
      <w:bodyDiv w:val="1"/>
      <w:marLeft w:val="0"/>
      <w:marRight w:val="0"/>
      <w:marTop w:val="0"/>
      <w:marBottom w:val="0"/>
      <w:divBdr>
        <w:top w:val="none" w:sz="0" w:space="0" w:color="auto"/>
        <w:left w:val="none" w:sz="0" w:space="0" w:color="auto"/>
        <w:bottom w:val="none" w:sz="0" w:space="0" w:color="auto"/>
        <w:right w:val="none" w:sz="0" w:space="0" w:color="auto"/>
      </w:divBdr>
    </w:div>
    <w:div w:id="823811444">
      <w:bodyDiv w:val="1"/>
      <w:marLeft w:val="0"/>
      <w:marRight w:val="0"/>
      <w:marTop w:val="0"/>
      <w:marBottom w:val="0"/>
      <w:divBdr>
        <w:top w:val="none" w:sz="0" w:space="0" w:color="auto"/>
        <w:left w:val="none" w:sz="0" w:space="0" w:color="auto"/>
        <w:bottom w:val="none" w:sz="0" w:space="0" w:color="auto"/>
        <w:right w:val="none" w:sz="0" w:space="0" w:color="auto"/>
      </w:divBdr>
    </w:div>
    <w:div w:id="827945685">
      <w:bodyDiv w:val="1"/>
      <w:marLeft w:val="0"/>
      <w:marRight w:val="0"/>
      <w:marTop w:val="0"/>
      <w:marBottom w:val="0"/>
      <w:divBdr>
        <w:top w:val="none" w:sz="0" w:space="0" w:color="auto"/>
        <w:left w:val="none" w:sz="0" w:space="0" w:color="auto"/>
        <w:bottom w:val="none" w:sz="0" w:space="0" w:color="auto"/>
        <w:right w:val="none" w:sz="0" w:space="0" w:color="auto"/>
      </w:divBdr>
    </w:div>
    <w:div w:id="829374029">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028571">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848839055">
      <w:bodyDiv w:val="1"/>
      <w:marLeft w:val="0"/>
      <w:marRight w:val="0"/>
      <w:marTop w:val="0"/>
      <w:marBottom w:val="0"/>
      <w:divBdr>
        <w:top w:val="none" w:sz="0" w:space="0" w:color="auto"/>
        <w:left w:val="none" w:sz="0" w:space="0" w:color="auto"/>
        <w:bottom w:val="none" w:sz="0" w:space="0" w:color="auto"/>
        <w:right w:val="none" w:sz="0" w:space="0" w:color="auto"/>
      </w:divBdr>
    </w:div>
    <w:div w:id="863591626">
      <w:bodyDiv w:val="1"/>
      <w:marLeft w:val="0"/>
      <w:marRight w:val="0"/>
      <w:marTop w:val="0"/>
      <w:marBottom w:val="0"/>
      <w:divBdr>
        <w:top w:val="none" w:sz="0" w:space="0" w:color="auto"/>
        <w:left w:val="none" w:sz="0" w:space="0" w:color="auto"/>
        <w:bottom w:val="none" w:sz="0" w:space="0" w:color="auto"/>
        <w:right w:val="none" w:sz="0" w:space="0" w:color="auto"/>
      </w:divBdr>
    </w:div>
    <w:div w:id="870607234">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1346512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47663276">
      <w:bodyDiv w:val="1"/>
      <w:marLeft w:val="0"/>
      <w:marRight w:val="0"/>
      <w:marTop w:val="0"/>
      <w:marBottom w:val="0"/>
      <w:divBdr>
        <w:top w:val="none" w:sz="0" w:space="0" w:color="auto"/>
        <w:left w:val="none" w:sz="0" w:space="0" w:color="auto"/>
        <w:bottom w:val="none" w:sz="0" w:space="0" w:color="auto"/>
        <w:right w:val="none" w:sz="0" w:space="0" w:color="auto"/>
      </w:divBdr>
    </w:div>
    <w:div w:id="948896238">
      <w:bodyDiv w:val="1"/>
      <w:marLeft w:val="0"/>
      <w:marRight w:val="0"/>
      <w:marTop w:val="0"/>
      <w:marBottom w:val="0"/>
      <w:divBdr>
        <w:top w:val="none" w:sz="0" w:space="0" w:color="auto"/>
        <w:left w:val="none" w:sz="0" w:space="0" w:color="auto"/>
        <w:bottom w:val="none" w:sz="0" w:space="0" w:color="auto"/>
        <w:right w:val="none" w:sz="0" w:space="0" w:color="auto"/>
      </w:divBdr>
    </w:div>
    <w:div w:id="952322615">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997197593">
      <w:bodyDiv w:val="1"/>
      <w:marLeft w:val="0"/>
      <w:marRight w:val="0"/>
      <w:marTop w:val="0"/>
      <w:marBottom w:val="0"/>
      <w:divBdr>
        <w:top w:val="none" w:sz="0" w:space="0" w:color="auto"/>
        <w:left w:val="none" w:sz="0" w:space="0" w:color="auto"/>
        <w:bottom w:val="none" w:sz="0" w:space="0" w:color="auto"/>
        <w:right w:val="none" w:sz="0" w:space="0" w:color="auto"/>
      </w:divBdr>
    </w:div>
    <w:div w:id="1010642521">
      <w:bodyDiv w:val="1"/>
      <w:marLeft w:val="0"/>
      <w:marRight w:val="0"/>
      <w:marTop w:val="0"/>
      <w:marBottom w:val="0"/>
      <w:divBdr>
        <w:top w:val="none" w:sz="0" w:space="0" w:color="auto"/>
        <w:left w:val="none" w:sz="0" w:space="0" w:color="auto"/>
        <w:bottom w:val="none" w:sz="0" w:space="0" w:color="auto"/>
        <w:right w:val="none" w:sz="0" w:space="0" w:color="auto"/>
      </w:divBdr>
    </w:div>
    <w:div w:id="1017000783">
      <w:bodyDiv w:val="1"/>
      <w:marLeft w:val="0"/>
      <w:marRight w:val="0"/>
      <w:marTop w:val="0"/>
      <w:marBottom w:val="0"/>
      <w:divBdr>
        <w:top w:val="none" w:sz="0" w:space="0" w:color="auto"/>
        <w:left w:val="none" w:sz="0" w:space="0" w:color="auto"/>
        <w:bottom w:val="none" w:sz="0" w:space="0" w:color="auto"/>
        <w:right w:val="none" w:sz="0" w:space="0" w:color="auto"/>
      </w:divBdr>
    </w:div>
    <w:div w:id="1024327989">
      <w:bodyDiv w:val="1"/>
      <w:marLeft w:val="0"/>
      <w:marRight w:val="0"/>
      <w:marTop w:val="0"/>
      <w:marBottom w:val="0"/>
      <w:divBdr>
        <w:top w:val="none" w:sz="0" w:space="0" w:color="auto"/>
        <w:left w:val="none" w:sz="0" w:space="0" w:color="auto"/>
        <w:bottom w:val="none" w:sz="0" w:space="0" w:color="auto"/>
        <w:right w:val="none" w:sz="0" w:space="0" w:color="auto"/>
      </w:divBdr>
    </w:div>
    <w:div w:id="1024359988">
      <w:bodyDiv w:val="1"/>
      <w:marLeft w:val="0"/>
      <w:marRight w:val="0"/>
      <w:marTop w:val="0"/>
      <w:marBottom w:val="0"/>
      <w:divBdr>
        <w:top w:val="none" w:sz="0" w:space="0" w:color="auto"/>
        <w:left w:val="none" w:sz="0" w:space="0" w:color="auto"/>
        <w:bottom w:val="none" w:sz="0" w:space="0" w:color="auto"/>
        <w:right w:val="none" w:sz="0" w:space="0" w:color="auto"/>
      </w:divBdr>
    </w:div>
    <w:div w:id="1027288779">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48411670">
      <w:bodyDiv w:val="1"/>
      <w:marLeft w:val="0"/>
      <w:marRight w:val="0"/>
      <w:marTop w:val="0"/>
      <w:marBottom w:val="0"/>
      <w:divBdr>
        <w:top w:val="none" w:sz="0" w:space="0" w:color="auto"/>
        <w:left w:val="none" w:sz="0" w:space="0" w:color="auto"/>
        <w:bottom w:val="none" w:sz="0" w:space="0" w:color="auto"/>
        <w:right w:val="none" w:sz="0" w:space="0" w:color="auto"/>
      </w:divBdr>
    </w:div>
    <w:div w:id="1054817103">
      <w:bodyDiv w:val="1"/>
      <w:marLeft w:val="0"/>
      <w:marRight w:val="0"/>
      <w:marTop w:val="0"/>
      <w:marBottom w:val="0"/>
      <w:divBdr>
        <w:top w:val="none" w:sz="0" w:space="0" w:color="auto"/>
        <w:left w:val="none" w:sz="0" w:space="0" w:color="auto"/>
        <w:bottom w:val="none" w:sz="0" w:space="0" w:color="auto"/>
        <w:right w:val="none" w:sz="0" w:space="0" w:color="auto"/>
      </w:divBdr>
    </w:div>
    <w:div w:id="1055130764">
      <w:bodyDiv w:val="1"/>
      <w:marLeft w:val="0"/>
      <w:marRight w:val="0"/>
      <w:marTop w:val="0"/>
      <w:marBottom w:val="0"/>
      <w:divBdr>
        <w:top w:val="none" w:sz="0" w:space="0" w:color="auto"/>
        <w:left w:val="none" w:sz="0" w:space="0" w:color="auto"/>
        <w:bottom w:val="none" w:sz="0" w:space="0" w:color="auto"/>
        <w:right w:val="none" w:sz="0" w:space="0" w:color="auto"/>
      </w:divBdr>
    </w:div>
    <w:div w:id="1057706842">
      <w:bodyDiv w:val="1"/>
      <w:marLeft w:val="0"/>
      <w:marRight w:val="0"/>
      <w:marTop w:val="0"/>
      <w:marBottom w:val="0"/>
      <w:divBdr>
        <w:top w:val="none" w:sz="0" w:space="0" w:color="auto"/>
        <w:left w:val="none" w:sz="0" w:space="0" w:color="auto"/>
        <w:bottom w:val="none" w:sz="0" w:space="0" w:color="auto"/>
        <w:right w:val="none" w:sz="0" w:space="0" w:color="auto"/>
      </w:divBdr>
    </w:div>
    <w:div w:id="1059286081">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098257703">
      <w:bodyDiv w:val="1"/>
      <w:marLeft w:val="0"/>
      <w:marRight w:val="0"/>
      <w:marTop w:val="0"/>
      <w:marBottom w:val="0"/>
      <w:divBdr>
        <w:top w:val="none" w:sz="0" w:space="0" w:color="auto"/>
        <w:left w:val="none" w:sz="0" w:space="0" w:color="auto"/>
        <w:bottom w:val="none" w:sz="0" w:space="0" w:color="auto"/>
        <w:right w:val="none" w:sz="0" w:space="0" w:color="auto"/>
      </w:divBdr>
    </w:div>
    <w:div w:id="1115906247">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7775722">
      <w:bodyDiv w:val="1"/>
      <w:marLeft w:val="0"/>
      <w:marRight w:val="0"/>
      <w:marTop w:val="0"/>
      <w:marBottom w:val="0"/>
      <w:divBdr>
        <w:top w:val="none" w:sz="0" w:space="0" w:color="auto"/>
        <w:left w:val="none" w:sz="0" w:space="0" w:color="auto"/>
        <w:bottom w:val="none" w:sz="0" w:space="0" w:color="auto"/>
        <w:right w:val="none" w:sz="0" w:space="0" w:color="auto"/>
      </w:divBdr>
    </w:div>
    <w:div w:id="112913049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56991867">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44682910">
      <w:bodyDiv w:val="1"/>
      <w:marLeft w:val="0"/>
      <w:marRight w:val="0"/>
      <w:marTop w:val="0"/>
      <w:marBottom w:val="0"/>
      <w:divBdr>
        <w:top w:val="none" w:sz="0" w:space="0" w:color="auto"/>
        <w:left w:val="none" w:sz="0" w:space="0" w:color="auto"/>
        <w:bottom w:val="none" w:sz="0" w:space="0" w:color="auto"/>
        <w:right w:val="none" w:sz="0" w:space="0" w:color="auto"/>
      </w:divBdr>
    </w:div>
    <w:div w:id="1250043045">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66233715">
      <w:bodyDiv w:val="1"/>
      <w:marLeft w:val="0"/>
      <w:marRight w:val="0"/>
      <w:marTop w:val="0"/>
      <w:marBottom w:val="0"/>
      <w:divBdr>
        <w:top w:val="none" w:sz="0" w:space="0" w:color="auto"/>
        <w:left w:val="none" w:sz="0" w:space="0" w:color="auto"/>
        <w:bottom w:val="none" w:sz="0" w:space="0" w:color="auto"/>
        <w:right w:val="none" w:sz="0" w:space="0" w:color="auto"/>
      </w:divBdr>
    </w:div>
    <w:div w:id="1282761423">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284652612">
      <w:bodyDiv w:val="1"/>
      <w:marLeft w:val="0"/>
      <w:marRight w:val="0"/>
      <w:marTop w:val="0"/>
      <w:marBottom w:val="0"/>
      <w:divBdr>
        <w:top w:val="none" w:sz="0" w:space="0" w:color="auto"/>
        <w:left w:val="none" w:sz="0" w:space="0" w:color="auto"/>
        <w:bottom w:val="none" w:sz="0" w:space="0" w:color="auto"/>
        <w:right w:val="none" w:sz="0" w:space="0" w:color="auto"/>
      </w:divBdr>
    </w:div>
    <w:div w:id="1291324143">
      <w:bodyDiv w:val="1"/>
      <w:marLeft w:val="0"/>
      <w:marRight w:val="0"/>
      <w:marTop w:val="0"/>
      <w:marBottom w:val="0"/>
      <w:divBdr>
        <w:top w:val="none" w:sz="0" w:space="0" w:color="auto"/>
        <w:left w:val="none" w:sz="0" w:space="0" w:color="auto"/>
        <w:bottom w:val="none" w:sz="0" w:space="0" w:color="auto"/>
        <w:right w:val="none" w:sz="0" w:space="0" w:color="auto"/>
      </w:divBdr>
    </w:div>
    <w:div w:id="1297687162">
      <w:bodyDiv w:val="1"/>
      <w:marLeft w:val="0"/>
      <w:marRight w:val="0"/>
      <w:marTop w:val="0"/>
      <w:marBottom w:val="0"/>
      <w:divBdr>
        <w:top w:val="none" w:sz="0" w:space="0" w:color="auto"/>
        <w:left w:val="none" w:sz="0" w:space="0" w:color="auto"/>
        <w:bottom w:val="none" w:sz="0" w:space="0" w:color="auto"/>
        <w:right w:val="none" w:sz="0" w:space="0" w:color="auto"/>
      </w:divBdr>
    </w:div>
    <w:div w:id="1297880700">
      <w:bodyDiv w:val="1"/>
      <w:marLeft w:val="0"/>
      <w:marRight w:val="0"/>
      <w:marTop w:val="0"/>
      <w:marBottom w:val="0"/>
      <w:divBdr>
        <w:top w:val="none" w:sz="0" w:space="0" w:color="auto"/>
        <w:left w:val="none" w:sz="0" w:space="0" w:color="auto"/>
        <w:bottom w:val="none" w:sz="0" w:space="0" w:color="auto"/>
        <w:right w:val="none" w:sz="0" w:space="0" w:color="auto"/>
      </w:divBdr>
    </w:div>
    <w:div w:id="1302928024">
      <w:bodyDiv w:val="1"/>
      <w:marLeft w:val="0"/>
      <w:marRight w:val="0"/>
      <w:marTop w:val="0"/>
      <w:marBottom w:val="0"/>
      <w:divBdr>
        <w:top w:val="none" w:sz="0" w:space="0" w:color="auto"/>
        <w:left w:val="none" w:sz="0" w:space="0" w:color="auto"/>
        <w:bottom w:val="none" w:sz="0" w:space="0" w:color="auto"/>
        <w:right w:val="none" w:sz="0" w:space="0" w:color="auto"/>
      </w:divBdr>
    </w:div>
    <w:div w:id="1314485668">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30716232">
      <w:bodyDiv w:val="1"/>
      <w:marLeft w:val="0"/>
      <w:marRight w:val="0"/>
      <w:marTop w:val="0"/>
      <w:marBottom w:val="0"/>
      <w:divBdr>
        <w:top w:val="none" w:sz="0" w:space="0" w:color="auto"/>
        <w:left w:val="none" w:sz="0" w:space="0" w:color="auto"/>
        <w:bottom w:val="none" w:sz="0" w:space="0" w:color="auto"/>
        <w:right w:val="none" w:sz="0" w:space="0" w:color="auto"/>
      </w:divBdr>
    </w:div>
    <w:div w:id="1356465704">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376963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382289065">
      <w:bodyDiv w:val="1"/>
      <w:marLeft w:val="0"/>
      <w:marRight w:val="0"/>
      <w:marTop w:val="0"/>
      <w:marBottom w:val="0"/>
      <w:divBdr>
        <w:top w:val="none" w:sz="0" w:space="0" w:color="auto"/>
        <w:left w:val="none" w:sz="0" w:space="0" w:color="auto"/>
        <w:bottom w:val="none" w:sz="0" w:space="0" w:color="auto"/>
        <w:right w:val="none" w:sz="0" w:space="0" w:color="auto"/>
      </w:divBdr>
    </w:div>
    <w:div w:id="1393121880">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13042694">
      <w:bodyDiv w:val="1"/>
      <w:marLeft w:val="0"/>
      <w:marRight w:val="0"/>
      <w:marTop w:val="0"/>
      <w:marBottom w:val="0"/>
      <w:divBdr>
        <w:top w:val="none" w:sz="0" w:space="0" w:color="auto"/>
        <w:left w:val="none" w:sz="0" w:space="0" w:color="auto"/>
        <w:bottom w:val="none" w:sz="0" w:space="0" w:color="auto"/>
        <w:right w:val="none" w:sz="0" w:space="0" w:color="auto"/>
      </w:divBdr>
    </w:div>
    <w:div w:id="1417677041">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55172130">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78954025">
      <w:bodyDiv w:val="1"/>
      <w:marLeft w:val="0"/>
      <w:marRight w:val="0"/>
      <w:marTop w:val="0"/>
      <w:marBottom w:val="0"/>
      <w:divBdr>
        <w:top w:val="none" w:sz="0" w:space="0" w:color="auto"/>
        <w:left w:val="none" w:sz="0" w:space="0" w:color="auto"/>
        <w:bottom w:val="none" w:sz="0" w:space="0" w:color="auto"/>
        <w:right w:val="none" w:sz="0" w:space="0" w:color="auto"/>
      </w:divBdr>
    </w:div>
    <w:div w:id="1483697640">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0616816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38591407">
      <w:bodyDiv w:val="1"/>
      <w:marLeft w:val="0"/>
      <w:marRight w:val="0"/>
      <w:marTop w:val="0"/>
      <w:marBottom w:val="0"/>
      <w:divBdr>
        <w:top w:val="none" w:sz="0" w:space="0" w:color="auto"/>
        <w:left w:val="none" w:sz="0" w:space="0" w:color="auto"/>
        <w:bottom w:val="none" w:sz="0" w:space="0" w:color="auto"/>
        <w:right w:val="none" w:sz="0" w:space="0" w:color="auto"/>
      </w:divBdr>
    </w:div>
    <w:div w:id="1543789146">
      <w:bodyDiv w:val="1"/>
      <w:marLeft w:val="0"/>
      <w:marRight w:val="0"/>
      <w:marTop w:val="0"/>
      <w:marBottom w:val="0"/>
      <w:divBdr>
        <w:top w:val="none" w:sz="0" w:space="0" w:color="auto"/>
        <w:left w:val="none" w:sz="0" w:space="0" w:color="auto"/>
        <w:bottom w:val="none" w:sz="0" w:space="0" w:color="auto"/>
        <w:right w:val="none" w:sz="0" w:space="0" w:color="auto"/>
      </w:divBdr>
    </w:div>
    <w:div w:id="1561210354">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3416807">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43538835">
      <w:bodyDiv w:val="1"/>
      <w:marLeft w:val="0"/>
      <w:marRight w:val="0"/>
      <w:marTop w:val="0"/>
      <w:marBottom w:val="0"/>
      <w:divBdr>
        <w:top w:val="none" w:sz="0" w:space="0" w:color="auto"/>
        <w:left w:val="none" w:sz="0" w:space="0" w:color="auto"/>
        <w:bottom w:val="none" w:sz="0" w:space="0" w:color="auto"/>
        <w:right w:val="none" w:sz="0" w:space="0" w:color="auto"/>
      </w:divBdr>
    </w:div>
    <w:div w:id="1649168202">
      <w:bodyDiv w:val="1"/>
      <w:marLeft w:val="0"/>
      <w:marRight w:val="0"/>
      <w:marTop w:val="0"/>
      <w:marBottom w:val="0"/>
      <w:divBdr>
        <w:top w:val="none" w:sz="0" w:space="0" w:color="auto"/>
        <w:left w:val="none" w:sz="0" w:space="0" w:color="auto"/>
        <w:bottom w:val="none" w:sz="0" w:space="0" w:color="auto"/>
        <w:right w:val="none" w:sz="0" w:space="0" w:color="auto"/>
      </w:divBdr>
    </w:div>
    <w:div w:id="1653481226">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6258473">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60231185">
      <w:bodyDiv w:val="1"/>
      <w:marLeft w:val="0"/>
      <w:marRight w:val="0"/>
      <w:marTop w:val="0"/>
      <w:marBottom w:val="0"/>
      <w:divBdr>
        <w:top w:val="none" w:sz="0" w:space="0" w:color="auto"/>
        <w:left w:val="none" w:sz="0" w:space="0" w:color="auto"/>
        <w:bottom w:val="none" w:sz="0" w:space="0" w:color="auto"/>
        <w:right w:val="none" w:sz="0" w:space="0" w:color="auto"/>
      </w:divBdr>
    </w:div>
    <w:div w:id="1662351203">
      <w:bodyDiv w:val="1"/>
      <w:marLeft w:val="0"/>
      <w:marRight w:val="0"/>
      <w:marTop w:val="0"/>
      <w:marBottom w:val="0"/>
      <w:divBdr>
        <w:top w:val="none" w:sz="0" w:space="0" w:color="auto"/>
        <w:left w:val="none" w:sz="0" w:space="0" w:color="auto"/>
        <w:bottom w:val="none" w:sz="0" w:space="0" w:color="auto"/>
        <w:right w:val="none" w:sz="0" w:space="0" w:color="auto"/>
      </w:divBdr>
    </w:div>
    <w:div w:id="1665671055">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690523721">
      <w:bodyDiv w:val="1"/>
      <w:marLeft w:val="0"/>
      <w:marRight w:val="0"/>
      <w:marTop w:val="0"/>
      <w:marBottom w:val="0"/>
      <w:divBdr>
        <w:top w:val="none" w:sz="0" w:space="0" w:color="auto"/>
        <w:left w:val="none" w:sz="0" w:space="0" w:color="auto"/>
        <w:bottom w:val="none" w:sz="0" w:space="0" w:color="auto"/>
        <w:right w:val="none" w:sz="0" w:space="0" w:color="auto"/>
      </w:divBdr>
    </w:div>
    <w:div w:id="1707826269">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36198899">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02262417">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622467">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0610846">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73347137">
      <w:bodyDiv w:val="1"/>
      <w:marLeft w:val="0"/>
      <w:marRight w:val="0"/>
      <w:marTop w:val="0"/>
      <w:marBottom w:val="0"/>
      <w:divBdr>
        <w:top w:val="none" w:sz="0" w:space="0" w:color="auto"/>
        <w:left w:val="none" w:sz="0" w:space="0" w:color="auto"/>
        <w:bottom w:val="none" w:sz="0" w:space="0" w:color="auto"/>
        <w:right w:val="none" w:sz="0" w:space="0" w:color="auto"/>
      </w:divBdr>
    </w:div>
    <w:div w:id="187446081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893494114">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0613777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6816800">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48735780">
      <w:bodyDiv w:val="1"/>
      <w:marLeft w:val="0"/>
      <w:marRight w:val="0"/>
      <w:marTop w:val="0"/>
      <w:marBottom w:val="0"/>
      <w:divBdr>
        <w:top w:val="none" w:sz="0" w:space="0" w:color="auto"/>
        <w:left w:val="none" w:sz="0" w:space="0" w:color="auto"/>
        <w:bottom w:val="none" w:sz="0" w:space="0" w:color="auto"/>
        <w:right w:val="none" w:sz="0" w:space="0" w:color="auto"/>
      </w:divBdr>
    </w:div>
    <w:div w:id="1955743325">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5478870">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1978990629">
      <w:bodyDiv w:val="1"/>
      <w:marLeft w:val="0"/>
      <w:marRight w:val="0"/>
      <w:marTop w:val="0"/>
      <w:marBottom w:val="0"/>
      <w:divBdr>
        <w:top w:val="none" w:sz="0" w:space="0" w:color="auto"/>
        <w:left w:val="none" w:sz="0" w:space="0" w:color="auto"/>
        <w:bottom w:val="none" w:sz="0" w:space="0" w:color="auto"/>
        <w:right w:val="none" w:sz="0" w:space="0" w:color="auto"/>
      </w:divBdr>
    </w:div>
    <w:div w:id="1988238431">
      <w:bodyDiv w:val="1"/>
      <w:marLeft w:val="0"/>
      <w:marRight w:val="0"/>
      <w:marTop w:val="0"/>
      <w:marBottom w:val="0"/>
      <w:divBdr>
        <w:top w:val="none" w:sz="0" w:space="0" w:color="auto"/>
        <w:left w:val="none" w:sz="0" w:space="0" w:color="auto"/>
        <w:bottom w:val="none" w:sz="0" w:space="0" w:color="auto"/>
        <w:right w:val="none" w:sz="0" w:space="0" w:color="auto"/>
      </w:divBdr>
    </w:div>
    <w:div w:id="2000844473">
      <w:bodyDiv w:val="1"/>
      <w:marLeft w:val="0"/>
      <w:marRight w:val="0"/>
      <w:marTop w:val="0"/>
      <w:marBottom w:val="0"/>
      <w:divBdr>
        <w:top w:val="none" w:sz="0" w:space="0" w:color="auto"/>
        <w:left w:val="none" w:sz="0" w:space="0" w:color="auto"/>
        <w:bottom w:val="none" w:sz="0" w:space="0" w:color="auto"/>
        <w:right w:val="none" w:sz="0" w:space="0" w:color="auto"/>
      </w:divBdr>
    </w:div>
    <w:div w:id="2004119442">
      <w:bodyDiv w:val="1"/>
      <w:marLeft w:val="0"/>
      <w:marRight w:val="0"/>
      <w:marTop w:val="0"/>
      <w:marBottom w:val="0"/>
      <w:divBdr>
        <w:top w:val="none" w:sz="0" w:space="0" w:color="auto"/>
        <w:left w:val="none" w:sz="0" w:space="0" w:color="auto"/>
        <w:bottom w:val="none" w:sz="0" w:space="0" w:color="auto"/>
        <w:right w:val="none" w:sz="0" w:space="0" w:color="auto"/>
      </w:divBdr>
    </w:div>
    <w:div w:id="2024362061">
      <w:bodyDiv w:val="1"/>
      <w:marLeft w:val="0"/>
      <w:marRight w:val="0"/>
      <w:marTop w:val="0"/>
      <w:marBottom w:val="0"/>
      <w:divBdr>
        <w:top w:val="none" w:sz="0" w:space="0" w:color="auto"/>
        <w:left w:val="none" w:sz="0" w:space="0" w:color="auto"/>
        <w:bottom w:val="none" w:sz="0" w:space="0" w:color="auto"/>
        <w:right w:val="none" w:sz="0" w:space="0" w:color="auto"/>
      </w:divBdr>
    </w:div>
    <w:div w:id="2027781697">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35956170">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08305216">
      <w:bodyDiv w:val="1"/>
      <w:marLeft w:val="0"/>
      <w:marRight w:val="0"/>
      <w:marTop w:val="0"/>
      <w:marBottom w:val="0"/>
      <w:divBdr>
        <w:top w:val="none" w:sz="0" w:space="0" w:color="auto"/>
        <w:left w:val="none" w:sz="0" w:space="0" w:color="auto"/>
        <w:bottom w:val="none" w:sz="0" w:space="0" w:color="auto"/>
        <w:right w:val="none" w:sz="0" w:space="0" w:color="auto"/>
      </w:divBdr>
    </w:div>
    <w:div w:id="2111192617">
      <w:bodyDiv w:val="1"/>
      <w:marLeft w:val="0"/>
      <w:marRight w:val="0"/>
      <w:marTop w:val="0"/>
      <w:marBottom w:val="0"/>
      <w:divBdr>
        <w:top w:val="none" w:sz="0" w:space="0" w:color="auto"/>
        <w:left w:val="none" w:sz="0" w:space="0" w:color="auto"/>
        <w:bottom w:val="none" w:sz="0" w:space="0" w:color="auto"/>
        <w:right w:val="none" w:sz="0" w:space="0" w:color="auto"/>
      </w:divBdr>
    </w:div>
    <w:div w:id="2112430830">
      <w:bodyDiv w:val="1"/>
      <w:marLeft w:val="0"/>
      <w:marRight w:val="0"/>
      <w:marTop w:val="0"/>
      <w:marBottom w:val="0"/>
      <w:divBdr>
        <w:top w:val="none" w:sz="0" w:space="0" w:color="auto"/>
        <w:left w:val="none" w:sz="0" w:space="0" w:color="auto"/>
        <w:bottom w:val="none" w:sz="0" w:space="0" w:color="auto"/>
        <w:right w:val="none" w:sz="0" w:space="0" w:color="auto"/>
      </w:divBdr>
    </w:div>
    <w:div w:id="2114474584">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 w:id="214388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828</Words>
  <Characters>4722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2</cp:revision>
  <dcterms:created xsi:type="dcterms:W3CDTF">2022-02-26T03:57:00Z</dcterms:created>
  <dcterms:modified xsi:type="dcterms:W3CDTF">2022-02-26T03:57:00Z</dcterms:modified>
</cp:coreProperties>
</file>