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94F5A42"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E565C9">
        <w:rPr>
          <w:rFonts w:cs="B Mitra" w:hint="cs"/>
          <w:b/>
          <w:bCs/>
          <w:sz w:val="32"/>
          <w:szCs w:val="32"/>
          <w:rtl/>
          <w:lang w:bidi="fa-IR"/>
        </w:rPr>
        <w:t>3</w:t>
      </w:r>
    </w:p>
    <w:p w14:paraId="5FF6802F" w14:textId="77777777" w:rsidR="000B3AB0" w:rsidRDefault="000B3AB0" w:rsidP="000B3AB0">
      <w:pPr>
        <w:widowControl w:val="0"/>
        <w:bidi/>
        <w:spacing w:after="0"/>
        <w:ind w:left="1701" w:firstLine="284"/>
        <w:jc w:val="both"/>
        <w:rPr>
          <w:rFonts w:ascii="Traditional Arabic" w:hAnsi="Traditional Arabic" w:cs="Abz-2 (Badr)"/>
          <w:b/>
          <w:bCs/>
          <w:color w:val="000000"/>
          <w:sz w:val="28"/>
          <w:szCs w:val="28"/>
          <w:rtl/>
          <w:lang w:bidi="fa-IR"/>
        </w:rPr>
      </w:pPr>
      <w:bookmarkStart w:id="0" w:name="_Hlk129681697"/>
      <w:r w:rsidRPr="000B3AB0">
        <w:rPr>
          <w:rFonts w:ascii="Traditional Arabic" w:hAnsi="Traditional Arabic" w:cs="Abz-2 (Badr)" w:hint="cs"/>
          <w:b/>
          <w:bCs/>
          <w:color w:val="000000"/>
          <w:sz w:val="28"/>
          <w:szCs w:val="28"/>
          <w:rtl/>
          <w:lang w:bidi="fa-IR"/>
        </w:rPr>
        <w:t>قال المحقّق الحلّي:</w:t>
      </w:r>
    </w:p>
    <w:p w14:paraId="3304E642" w14:textId="70DCF9BE" w:rsidR="005E5C16" w:rsidRPr="005E5C16" w:rsidRDefault="000B3AB0" w:rsidP="008E3988">
      <w:pPr>
        <w:widowControl w:val="0"/>
        <w:tabs>
          <w:tab w:val="left" w:pos="8384"/>
        </w:tabs>
        <w:bidi/>
        <w:spacing w:after="0"/>
        <w:ind w:left="1701" w:firstLine="284"/>
        <w:jc w:val="both"/>
        <w:rPr>
          <w:rFonts w:ascii="Traditional Arabic" w:hAnsi="Traditional Arabic" w:cs="Abz-2 (Badr)"/>
          <w:b/>
          <w:bCs/>
          <w:color w:val="000000"/>
          <w:sz w:val="28"/>
          <w:szCs w:val="28"/>
          <w:lang w:bidi="fa-IR"/>
        </w:rPr>
      </w:pPr>
      <w:r>
        <w:rPr>
          <w:rFonts w:ascii="Traditional Arabic" w:hAnsi="Traditional Arabic" w:cs="Abz-2 (Badr)" w:hint="cs"/>
          <w:b/>
          <w:bCs/>
          <w:color w:val="000000"/>
          <w:sz w:val="28"/>
          <w:szCs w:val="28"/>
          <w:rtl/>
          <w:lang w:bidi="fa-IR"/>
        </w:rPr>
        <w:t>«</w:t>
      </w:r>
      <w:r w:rsidR="005E5C16" w:rsidRPr="005E5C16">
        <w:rPr>
          <w:rFonts w:ascii="Traditional Arabic" w:hAnsi="Traditional Arabic" w:cs="Abz-2 (Badr)"/>
          <w:b/>
          <w:bCs/>
          <w:color w:val="000000"/>
          <w:sz w:val="28"/>
          <w:szCs w:val="28"/>
          <w:rtl/>
          <w:lang w:bidi="fa-IR"/>
        </w:rPr>
        <w:t>الطرف الثالث</w:t>
      </w:r>
      <w:r w:rsidR="005E5C16">
        <w:rPr>
          <w:rFonts w:ascii="Traditional Arabic" w:hAnsi="Traditional Arabic" w:cs="Abz-2 (Badr)" w:hint="cs"/>
          <w:b/>
          <w:bCs/>
          <w:color w:val="000000"/>
          <w:sz w:val="28"/>
          <w:szCs w:val="28"/>
          <w:rtl/>
          <w:lang w:bidi="fa-IR"/>
        </w:rPr>
        <w:t>:</w:t>
      </w:r>
      <w:r w:rsidR="005E5C16" w:rsidRPr="005E5C16">
        <w:rPr>
          <w:rFonts w:ascii="Traditional Arabic" w:hAnsi="Traditional Arabic" w:cs="Abz-2 (Badr)"/>
          <w:b/>
          <w:bCs/>
          <w:color w:val="000000"/>
          <w:sz w:val="28"/>
          <w:szCs w:val="28"/>
          <w:rtl/>
          <w:lang w:bidi="fa-IR"/>
        </w:rPr>
        <w:t xml:space="preserve"> في الأحكام </w:t>
      </w:r>
      <w:r w:rsidR="008E3988">
        <w:rPr>
          <w:rFonts w:ascii="Traditional Arabic" w:hAnsi="Traditional Arabic" w:cs="Abz-2 (Badr)"/>
          <w:b/>
          <w:bCs/>
          <w:color w:val="000000"/>
          <w:sz w:val="28"/>
          <w:szCs w:val="28"/>
          <w:rtl/>
          <w:lang w:bidi="fa-IR"/>
        </w:rPr>
        <w:tab/>
      </w:r>
    </w:p>
    <w:p w14:paraId="5E0245D2" w14:textId="01BA90E3" w:rsidR="005E5C16" w:rsidRPr="005E5C16" w:rsidRDefault="005E5C16" w:rsidP="005E5C16">
      <w:pPr>
        <w:widowControl w:val="0"/>
        <w:bidi/>
        <w:spacing w:after="0"/>
        <w:ind w:left="1701" w:firstLine="284"/>
        <w:jc w:val="both"/>
        <w:rPr>
          <w:rFonts w:ascii="Traditional Arabic" w:hAnsi="Traditional Arabic" w:cs="Abz-2 (Badr)"/>
          <w:b/>
          <w:bCs/>
          <w:color w:val="000000"/>
          <w:sz w:val="28"/>
          <w:szCs w:val="28"/>
          <w:rtl/>
          <w:lang w:bidi="fa-IR"/>
        </w:rPr>
      </w:pPr>
      <w:r w:rsidRPr="005E5C16">
        <w:rPr>
          <w:rFonts w:ascii="Traditional Arabic" w:hAnsi="Traditional Arabic" w:cs="Abz-2 (Badr)"/>
          <w:b/>
          <w:bCs/>
          <w:color w:val="000000"/>
          <w:sz w:val="28"/>
          <w:szCs w:val="28"/>
          <w:rtl/>
          <w:lang w:bidi="fa-IR"/>
        </w:rPr>
        <w:t>وفيه مسائل</w:t>
      </w:r>
      <w:r>
        <w:rPr>
          <w:rFonts w:ascii="Traditional Arabic" w:hAnsi="Traditional Arabic" w:cs="Abz-2 (Badr)" w:hint="cs"/>
          <w:b/>
          <w:bCs/>
          <w:color w:val="000000"/>
          <w:sz w:val="28"/>
          <w:szCs w:val="28"/>
          <w:rtl/>
          <w:lang w:bidi="fa-IR"/>
        </w:rPr>
        <w:t>:</w:t>
      </w:r>
    </w:p>
    <w:p w14:paraId="3BADEEF2" w14:textId="77777777" w:rsidR="005E5C16" w:rsidRDefault="005E5C16" w:rsidP="005E5C16">
      <w:pPr>
        <w:widowControl w:val="0"/>
        <w:bidi/>
        <w:spacing w:after="0"/>
        <w:ind w:left="1701" w:firstLine="284"/>
        <w:jc w:val="both"/>
        <w:rPr>
          <w:rFonts w:ascii="Traditional Arabic" w:hAnsi="Traditional Arabic" w:cs="Abz-2 (Badr)"/>
          <w:b/>
          <w:bCs/>
          <w:color w:val="000000"/>
          <w:sz w:val="28"/>
          <w:szCs w:val="28"/>
          <w:rtl/>
          <w:lang w:bidi="fa-IR"/>
        </w:rPr>
      </w:pPr>
      <w:r w:rsidRPr="005E5C16">
        <w:rPr>
          <w:rFonts w:ascii="Traditional Arabic" w:hAnsi="Traditional Arabic" w:cs="Abz-2 (Badr)"/>
          <w:b/>
          <w:bCs/>
          <w:color w:val="000000"/>
          <w:sz w:val="28"/>
          <w:szCs w:val="28"/>
          <w:rtl/>
          <w:lang w:bidi="fa-IR"/>
        </w:rPr>
        <w:t>الأ</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ولى</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إذا دخل الزوج قبل تسليم المهر</w:t>
      </w:r>
      <w:r>
        <w:rPr>
          <w:rFonts w:ascii="Traditional Arabic" w:hAnsi="Traditional Arabic" w:cs="Abz-2 (Badr)" w:hint="cs"/>
          <w:b/>
          <w:bCs/>
          <w:color w:val="000000"/>
          <w:sz w:val="28"/>
          <w:szCs w:val="28"/>
          <w:rtl/>
          <w:lang w:bidi="fa-IR"/>
        </w:rPr>
        <w:t xml:space="preserve"> </w:t>
      </w:r>
      <w:r w:rsidRPr="005E5C16">
        <w:rPr>
          <w:rFonts w:ascii="Traditional Arabic" w:hAnsi="Traditional Arabic" w:cs="Abz-2 (Badr)"/>
          <w:b/>
          <w:bCs/>
          <w:color w:val="000000"/>
          <w:sz w:val="28"/>
          <w:szCs w:val="28"/>
          <w:rtl/>
          <w:lang w:bidi="fa-IR"/>
        </w:rPr>
        <w:t>كان دينا</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عليه ولم يسقط بالدخول</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سواء طالت مد</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تها أو قصرت</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طالبت به أو لم تطالب</w:t>
      </w:r>
      <w:r>
        <w:rPr>
          <w:rFonts w:ascii="Traditional Arabic" w:hAnsi="Traditional Arabic" w:cs="Abz-2 (Badr)" w:hint="cs"/>
          <w:b/>
          <w:bCs/>
          <w:color w:val="000000"/>
          <w:sz w:val="28"/>
          <w:szCs w:val="28"/>
          <w:rtl/>
          <w:lang w:bidi="fa-IR"/>
        </w:rPr>
        <w:t xml:space="preserve">، </w:t>
      </w:r>
      <w:r w:rsidRPr="005E5C16">
        <w:rPr>
          <w:rFonts w:ascii="Traditional Arabic" w:hAnsi="Traditional Arabic" w:cs="Abz-2 (Badr)"/>
          <w:b/>
          <w:bCs/>
          <w:color w:val="000000"/>
          <w:sz w:val="28"/>
          <w:szCs w:val="28"/>
          <w:rtl/>
          <w:lang w:bidi="fa-IR"/>
        </w:rPr>
        <w:t>وفيه رواية أ</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خرى مهجورة</w:t>
      </w:r>
      <w:r>
        <w:rPr>
          <w:rFonts w:ascii="Traditional Arabic" w:hAnsi="Traditional Arabic" w:cs="Abz-2 (Badr)" w:hint="cs"/>
          <w:b/>
          <w:bCs/>
          <w:color w:val="000000"/>
          <w:sz w:val="28"/>
          <w:szCs w:val="28"/>
          <w:rtl/>
          <w:lang w:bidi="fa-IR"/>
        </w:rPr>
        <w:t>.</w:t>
      </w:r>
    </w:p>
    <w:p w14:paraId="38DDEE76" w14:textId="4363A8ED" w:rsidR="005E5C16" w:rsidRPr="005E5C16" w:rsidRDefault="005E5C16" w:rsidP="00784CD7">
      <w:pPr>
        <w:widowControl w:val="0"/>
        <w:bidi/>
        <w:spacing w:after="360"/>
        <w:ind w:left="1701" w:firstLine="284"/>
        <w:jc w:val="both"/>
        <w:rPr>
          <w:rFonts w:ascii="Traditional Arabic" w:hAnsi="Traditional Arabic" w:cs="Abz-2 (Badr)"/>
          <w:b/>
          <w:bCs/>
          <w:color w:val="000000"/>
          <w:sz w:val="28"/>
          <w:szCs w:val="28"/>
          <w:rtl/>
          <w:lang w:bidi="fa-IR"/>
        </w:rPr>
      </w:pPr>
      <w:r w:rsidRPr="005E5C16">
        <w:rPr>
          <w:rFonts w:ascii="Traditional Arabic" w:hAnsi="Traditional Arabic" w:cs="Abz-2 (Badr)"/>
          <w:b/>
          <w:bCs/>
          <w:color w:val="000000"/>
          <w:sz w:val="28"/>
          <w:szCs w:val="28"/>
          <w:rtl/>
          <w:lang w:bidi="fa-IR"/>
        </w:rPr>
        <w:t>والدخول الموجب للمهر هو الوطء قبلا</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أو دبرا</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ولا يجب بالخلوة</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وقيل</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يجب</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 xml:space="preserve"> والأو</w:t>
      </w:r>
      <w:r>
        <w:rPr>
          <w:rFonts w:ascii="Traditional Arabic" w:hAnsi="Traditional Arabic" w:cs="Abz-2 (Badr)" w:hint="cs"/>
          <w:b/>
          <w:bCs/>
          <w:color w:val="000000"/>
          <w:sz w:val="28"/>
          <w:szCs w:val="28"/>
          <w:rtl/>
          <w:lang w:bidi="fa-IR"/>
        </w:rPr>
        <w:t>ّ</w:t>
      </w:r>
      <w:r w:rsidRPr="005E5C16">
        <w:rPr>
          <w:rFonts w:ascii="Traditional Arabic" w:hAnsi="Traditional Arabic" w:cs="Abz-2 (Badr)"/>
          <w:b/>
          <w:bCs/>
          <w:color w:val="000000"/>
          <w:sz w:val="28"/>
          <w:szCs w:val="28"/>
          <w:rtl/>
          <w:lang w:bidi="fa-IR"/>
        </w:rPr>
        <w:t>ل أظهر</w:t>
      </w:r>
      <w:r>
        <w:rPr>
          <w:rFonts w:ascii="Traditional Arabic" w:hAnsi="Traditional Arabic" w:cs="Abz-2 (Badr)" w:hint="cs"/>
          <w:b/>
          <w:bCs/>
          <w:color w:val="000000"/>
          <w:sz w:val="28"/>
          <w:szCs w:val="28"/>
          <w:rtl/>
          <w:lang w:bidi="fa-IR"/>
        </w:rPr>
        <w:t>.»</w:t>
      </w:r>
      <w:r w:rsidRPr="00BD2429">
        <w:rPr>
          <w:rStyle w:val="FootnoteReference"/>
          <w:rFonts w:cs="Abz-2 (Badr)"/>
          <w:color w:val="000000" w:themeColor="text1"/>
          <w:sz w:val="28"/>
          <w:szCs w:val="28"/>
          <w:rtl/>
          <w:lang w:bidi="ar"/>
        </w:rPr>
        <w:footnoteReference w:id="1"/>
      </w:r>
    </w:p>
    <w:p w14:paraId="3FE6E32F" w14:textId="082B8E31" w:rsidR="00C90CD0" w:rsidRDefault="00C90CD0" w:rsidP="00B10FDF">
      <w:pPr>
        <w:widowControl w:val="0"/>
        <w:bidi/>
        <w:spacing w:after="0" w:line="245" w:lineRule="auto"/>
        <w:ind w:firstLine="284"/>
        <w:jc w:val="both"/>
        <w:rPr>
          <w:rFonts w:cs="Abz-2 (Badr)"/>
          <w:b/>
          <w:bCs/>
          <w:color w:val="000000" w:themeColor="text1"/>
          <w:sz w:val="28"/>
          <w:szCs w:val="28"/>
          <w:rtl/>
          <w:lang w:bidi="fa-IR"/>
        </w:rPr>
      </w:pPr>
      <w:r w:rsidRPr="003060A2">
        <w:rPr>
          <w:rFonts w:cs="Abz-2 (Badr)" w:hint="cs"/>
          <w:b/>
          <w:bCs/>
          <w:color w:val="000000" w:themeColor="text1"/>
          <w:sz w:val="28"/>
          <w:szCs w:val="28"/>
          <w:rtl/>
          <w:lang w:bidi="fa-IR"/>
        </w:rPr>
        <w:t xml:space="preserve">فرع </w:t>
      </w:r>
      <w:r w:rsidR="00784CD7">
        <w:rPr>
          <w:rFonts w:cs="Abz-2 (Badr)" w:hint="cs"/>
          <w:b/>
          <w:bCs/>
          <w:color w:val="000000" w:themeColor="text1"/>
          <w:sz w:val="28"/>
          <w:szCs w:val="28"/>
          <w:rtl/>
          <w:lang w:bidi="fa-IR"/>
        </w:rPr>
        <w:t>اول</w:t>
      </w:r>
      <w:r w:rsidRPr="003060A2">
        <w:rPr>
          <w:rFonts w:cs="Abz-2 (Badr)" w:hint="cs"/>
          <w:b/>
          <w:bCs/>
          <w:color w:val="000000" w:themeColor="text1"/>
          <w:sz w:val="28"/>
          <w:szCs w:val="28"/>
          <w:rtl/>
          <w:lang w:bidi="fa-IR"/>
        </w:rPr>
        <w:t xml:space="preserve">: </w:t>
      </w:r>
      <w:r w:rsidR="00784CD7">
        <w:rPr>
          <w:rFonts w:cs="Abz-2 (Badr)" w:hint="cs"/>
          <w:b/>
          <w:bCs/>
          <w:color w:val="000000" w:themeColor="text1"/>
          <w:sz w:val="28"/>
          <w:szCs w:val="28"/>
          <w:rtl/>
          <w:lang w:bidi="fa-IR"/>
        </w:rPr>
        <w:t>دخول قبل از تسليم مهر</w:t>
      </w:r>
    </w:p>
    <w:p w14:paraId="6C77B014" w14:textId="4497896E" w:rsidR="00784CD7" w:rsidRDefault="00784CD7" w:rsidP="00B10FDF">
      <w:pPr>
        <w:widowControl w:val="0"/>
        <w:bidi/>
        <w:spacing w:after="0" w:line="245" w:lineRule="auto"/>
        <w:ind w:firstLine="284"/>
        <w:jc w:val="both"/>
        <w:rPr>
          <w:rFonts w:cs="Abz-2 (Badr)"/>
          <w:color w:val="000000" w:themeColor="text1"/>
          <w:sz w:val="28"/>
          <w:szCs w:val="28"/>
          <w:rtl/>
          <w:lang w:bidi="fa-IR"/>
        </w:rPr>
      </w:pPr>
      <w:r w:rsidRPr="00784CD7">
        <w:rPr>
          <w:rFonts w:cs="Abz-2 (Badr)" w:hint="cs"/>
          <w:color w:val="000000" w:themeColor="text1"/>
          <w:sz w:val="28"/>
          <w:szCs w:val="28"/>
          <w:rtl/>
          <w:lang w:bidi="fa-IR"/>
        </w:rPr>
        <w:t>اگر زوجه قبل از ا</w:t>
      </w:r>
      <w:r>
        <w:rPr>
          <w:rFonts w:cs="Abz-2 (Badr)" w:hint="cs"/>
          <w:color w:val="000000" w:themeColor="text1"/>
          <w:sz w:val="28"/>
          <w:szCs w:val="28"/>
          <w:rtl/>
          <w:lang w:bidi="fa-IR"/>
        </w:rPr>
        <w:t>ي</w:t>
      </w:r>
      <w:r w:rsidRPr="00784CD7">
        <w:rPr>
          <w:rFonts w:cs="Abz-2 (Badr)" w:hint="cs"/>
          <w:color w:val="000000" w:themeColor="text1"/>
          <w:sz w:val="28"/>
          <w:szCs w:val="28"/>
          <w:rtl/>
          <w:lang w:bidi="fa-IR"/>
        </w:rPr>
        <w:t xml:space="preserve">ن که مهر به وی تسليم شود، از زوج تمکين کرده و زوج به او دخول کند، </w:t>
      </w:r>
      <w:r>
        <w:rPr>
          <w:rFonts w:cs="Abz-2 (Badr)" w:hint="cs"/>
          <w:color w:val="000000" w:themeColor="text1"/>
          <w:sz w:val="28"/>
          <w:szCs w:val="28"/>
          <w:rtl/>
          <w:lang w:bidi="fa-IR"/>
        </w:rPr>
        <w:t>سابقاً گذشت که اخباری در اين مقام وجود دارد که ظهور در عدم استحقاق زن برای مهر بعد از دخول در اين صورت می</w:t>
      </w:r>
      <w:r>
        <w:rPr>
          <w:rFonts w:cs="Abz-2 (Badr)"/>
          <w:color w:val="000000" w:themeColor="text1"/>
          <w:sz w:val="28"/>
          <w:szCs w:val="28"/>
          <w:rtl/>
          <w:lang w:bidi="fa-IR"/>
        </w:rPr>
        <w:softHyphen/>
      </w:r>
      <w:r>
        <w:rPr>
          <w:rFonts w:cs="Abz-2 (Badr)" w:hint="cs"/>
          <w:color w:val="000000" w:themeColor="text1"/>
          <w:sz w:val="28"/>
          <w:szCs w:val="28"/>
          <w:rtl/>
          <w:lang w:bidi="fa-IR"/>
        </w:rPr>
        <w:t>نمايند. اما همان گونه که سابقاً به تفصيل بيان شد، آن اخبار بر محاملی مثل مقام اثبات و دعوی و يا ابراء ذمه زوج توسط زوجه حمل می</w:t>
      </w:r>
      <w:r>
        <w:rPr>
          <w:rFonts w:cs="Abz-2 (Badr)"/>
          <w:color w:val="000000" w:themeColor="text1"/>
          <w:sz w:val="28"/>
          <w:szCs w:val="28"/>
          <w:rtl/>
          <w:lang w:bidi="fa-IR"/>
        </w:rPr>
        <w:softHyphen/>
      </w:r>
      <w:r>
        <w:rPr>
          <w:rFonts w:cs="Abz-2 (Badr)" w:hint="cs"/>
          <w:color w:val="000000" w:themeColor="text1"/>
          <w:sz w:val="28"/>
          <w:szCs w:val="28"/>
          <w:rtl/>
          <w:lang w:bidi="fa-IR"/>
        </w:rPr>
        <w:t>شوند و همان گونه که محقق حلی فرموده است، وجهی برای اين که زن به واسطه رضايت به دخول قبل از دريافت مهر ثبوتاً ديگر استحقاقی برای دريافت مهر نداشته باشد، وجود ندارد.</w:t>
      </w:r>
    </w:p>
    <w:p w14:paraId="1A6B86A6" w14:textId="01610AD8" w:rsidR="000E2501" w:rsidRDefault="000E2501" w:rsidP="00B10FDF">
      <w:pPr>
        <w:widowControl w:val="0"/>
        <w:bidi/>
        <w:spacing w:after="0" w:line="245"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برخی روايات مذکور را حمل بر مفوضة البضع نموده</w:t>
      </w:r>
      <w:r>
        <w:rPr>
          <w:rFonts w:cs="Abz-2 (Badr)"/>
          <w:color w:val="000000" w:themeColor="text1"/>
          <w:sz w:val="28"/>
          <w:szCs w:val="28"/>
          <w:rtl/>
          <w:lang w:bidi="fa-IR"/>
        </w:rPr>
        <w:softHyphen/>
      </w:r>
      <w:r>
        <w:rPr>
          <w:rFonts w:cs="Abz-2 (Badr)" w:hint="cs"/>
          <w:color w:val="000000" w:themeColor="text1"/>
          <w:sz w:val="28"/>
          <w:szCs w:val="28"/>
          <w:rtl/>
          <w:lang w:bidi="fa-IR"/>
        </w:rPr>
        <w:t>اند که در مسأله بعدی خواهد آمد ان شاء الله.</w:t>
      </w:r>
    </w:p>
    <w:p w14:paraId="7F16F94E" w14:textId="352FCCAD" w:rsidR="000E2501" w:rsidRPr="000E2501" w:rsidRDefault="000E2501" w:rsidP="00B10FDF">
      <w:pPr>
        <w:widowControl w:val="0"/>
        <w:bidi/>
        <w:spacing w:after="0" w:line="245" w:lineRule="auto"/>
        <w:ind w:firstLine="284"/>
        <w:jc w:val="both"/>
        <w:rPr>
          <w:rFonts w:cs="Abz-2 (Badr)"/>
          <w:b/>
          <w:bCs/>
          <w:color w:val="000000" w:themeColor="text1"/>
          <w:sz w:val="28"/>
          <w:szCs w:val="28"/>
          <w:rtl/>
          <w:lang w:bidi="fa-IR"/>
        </w:rPr>
      </w:pPr>
      <w:r w:rsidRPr="000E2501">
        <w:rPr>
          <w:rFonts w:cs="Abz-2 (Badr)" w:hint="cs"/>
          <w:b/>
          <w:bCs/>
          <w:color w:val="000000" w:themeColor="text1"/>
          <w:sz w:val="28"/>
          <w:szCs w:val="28"/>
          <w:rtl/>
          <w:lang w:bidi="fa-IR"/>
        </w:rPr>
        <w:t xml:space="preserve">فرع دوم: موجب </w:t>
      </w:r>
      <w:r>
        <w:rPr>
          <w:rFonts w:cs="Abz-2 (Badr)" w:hint="cs"/>
          <w:b/>
          <w:bCs/>
          <w:color w:val="000000" w:themeColor="text1"/>
          <w:sz w:val="28"/>
          <w:szCs w:val="28"/>
          <w:rtl/>
          <w:lang w:bidi="fa-IR"/>
        </w:rPr>
        <w:t>استقرار ملکيت زوجه بر</w:t>
      </w:r>
      <w:r w:rsidRPr="000E2501">
        <w:rPr>
          <w:rFonts w:cs="Abz-2 (Badr)" w:hint="cs"/>
          <w:b/>
          <w:bCs/>
          <w:color w:val="000000" w:themeColor="text1"/>
          <w:sz w:val="28"/>
          <w:szCs w:val="28"/>
          <w:rtl/>
          <w:lang w:bidi="fa-IR"/>
        </w:rPr>
        <w:t xml:space="preserve"> مهر</w:t>
      </w:r>
    </w:p>
    <w:p w14:paraId="7D6E62ED" w14:textId="5B40F90E" w:rsidR="000E2501" w:rsidRDefault="000E2501" w:rsidP="00B10FDF">
      <w:pPr>
        <w:widowControl w:val="0"/>
        <w:bidi/>
        <w:spacing w:after="0" w:line="245"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همان گونه که در مسأله سيزدهم خواهد آمد ان شاء الله، استحقاق زوجه برای مهر، به خود عقد است نه به دخول و آنچه که محقق در اين مقام فرموده است، در واقع در خصوص استقرار ملکيت زوجه بر نصف مهر است.</w:t>
      </w:r>
    </w:p>
    <w:p w14:paraId="0E038E05" w14:textId="57371532" w:rsidR="000E2501" w:rsidRDefault="000E2501" w:rsidP="00B10FDF">
      <w:pPr>
        <w:widowControl w:val="0"/>
        <w:bidi/>
        <w:spacing w:after="0" w:line="245"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در خصوص اين که دخول مستلزم ملکيت زوجه برای مهر است، اشکالی وجود ندارد و دليل آن نيز رواياتی </w:t>
      </w:r>
      <w:r>
        <w:rPr>
          <w:rFonts w:cs="Abz-2 (Badr)" w:hint="cs"/>
          <w:color w:val="000000" w:themeColor="text1"/>
          <w:sz w:val="28"/>
          <w:szCs w:val="28"/>
          <w:rtl/>
          <w:lang w:bidi="fa-IR"/>
        </w:rPr>
        <w:lastRenderedPageBreak/>
        <w:t>است که در اين مقام وارد شده است.</w:t>
      </w:r>
    </w:p>
    <w:p w14:paraId="4F92F579" w14:textId="58EE0CD6" w:rsidR="00B10FDF" w:rsidRPr="008A72A9" w:rsidRDefault="00B10FDF" w:rsidP="00B10FDF">
      <w:pPr>
        <w:widowControl w:val="0"/>
        <w:bidi/>
        <w:spacing w:after="0" w:line="245" w:lineRule="auto"/>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lang w:bidi="ar"/>
        </w:rPr>
        <w:t>منها:</w:t>
      </w:r>
      <w:r w:rsidRPr="008A72A9">
        <w:rPr>
          <w:rFonts w:ascii="Noor_Nazli" w:eastAsia="Times New Roman" w:hAnsi="Noor_Nazli" w:cs="Abz-2 (Badr)"/>
          <w:color w:val="000000" w:themeColor="text1"/>
          <w:sz w:val="28"/>
          <w:szCs w:val="28"/>
          <w:rtl/>
          <w:lang w:bidi="ar"/>
        </w:rPr>
        <w:t xml:space="preserve"> </w:t>
      </w:r>
      <w:r w:rsidRPr="004A7AD8">
        <w:rPr>
          <w:rFonts w:ascii="Noor_Nazli" w:eastAsia="Times New Roman" w:hAnsi="Noor_Nazli" w:cs="Abz-2 (Badr)" w:hint="cs"/>
          <w:color w:val="000000" w:themeColor="text1"/>
          <w:sz w:val="28"/>
          <w:szCs w:val="28"/>
          <w:rtl/>
          <w:lang w:bidi="ar"/>
        </w:rPr>
        <w:t>حسنة</w:t>
      </w:r>
      <w:r w:rsidRPr="008A72A9">
        <w:rPr>
          <w:rFonts w:ascii="Noor_Nazli" w:eastAsia="Times New Roman" w:hAnsi="Noor_Nazli" w:cs="Abz-2 (Badr)"/>
          <w:color w:val="000000" w:themeColor="text1"/>
          <w:sz w:val="28"/>
          <w:szCs w:val="28"/>
          <w:rtl/>
          <w:lang w:bidi="ar"/>
        </w:rPr>
        <w:t xml:space="preserve"> الحلبيّ‌ عن‌ أبي عبدالله‌</w:t>
      </w:r>
      <w:r w:rsidRPr="004A7AD8">
        <w:rPr>
          <w:rFonts w:ascii="Noor_Nazli" w:eastAsia="Times New Roman" w:hAnsi="Noor_Nazli" w:cs="Abz-2 (Badr)" w:hint="cs"/>
          <w:color w:val="000000" w:themeColor="text1"/>
          <w:sz w:val="28"/>
          <w:szCs w:val="28"/>
          <w:rtl/>
          <w:lang w:bidi="ar"/>
        </w:rPr>
        <w:t>(ع)</w:t>
      </w:r>
      <w:r w:rsidRPr="008A72A9">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fa-IR"/>
        </w:rPr>
        <w:t>«</w:t>
      </w:r>
      <w:r w:rsidRPr="008A72A9">
        <w:rPr>
          <w:rFonts w:ascii="Noor_Nazli" w:eastAsia="Times New Roman" w:hAnsi="Noor_Nazli" w:cs="Abz-2 (Badr)"/>
          <w:color w:val="000000" w:themeColor="text1"/>
          <w:sz w:val="28"/>
          <w:szCs w:val="28"/>
          <w:rtl/>
          <w:lang w:bidi="ar"/>
        </w:rPr>
        <w:t>في رجل‌ دخل‌ بامرأة‌</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إذا التقى الختانان‌ وجب‌ المهر والعدّة.</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2"/>
      </w:r>
      <w:r w:rsidRPr="008A72A9">
        <w:rPr>
          <w:rFonts w:ascii="Noor_Nazli" w:eastAsia="Times New Roman" w:hAnsi="Noor_Nazli" w:cs="Abz-2 (Badr)"/>
          <w:color w:val="000000" w:themeColor="text1"/>
          <w:sz w:val="28"/>
          <w:szCs w:val="28"/>
          <w:rtl/>
          <w:lang w:bidi="ar"/>
        </w:rPr>
        <w:t xml:space="preserve"> </w:t>
      </w:r>
    </w:p>
    <w:p w14:paraId="53E00377" w14:textId="72F7D10A" w:rsidR="00B10FDF" w:rsidRPr="008A72A9" w:rsidRDefault="00B10FDF" w:rsidP="00B10FDF">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ومنها:</w:t>
      </w:r>
      <w:r w:rsidRPr="008A72A9">
        <w:rPr>
          <w:rFonts w:ascii="Noor_Nazli" w:eastAsia="Times New Roman" w:hAnsi="Noor_Nazli" w:cs="Abz-2 (Badr)"/>
          <w:color w:val="000000" w:themeColor="text1"/>
          <w:sz w:val="28"/>
          <w:szCs w:val="28"/>
          <w:rtl/>
          <w:lang w:bidi="ar"/>
        </w:rPr>
        <w:t xml:space="preserve"> </w:t>
      </w:r>
      <w:r w:rsidRPr="004A7AD8">
        <w:rPr>
          <w:rFonts w:ascii="Noor_Nazli" w:eastAsia="Times New Roman" w:hAnsi="Noor_Nazli" w:cs="Abz-2 (Badr)" w:hint="cs"/>
          <w:color w:val="000000" w:themeColor="text1"/>
          <w:sz w:val="28"/>
          <w:szCs w:val="28"/>
          <w:rtl/>
          <w:lang w:bidi="ar"/>
        </w:rPr>
        <w:t>حسنة</w:t>
      </w:r>
      <w:r w:rsidRPr="008A72A9">
        <w:rPr>
          <w:rFonts w:ascii="Noor_Nazli" w:eastAsia="Times New Roman" w:hAnsi="Noor_Nazli" w:cs="Abz-2 (Badr)"/>
          <w:color w:val="000000" w:themeColor="text1"/>
          <w:sz w:val="28"/>
          <w:szCs w:val="28"/>
          <w:rtl/>
          <w:lang w:bidi="ar"/>
        </w:rPr>
        <w:t xml:space="preserve"> حفص‌ بن‌ الب</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ختريّ‌ عن‌ أبي عبدالله‌</w:t>
      </w:r>
      <w:r w:rsidRPr="004A7AD8">
        <w:rPr>
          <w:rFonts w:ascii="Noor_Nazli" w:eastAsia="Times New Roman" w:hAnsi="Noor_Nazli" w:cs="Abz-2 (Badr)" w:hint="cs"/>
          <w:color w:val="000000" w:themeColor="text1"/>
          <w:sz w:val="28"/>
          <w:szCs w:val="28"/>
          <w:rtl/>
          <w:lang w:bidi="ar"/>
        </w:rPr>
        <w:t>(ع)</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إذا التقى الختانان‌ وجب‌ المهر والعدّة‌ والغسل‌.</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3"/>
      </w:r>
      <w:r w:rsidRPr="008A72A9">
        <w:rPr>
          <w:rFonts w:ascii="Noor_Nazli" w:eastAsia="Times New Roman" w:hAnsi="Noor_Nazli" w:cs="Abz-2 (Badr)"/>
          <w:color w:val="000000" w:themeColor="text1"/>
          <w:sz w:val="28"/>
          <w:szCs w:val="28"/>
          <w:rtl/>
          <w:lang w:bidi="ar"/>
        </w:rPr>
        <w:t xml:space="preserve"> </w:t>
      </w:r>
    </w:p>
    <w:p w14:paraId="53F1C445" w14:textId="5462F257" w:rsidR="00B10FDF" w:rsidRPr="008A72A9" w:rsidRDefault="00B10FDF" w:rsidP="00D90355">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ومنها:</w:t>
      </w:r>
      <w:r w:rsidRPr="008A72A9">
        <w:rPr>
          <w:rFonts w:ascii="Noor_Nazli" w:eastAsia="Times New Roman" w:hAnsi="Noor_Nazli" w:cs="Abz-2 (Badr)"/>
          <w:color w:val="000000" w:themeColor="text1"/>
          <w:sz w:val="28"/>
          <w:szCs w:val="28"/>
          <w:rtl/>
          <w:lang w:bidi="ar"/>
        </w:rPr>
        <w:t xml:space="preserve"> </w:t>
      </w:r>
      <w:r w:rsidRPr="004A7AD8">
        <w:rPr>
          <w:rFonts w:ascii="Noor_Nazli" w:eastAsia="Times New Roman" w:hAnsi="Noor_Nazli" w:cs="Abz-2 (Badr)" w:hint="cs"/>
          <w:color w:val="000000" w:themeColor="text1"/>
          <w:sz w:val="28"/>
          <w:szCs w:val="28"/>
          <w:rtl/>
          <w:lang w:bidi="ar"/>
        </w:rPr>
        <w:t>حسنة</w:t>
      </w:r>
      <w:r w:rsidRPr="008A72A9">
        <w:rPr>
          <w:rFonts w:ascii="Noor_Nazli" w:eastAsia="Times New Roman" w:hAnsi="Noor_Nazli" w:cs="Abz-2 (Badr)"/>
          <w:color w:val="000000" w:themeColor="text1"/>
          <w:sz w:val="28"/>
          <w:szCs w:val="28"/>
          <w:rtl/>
          <w:lang w:bidi="ar"/>
        </w:rPr>
        <w:t xml:space="preserve"> داود بن‌ س</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رحان‌ عن‌ أبي عبدالله‌</w:t>
      </w:r>
      <w:r w:rsidRPr="004A7AD8">
        <w:rPr>
          <w:rFonts w:ascii="Noor_Nazli" w:eastAsia="Times New Roman" w:hAnsi="Noor_Nazli" w:cs="Abz-2 (Badr)" w:hint="cs"/>
          <w:color w:val="000000" w:themeColor="text1"/>
          <w:sz w:val="28"/>
          <w:szCs w:val="28"/>
          <w:rtl/>
          <w:lang w:bidi="ar"/>
        </w:rPr>
        <w:t>(ع)</w:t>
      </w:r>
      <w:r w:rsidRPr="008A72A9">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إذا أولجه‌ فقد وجب‌ الغسل‌ والجلد والرجم‌ ووجب‌ المهر.</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4"/>
      </w:r>
      <w:r w:rsidRPr="008A72A9">
        <w:rPr>
          <w:rFonts w:ascii="Noor_Nazli" w:eastAsia="Times New Roman" w:hAnsi="Noor_Nazli" w:cs="Abz-2 (Badr)"/>
          <w:color w:val="000000" w:themeColor="text1"/>
          <w:sz w:val="28"/>
          <w:szCs w:val="28"/>
          <w:rtl/>
          <w:lang w:bidi="ar"/>
        </w:rPr>
        <w:t xml:space="preserve"> </w:t>
      </w:r>
    </w:p>
    <w:p w14:paraId="08C70B08" w14:textId="77777777" w:rsidR="00862605" w:rsidRPr="005834FF" w:rsidRDefault="00862605" w:rsidP="00D90355">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ar"/>
        </w:rPr>
        <w:t xml:space="preserve">ومنها: موثّقة </w:t>
      </w:r>
      <w:r w:rsidRPr="005834FF">
        <w:rPr>
          <w:rFonts w:cs="Abz-2 (Badr)"/>
          <w:color w:val="000000" w:themeColor="text1"/>
          <w:sz w:val="28"/>
          <w:szCs w:val="28"/>
          <w:rtl/>
          <w:lang w:bidi="ar"/>
        </w:rPr>
        <w:t>محمّد بن‌ مسلم‌ عن‌ أبي عبدالله‌</w:t>
      </w:r>
      <w:r>
        <w:rPr>
          <w:rFonts w:cs="Abz-2 (Badr)" w:hint="cs"/>
          <w:color w:val="000000" w:themeColor="text1"/>
          <w:sz w:val="28"/>
          <w:szCs w:val="28"/>
          <w:rtl/>
          <w:lang w:bidi="ar"/>
        </w:rPr>
        <w:t>(ع)،</w:t>
      </w:r>
      <w:r w:rsidRPr="005834FF">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5834FF">
        <w:rPr>
          <w:rFonts w:cs="Abz-2 (Badr)"/>
          <w:color w:val="000000" w:themeColor="text1"/>
          <w:sz w:val="28"/>
          <w:szCs w:val="28"/>
          <w:rtl/>
          <w:lang w:bidi="ar"/>
        </w:rPr>
        <w:t xml:space="preserve">سألته‌ </w:t>
      </w:r>
      <w:r>
        <w:rPr>
          <w:rFonts w:cs="Abz-2 (Badr)" w:hint="cs"/>
          <w:color w:val="000000" w:themeColor="text1"/>
          <w:sz w:val="28"/>
          <w:szCs w:val="28"/>
          <w:rtl/>
          <w:lang w:bidi="ar"/>
        </w:rPr>
        <w:t>ع</w:t>
      </w:r>
      <w:r w:rsidRPr="005834FF">
        <w:rPr>
          <w:rFonts w:cs="Abz-2 (Badr)"/>
          <w:color w:val="000000" w:themeColor="text1"/>
          <w:sz w:val="28"/>
          <w:szCs w:val="28"/>
          <w:rtl/>
          <w:lang w:bidi="ar"/>
        </w:rPr>
        <w:t xml:space="preserve">ن‌ الرجل‌ </w:t>
      </w:r>
      <w:r>
        <w:rPr>
          <w:rFonts w:cs="Abz-2 (Badr)" w:hint="cs"/>
          <w:color w:val="000000" w:themeColor="text1"/>
          <w:sz w:val="28"/>
          <w:szCs w:val="28"/>
          <w:rtl/>
          <w:lang w:bidi="ar"/>
        </w:rPr>
        <w:t>و</w:t>
      </w:r>
      <w:r w:rsidRPr="005834FF">
        <w:rPr>
          <w:rFonts w:cs="Abz-2 (Badr)"/>
          <w:color w:val="000000" w:themeColor="text1"/>
          <w:sz w:val="28"/>
          <w:szCs w:val="28"/>
          <w:rtl/>
          <w:lang w:bidi="ar"/>
        </w:rPr>
        <w:t>ا</w:t>
      </w:r>
      <w:r>
        <w:rPr>
          <w:rFonts w:cs="Abz-2 (Badr)" w:hint="cs"/>
          <w:color w:val="000000" w:themeColor="text1"/>
          <w:sz w:val="28"/>
          <w:szCs w:val="28"/>
          <w:rtl/>
          <w:lang w:bidi="ar"/>
        </w:rPr>
        <w:t>ل</w:t>
      </w:r>
      <w:r w:rsidRPr="005834FF">
        <w:rPr>
          <w:rFonts w:cs="Abz-2 (Badr)"/>
          <w:color w:val="000000" w:themeColor="text1"/>
          <w:sz w:val="28"/>
          <w:szCs w:val="28"/>
          <w:rtl/>
          <w:lang w:bidi="ar"/>
        </w:rPr>
        <w:t>مرأة</w:t>
      </w:r>
      <w:r>
        <w:rPr>
          <w:rFonts w:cs="Abz-2 (Badr)" w:hint="cs"/>
          <w:color w:val="000000" w:themeColor="text1"/>
          <w:sz w:val="28"/>
          <w:szCs w:val="28"/>
          <w:rtl/>
          <w:lang w:bidi="ar"/>
        </w:rPr>
        <w:t>،</w:t>
      </w:r>
      <w:r w:rsidRPr="005834FF">
        <w:rPr>
          <w:rFonts w:cs="Abz-2 (Badr)"/>
          <w:color w:val="000000" w:themeColor="text1"/>
          <w:sz w:val="28"/>
          <w:szCs w:val="28"/>
          <w:rtl/>
          <w:lang w:bidi="ar"/>
        </w:rPr>
        <w:t>‌ متى يجب‌ عليهما الغسل</w:t>
      </w:r>
      <w:r>
        <w:rPr>
          <w:rFonts w:cs="Abz-2 (Badr)" w:hint="cs"/>
          <w:color w:val="000000" w:themeColor="text1"/>
          <w:sz w:val="28"/>
          <w:szCs w:val="28"/>
          <w:rtl/>
          <w:lang w:bidi="ar"/>
        </w:rPr>
        <w:t>؟</w:t>
      </w:r>
      <w:r w:rsidRPr="005834FF">
        <w:rPr>
          <w:rFonts w:cs="Abz-2 (Badr)"/>
          <w:color w:val="000000" w:themeColor="text1"/>
          <w:sz w:val="28"/>
          <w:szCs w:val="28"/>
          <w:rtl/>
          <w:lang w:bidi="ar"/>
        </w:rPr>
        <w:t>‌ قال</w:t>
      </w:r>
      <w:r>
        <w:rPr>
          <w:rFonts w:cs="Abz-2 (Badr)" w:hint="cs"/>
          <w:color w:val="000000" w:themeColor="text1"/>
          <w:sz w:val="28"/>
          <w:szCs w:val="28"/>
          <w:rtl/>
          <w:lang w:bidi="ar"/>
        </w:rPr>
        <w:t>:</w:t>
      </w:r>
      <w:r w:rsidRPr="005834FF">
        <w:rPr>
          <w:rFonts w:cs="Abz-2 (Badr)"/>
          <w:color w:val="000000" w:themeColor="text1"/>
          <w:sz w:val="28"/>
          <w:szCs w:val="28"/>
          <w:rtl/>
          <w:lang w:bidi="ar"/>
        </w:rPr>
        <w:t>‌ إذا أدخله‌ وجب‌ الغسل‌ والمهر والرجم</w:t>
      </w:r>
      <w:r>
        <w:rPr>
          <w:rFonts w:cs="Abz-2 (Badr)" w:hint="cs"/>
          <w:color w:val="000000" w:themeColor="text1"/>
          <w:sz w:val="28"/>
          <w:szCs w:val="28"/>
          <w:rtl/>
          <w:lang w:bidi="ar"/>
        </w:rPr>
        <w:t>.</w:t>
      </w:r>
      <w:r w:rsidRPr="005834FF">
        <w:rPr>
          <w:rFonts w:cs="Abz-2 (Badr)"/>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5"/>
      </w:r>
    </w:p>
    <w:p w14:paraId="52270CDA" w14:textId="77777777" w:rsidR="00B10FDF" w:rsidRDefault="00B10FDF" w:rsidP="00D90355">
      <w:pPr>
        <w:widowControl w:val="0"/>
        <w:bidi/>
        <w:spacing w:after="0"/>
        <w:ind w:firstLine="284"/>
        <w:jc w:val="both"/>
        <w:rPr>
          <w:rFonts w:ascii="Noor_Nazli" w:eastAsia="Times New Roman" w:hAnsi="Noor_Nazli" w:cs="Abz-2 (Badr)"/>
          <w:color w:val="000000" w:themeColor="text1"/>
          <w:sz w:val="28"/>
          <w:szCs w:val="28"/>
          <w:rtl/>
          <w:lang w:bidi="ar"/>
        </w:rPr>
      </w:pPr>
      <w:r>
        <w:rPr>
          <w:rFonts w:cs="Abz-2 (Badr)" w:hint="cs"/>
          <w:color w:val="000000" w:themeColor="text1"/>
          <w:sz w:val="28"/>
          <w:szCs w:val="28"/>
          <w:rtl/>
          <w:lang w:bidi="ar"/>
        </w:rPr>
        <w:t>ومنها:</w:t>
      </w:r>
      <w:r w:rsidRPr="008A72A9">
        <w:rPr>
          <w:rFonts w:ascii="Noor_Nazli" w:eastAsia="Times New Roman" w:hAnsi="Noor_Nazli" w:cs="Abz-2 (Badr)"/>
          <w:color w:val="000000" w:themeColor="text1"/>
          <w:sz w:val="28"/>
          <w:szCs w:val="28"/>
          <w:rtl/>
          <w:lang w:bidi="ar"/>
        </w:rPr>
        <w:t xml:space="preserve"> </w:t>
      </w:r>
      <w:r w:rsidRPr="004A7AD8">
        <w:rPr>
          <w:rFonts w:ascii="Noor_Nazli" w:eastAsia="Times New Roman" w:hAnsi="Noor_Nazli" w:cs="Abz-2 (Badr)" w:hint="cs"/>
          <w:color w:val="000000" w:themeColor="text1"/>
          <w:sz w:val="28"/>
          <w:szCs w:val="28"/>
          <w:rtl/>
          <w:lang w:bidi="ar"/>
        </w:rPr>
        <w:t>صحيحة</w:t>
      </w:r>
      <w:r w:rsidRPr="008A72A9">
        <w:rPr>
          <w:rFonts w:ascii="Noor_Nazli" w:eastAsia="Times New Roman" w:hAnsi="Noor_Nazli" w:cs="Abz-2 (Badr)"/>
          <w:color w:val="000000" w:themeColor="text1"/>
          <w:sz w:val="28"/>
          <w:szCs w:val="28"/>
          <w:rtl/>
          <w:lang w:bidi="ar"/>
        </w:rPr>
        <w:t xml:space="preserve"> عبدالله‌ بن‌ سنان‌ عن‌ أبي عبدالله</w:t>
      </w:r>
      <w:r>
        <w:rPr>
          <w:rFonts w:ascii="Noor_Nazli" w:eastAsia="Times New Roman" w:hAnsi="Noor_Nazli" w:cs="Abz-2 (Badr)" w:hint="cs"/>
          <w:color w:val="000000" w:themeColor="text1"/>
          <w:sz w:val="28"/>
          <w:szCs w:val="28"/>
          <w:rtl/>
          <w:lang w:bidi="ar"/>
        </w:rPr>
        <w:t>(ع)،</w:t>
      </w:r>
      <w:r w:rsidRPr="008A72A9">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سأله‌ أبي وأنا حاضر عن‌ رجل‌ تزوّج‌ امرأة‌ فأ</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دخلت‌ عليه‌ فلم‌ يمسّها ولم‌ يصل‌ إليها حتّى طلّقها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هل‌ عليها عدّة‌ منه</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فقال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إنّما العدّة‌ من‌ الماء</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w:t>
      </w:r>
      <w:r w:rsidRPr="004A7AD8">
        <w:rPr>
          <w:rFonts w:ascii="Noor_Nazli" w:eastAsia="Times New Roman" w:hAnsi="Noor_Nazli" w:cs="Abz-2 (Badr)" w:hint="cs"/>
          <w:color w:val="000000" w:themeColor="text1"/>
          <w:sz w:val="28"/>
          <w:szCs w:val="28"/>
          <w:rtl/>
          <w:lang w:bidi="ar"/>
        </w:rPr>
        <w:t xml:space="preserve"> </w:t>
      </w:r>
      <w:r w:rsidRPr="008A72A9">
        <w:rPr>
          <w:rFonts w:ascii="Noor_Nazli" w:eastAsia="Times New Roman" w:hAnsi="Noor_Nazli" w:cs="Abz-2 (Badr)"/>
          <w:color w:val="000000" w:themeColor="text1"/>
          <w:sz w:val="28"/>
          <w:szCs w:val="28"/>
          <w:rtl/>
          <w:lang w:bidi="ar"/>
        </w:rPr>
        <w:t>قيل‌ له</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فإن‌ كان‌ واقعها في الفرج‌ ولم‌ ي</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نزل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فقال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إذا أدخله‌ وجب‌ الغسل‌ والمهر والعدّة‌.</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6"/>
      </w:r>
    </w:p>
    <w:p w14:paraId="77F5C7F9" w14:textId="77777777" w:rsidR="00B10FDF" w:rsidRDefault="00B10FDF" w:rsidP="00D90355">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ومنها:</w:t>
      </w:r>
      <w:r w:rsidRPr="008A72A9">
        <w:rPr>
          <w:rFonts w:ascii="Noor_Nazli" w:eastAsia="Times New Roman" w:hAnsi="Noor_Nazli" w:cs="Abz-2 (Badr)"/>
          <w:color w:val="000000" w:themeColor="text1"/>
          <w:sz w:val="28"/>
          <w:szCs w:val="28"/>
          <w:rtl/>
          <w:lang w:bidi="ar"/>
        </w:rPr>
        <w:t xml:space="preserve"> </w:t>
      </w:r>
      <w:r w:rsidRPr="004A7AD8">
        <w:rPr>
          <w:rFonts w:ascii="Noor_Nazli" w:eastAsia="Times New Roman" w:hAnsi="Noor_Nazli" w:cs="Abz-2 (Badr)" w:hint="cs"/>
          <w:color w:val="000000" w:themeColor="text1"/>
          <w:sz w:val="28"/>
          <w:szCs w:val="28"/>
          <w:rtl/>
          <w:lang w:bidi="ar"/>
        </w:rPr>
        <w:t>موثّقة</w:t>
      </w:r>
      <w:r w:rsidRPr="008A72A9">
        <w:rPr>
          <w:rFonts w:ascii="Noor_Nazli" w:eastAsia="Times New Roman" w:hAnsi="Noor_Nazli" w:cs="Abz-2 (Badr)"/>
          <w:color w:val="000000" w:themeColor="text1"/>
          <w:sz w:val="28"/>
          <w:szCs w:val="28"/>
          <w:rtl/>
          <w:lang w:bidi="ar"/>
        </w:rPr>
        <w:t xml:space="preserve"> يونس‌ بن‌ يعقوب‌</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سألت‌ أبا عبدالله</w:t>
      </w:r>
      <w:r>
        <w:rPr>
          <w:rFonts w:ascii="Noor_Nazli" w:eastAsia="Times New Roman" w:hAnsi="Noor_Nazli" w:cs="Abz-2 (Badr)" w:hint="cs"/>
          <w:color w:val="000000" w:themeColor="text1"/>
          <w:sz w:val="28"/>
          <w:szCs w:val="28"/>
          <w:rtl/>
          <w:lang w:bidi="ar"/>
        </w:rPr>
        <w:t xml:space="preserve">(ع) </w:t>
      </w:r>
      <w:r w:rsidRPr="008A72A9">
        <w:rPr>
          <w:rFonts w:ascii="Noor_Nazli" w:eastAsia="Times New Roman" w:hAnsi="Noor_Nazli" w:cs="Abz-2 (Badr)"/>
          <w:color w:val="000000" w:themeColor="text1"/>
          <w:sz w:val="28"/>
          <w:szCs w:val="28"/>
          <w:rtl/>
          <w:lang w:bidi="ar"/>
        </w:rPr>
        <w:t>عن‌ رجل‌ تزوّج‌ امرأة‌ فأغلق‌ بابا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وأرخى سترا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ولمس‌ وقبّل‌ ثمّ‌ طلّقها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أيوجب‌ عليه‌ الصداق</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لا يوجب‌ عليه‌ الصداق‌ إلا الوقاع‌.</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7"/>
      </w:r>
    </w:p>
    <w:p w14:paraId="7F2460CC" w14:textId="75360310" w:rsidR="00B10FDF" w:rsidRPr="008A72A9" w:rsidRDefault="00B10FDF" w:rsidP="00D90355">
      <w:pPr>
        <w:widowControl w:val="0"/>
        <w:bidi/>
        <w:spacing w:after="0"/>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lang w:bidi="ar"/>
        </w:rPr>
        <w:t xml:space="preserve">ومنها: </w:t>
      </w:r>
      <w:r w:rsidRPr="004A7AD8">
        <w:rPr>
          <w:rFonts w:ascii="Noor_Nazli" w:eastAsia="Times New Roman" w:hAnsi="Noor_Nazli" w:cs="Abz-2 (Badr)" w:hint="cs"/>
          <w:color w:val="000000" w:themeColor="text1"/>
          <w:sz w:val="28"/>
          <w:szCs w:val="28"/>
          <w:rtl/>
          <w:lang w:bidi="ar"/>
        </w:rPr>
        <w:t>معتبرة</w:t>
      </w:r>
      <w:r w:rsidRPr="008A72A9">
        <w:rPr>
          <w:rFonts w:ascii="Noor_Nazli" w:eastAsia="Times New Roman" w:hAnsi="Noor_Nazli" w:cs="Abz-2 (Badr)"/>
          <w:color w:val="000000" w:themeColor="text1"/>
          <w:sz w:val="28"/>
          <w:szCs w:val="28"/>
          <w:rtl/>
          <w:lang w:bidi="ar"/>
        </w:rPr>
        <w:t xml:space="preserve"> أبي بصير</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قلت‌ لأبي عبد الله</w:t>
      </w:r>
      <w:r>
        <w:rPr>
          <w:rFonts w:ascii="Noor_Nazli" w:eastAsia="Times New Roman" w:hAnsi="Noor_Nazli" w:cs="Abz-2 (Badr)" w:hint="cs"/>
          <w:color w:val="000000" w:themeColor="text1"/>
          <w:sz w:val="28"/>
          <w:szCs w:val="28"/>
          <w:rtl/>
          <w:lang w:bidi="ar"/>
        </w:rPr>
        <w:t>(ع):</w:t>
      </w:r>
      <w:r w:rsidRPr="008A72A9">
        <w:rPr>
          <w:rFonts w:ascii="Noor_Nazli" w:eastAsia="Times New Roman" w:hAnsi="Noor_Nazli" w:cs="Abz-2 (Badr)"/>
          <w:color w:val="000000" w:themeColor="text1"/>
          <w:sz w:val="28"/>
          <w:szCs w:val="28"/>
          <w:rtl/>
          <w:lang w:bidi="ar"/>
        </w:rPr>
        <w:t>‌ الرجل‌ يتزوّج‌ المرأة‌ في</w:t>
      </w:r>
      <w:r w:rsidR="005834FF">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رخي عليه‌ وعليها الستر وي</w:t>
      </w:r>
      <w:r w:rsidR="005834FF">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غلق‌ الباب‌ ثمّ‌ يطلّقها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فتسأل‌ المرأة‌</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هل‌ أتاك</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فتقول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ما أتاني</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ويسأل‌ هو</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هل‌ أتيتها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فيقول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لم‌ آتها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فقال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لا يصدّقان‌</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وذلك‌ أنّها تريد أن‌ تدفع‌ العدّة‌ عن‌ نفسها</w:t>
      </w:r>
      <w:r w:rsidRPr="004A7AD8">
        <w:rPr>
          <w:rFonts w:ascii="Noor_Nazli" w:eastAsia="Times New Roman" w:hAnsi="Noor_Nazli" w:cs="Abz-2 (Badr)" w:hint="cs"/>
          <w:color w:val="000000" w:themeColor="text1"/>
          <w:sz w:val="28"/>
          <w:szCs w:val="28"/>
          <w:rtl/>
          <w:lang w:bidi="ar"/>
        </w:rPr>
        <w:t xml:space="preserve"> </w:t>
      </w:r>
      <w:r w:rsidRPr="008A72A9">
        <w:rPr>
          <w:rFonts w:ascii="Noor_Nazli" w:eastAsia="Times New Roman" w:hAnsi="Noor_Nazli" w:cs="Abz-2 (Badr)"/>
          <w:color w:val="000000" w:themeColor="text1"/>
          <w:sz w:val="28"/>
          <w:szCs w:val="28"/>
          <w:rtl/>
          <w:lang w:bidi="ar"/>
        </w:rPr>
        <w:t>ويريد هو أن‌ يدفع‌ المهر عن‌ نفسه‌</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يعني إذا كانا متّهمين‌.</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8"/>
      </w:r>
      <w:r w:rsidRPr="008A72A9">
        <w:rPr>
          <w:rFonts w:ascii="Noor_Nazli" w:eastAsia="Times New Roman" w:hAnsi="Noor_Nazli" w:cs="Abz-2 (Badr)"/>
          <w:color w:val="000000" w:themeColor="text1"/>
          <w:sz w:val="28"/>
          <w:szCs w:val="28"/>
          <w:rtl/>
          <w:lang w:bidi="ar"/>
        </w:rPr>
        <w:t xml:space="preserve"> </w:t>
      </w:r>
    </w:p>
    <w:p w14:paraId="351DC634" w14:textId="0F09D945" w:rsidR="00D90355" w:rsidRDefault="001F7146" w:rsidP="00D90355">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ar"/>
        </w:rPr>
        <w:t>با توجه به اخبار فوق، معلوم می</w:t>
      </w:r>
      <w:r>
        <w:rPr>
          <w:rFonts w:cs="Abz-2 (Badr)"/>
          <w:color w:val="000000" w:themeColor="text1"/>
          <w:sz w:val="28"/>
          <w:szCs w:val="28"/>
          <w:rtl/>
          <w:lang w:bidi="ar"/>
        </w:rPr>
        <w:softHyphen/>
      </w:r>
      <w:r>
        <w:rPr>
          <w:rFonts w:cs="Abz-2 (Badr)" w:hint="cs"/>
          <w:color w:val="000000" w:themeColor="text1"/>
          <w:sz w:val="28"/>
          <w:szCs w:val="28"/>
          <w:rtl/>
          <w:lang w:bidi="ar"/>
        </w:rPr>
        <w:t>شود که با دخول، مهر مستقر می</w:t>
      </w:r>
      <w:r>
        <w:rPr>
          <w:rFonts w:cs="Abz-2 (Badr)"/>
          <w:color w:val="000000" w:themeColor="text1"/>
          <w:sz w:val="28"/>
          <w:szCs w:val="28"/>
          <w:rtl/>
          <w:lang w:bidi="ar"/>
        </w:rPr>
        <w:softHyphen/>
      </w:r>
      <w:r>
        <w:rPr>
          <w:rFonts w:cs="Abz-2 (Badr)" w:hint="cs"/>
          <w:color w:val="000000" w:themeColor="text1"/>
          <w:sz w:val="28"/>
          <w:szCs w:val="28"/>
          <w:rtl/>
          <w:lang w:bidi="ar"/>
        </w:rPr>
        <w:t xml:space="preserve">شود ولو انزالی صورت نگرفته باشد و دخول نيز </w:t>
      </w:r>
      <w:r w:rsidR="00683E00">
        <w:rPr>
          <w:rFonts w:cs="Abz-2 (Badr)" w:hint="cs"/>
          <w:color w:val="000000" w:themeColor="text1"/>
          <w:sz w:val="28"/>
          <w:szCs w:val="28"/>
          <w:rtl/>
          <w:lang w:bidi="ar"/>
        </w:rPr>
        <w:t>ه</w:t>
      </w:r>
      <w:r w:rsidR="0084563B">
        <w:rPr>
          <w:rFonts w:cs="Abz-2 (Badr)" w:hint="cs"/>
          <w:color w:val="000000" w:themeColor="text1"/>
          <w:sz w:val="28"/>
          <w:szCs w:val="28"/>
          <w:rtl/>
          <w:lang w:bidi="ar"/>
        </w:rPr>
        <w:t>مان گونه که در بحث</w:t>
      </w:r>
      <w:r w:rsidR="0084563B">
        <w:rPr>
          <w:rFonts w:cs="Abz-2 (Badr)"/>
          <w:color w:val="000000" w:themeColor="text1"/>
          <w:sz w:val="28"/>
          <w:szCs w:val="28"/>
          <w:rtl/>
          <w:lang w:bidi="ar"/>
        </w:rPr>
        <w:softHyphen/>
      </w:r>
      <w:r w:rsidR="0084563B">
        <w:rPr>
          <w:rFonts w:cs="Abz-2 (Badr)" w:hint="cs"/>
          <w:color w:val="000000" w:themeColor="text1"/>
          <w:sz w:val="28"/>
          <w:szCs w:val="28"/>
          <w:rtl/>
          <w:lang w:bidi="ar"/>
        </w:rPr>
        <w:t xml:space="preserve">های سابق گذشت، </w:t>
      </w:r>
      <w:r>
        <w:rPr>
          <w:rFonts w:cs="Abz-2 (Badr)" w:hint="cs"/>
          <w:color w:val="000000" w:themeColor="text1"/>
          <w:sz w:val="28"/>
          <w:szCs w:val="28"/>
          <w:rtl/>
          <w:lang w:bidi="ar"/>
        </w:rPr>
        <w:t>اعم از وطی در قبل و دبر است</w:t>
      </w:r>
      <w:r w:rsidR="00683E00">
        <w:rPr>
          <w:rFonts w:cs="Abz-2 (Badr)" w:hint="cs"/>
          <w:color w:val="000000" w:themeColor="text1"/>
          <w:sz w:val="28"/>
          <w:szCs w:val="28"/>
          <w:rtl/>
          <w:lang w:bidi="ar"/>
        </w:rPr>
        <w:t>.</w:t>
      </w:r>
    </w:p>
    <w:p w14:paraId="182A74C8" w14:textId="1DCD7928" w:rsidR="00D90355" w:rsidRDefault="00D90355" w:rsidP="00D90355">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همچنين از برخی از اخبار فوق ـ مثل صحيحه عبدالله سنان و موثقه يونس بن يعقوب و معتبره ابی بصير ـ به دست </w:t>
      </w:r>
      <w:r>
        <w:rPr>
          <w:rFonts w:cs="Abz-2 (Badr)" w:hint="cs"/>
          <w:color w:val="000000" w:themeColor="text1"/>
          <w:sz w:val="28"/>
          <w:szCs w:val="28"/>
          <w:rtl/>
          <w:lang w:bidi="fa-IR"/>
        </w:rPr>
        <w:lastRenderedPageBreak/>
        <w:t>می</w:t>
      </w:r>
      <w:r>
        <w:rPr>
          <w:rFonts w:cs="Abz-2 (Badr)"/>
          <w:color w:val="000000" w:themeColor="text1"/>
          <w:sz w:val="28"/>
          <w:szCs w:val="28"/>
          <w:rtl/>
          <w:lang w:bidi="fa-IR"/>
        </w:rPr>
        <w:softHyphen/>
      </w:r>
      <w:r>
        <w:rPr>
          <w:rFonts w:cs="Abz-2 (Badr)" w:hint="cs"/>
          <w:color w:val="000000" w:themeColor="text1"/>
          <w:sz w:val="28"/>
          <w:szCs w:val="28"/>
          <w:rtl/>
          <w:lang w:bidi="fa-IR"/>
        </w:rPr>
        <w:t>آيد که به مجرد خلوت بدون دخول، مهر ثابت نمی</w:t>
      </w:r>
      <w:r>
        <w:rPr>
          <w:rFonts w:cs="Abz-2 (Badr)"/>
          <w:color w:val="000000" w:themeColor="text1"/>
          <w:sz w:val="28"/>
          <w:szCs w:val="28"/>
          <w:rtl/>
          <w:lang w:bidi="fa-IR"/>
        </w:rPr>
        <w:softHyphen/>
      </w:r>
      <w:r>
        <w:rPr>
          <w:rFonts w:cs="Abz-2 (Badr)" w:hint="cs"/>
          <w:color w:val="000000" w:themeColor="text1"/>
          <w:sz w:val="28"/>
          <w:szCs w:val="28"/>
          <w:rtl/>
          <w:lang w:bidi="fa-IR"/>
        </w:rPr>
        <w:t>شود، هرچند در دلالت معتبره ابی بصير از اين جهت که با وجود توافق زوجين بر عدم دخول حکم به عدم قبول ادعای آنان کرده است، اشکال وجود دارد، چون حق کسی بجز زوجين در مقام وجود ندارد و با توافق طرفين، وجهی برای رد مدعای آنان نيست؛ مگر اين که آن را حمل بر موردی کنيم که حق شخص ثالثی نيز در ميان باشد.</w:t>
      </w:r>
    </w:p>
    <w:p w14:paraId="7C91B471" w14:textId="7321ABB4" w:rsidR="00D90355" w:rsidRDefault="00D90355" w:rsidP="005D3E93">
      <w:pPr>
        <w:widowControl w:val="0"/>
        <w:bidi/>
        <w:spacing w:after="0"/>
        <w:ind w:firstLine="284"/>
        <w:jc w:val="both"/>
        <w:rPr>
          <w:rFonts w:ascii="Noor_Nazli" w:eastAsia="Times New Roman" w:hAnsi="Noor_Nazli" w:cs="Abz-2 (Badr)"/>
          <w:color w:val="000000" w:themeColor="text1"/>
          <w:sz w:val="28"/>
          <w:szCs w:val="28"/>
          <w:rtl/>
          <w:lang w:bidi="ar"/>
        </w:rPr>
      </w:pPr>
      <w:r w:rsidRPr="005D3E93">
        <w:rPr>
          <w:rFonts w:cs="Abz-2 (Badr)" w:hint="cs"/>
          <w:color w:val="000000" w:themeColor="text1"/>
          <w:sz w:val="28"/>
          <w:szCs w:val="28"/>
          <w:rtl/>
          <w:lang w:bidi="fa-IR"/>
        </w:rPr>
        <w:t xml:space="preserve">البته </w:t>
      </w:r>
      <w:r w:rsidR="005D3E93" w:rsidRPr="005D3E93">
        <w:rPr>
          <w:rFonts w:cs="Abz-2 (Badr)" w:hint="cs"/>
          <w:color w:val="000000" w:themeColor="text1"/>
          <w:sz w:val="28"/>
          <w:szCs w:val="28"/>
          <w:rtl/>
          <w:lang w:bidi="fa-IR"/>
        </w:rPr>
        <w:t xml:space="preserve">کلينی </w:t>
      </w:r>
      <w:r w:rsidRPr="005D3E93">
        <w:rPr>
          <w:rFonts w:cs="Abz-2 (Badr)" w:hint="cs"/>
          <w:color w:val="000000" w:themeColor="text1"/>
          <w:sz w:val="28"/>
          <w:szCs w:val="28"/>
          <w:rtl/>
          <w:lang w:bidi="fa-IR"/>
        </w:rPr>
        <w:t>بعد</w:t>
      </w:r>
      <w:r w:rsidRPr="005D3E93">
        <w:rPr>
          <w:rFonts w:ascii="Noor_Nazli" w:eastAsia="Times New Roman" w:hAnsi="Noor_Nazli" w:cs="Abz-2 (Badr)" w:hint="cs"/>
          <w:color w:val="000000" w:themeColor="text1"/>
          <w:sz w:val="28"/>
          <w:szCs w:val="28"/>
          <w:rtl/>
          <w:lang w:bidi="ar"/>
        </w:rPr>
        <w:t xml:space="preserve"> از </w:t>
      </w:r>
      <w:r w:rsidR="005D3E93">
        <w:rPr>
          <w:rFonts w:ascii="Noor_Nazli" w:eastAsia="Times New Roman" w:hAnsi="Noor_Nazli" w:cs="Abz-2 (Badr)" w:hint="cs"/>
          <w:color w:val="000000" w:themeColor="text1"/>
          <w:sz w:val="28"/>
          <w:szCs w:val="28"/>
          <w:rtl/>
          <w:lang w:bidi="ar"/>
        </w:rPr>
        <w:t xml:space="preserve">نقل </w:t>
      </w:r>
      <w:r w:rsidRPr="005D3E93">
        <w:rPr>
          <w:rFonts w:ascii="Noor_Nazli" w:eastAsia="Times New Roman" w:hAnsi="Noor_Nazli" w:cs="Abz-2 (Badr)" w:hint="cs"/>
          <w:color w:val="000000" w:themeColor="text1"/>
          <w:sz w:val="28"/>
          <w:szCs w:val="28"/>
          <w:rtl/>
          <w:lang w:bidi="ar"/>
        </w:rPr>
        <w:t>معتبره ابی بصير، موثقه اسحاق بن عمار از امام کاظم(ع) را نقل کرده است که در آن آمده است: «</w:t>
      </w:r>
      <w:r w:rsidRPr="005D3E93">
        <w:rPr>
          <w:rFonts w:ascii="Noor_Nazli" w:eastAsia="Times New Roman" w:hAnsi="Noor_Nazli" w:cs="Abz-2 (Badr)"/>
          <w:color w:val="000000" w:themeColor="text1"/>
          <w:sz w:val="28"/>
          <w:szCs w:val="28"/>
          <w:rtl/>
          <w:lang w:bidi="ar"/>
        </w:rPr>
        <w:t>سألته‌ عن‌ الرجل‌ يتزوّج‌ المرأة‌ فيدخل‌ بها في</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غلق‌ بابا</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xml:space="preserve"> وي</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رخي سترا</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xml:space="preserve"> عليها ويزعم‌ أنّه‌ لم‌ يمسّها وتصدّقه‌ هي‌ بذلك</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عليها عدّة‌</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xml:space="preserve"> قال</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لا</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xml:space="preserve"> قلت</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فإنّه‌ شي‌ء‌ دون‌ شي‌ء</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قال</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إن‌ أخرج‌ الماء‌ اعتدّت‌</w:t>
      </w:r>
      <w:r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color w:val="000000" w:themeColor="text1"/>
          <w:sz w:val="28"/>
          <w:szCs w:val="28"/>
          <w:rtl/>
          <w:lang w:bidi="ar"/>
        </w:rPr>
        <w:t xml:space="preserve"> يعني إذا كانا مأمونين‌ صدّقا.</w:t>
      </w:r>
      <w:r w:rsidRPr="005D3E93">
        <w:rPr>
          <w:rFonts w:ascii="Noor_Nazli" w:eastAsia="Times New Roman" w:hAnsi="Noor_Nazli" w:cs="Abz-2 (Badr)" w:hint="cs"/>
          <w:color w:val="000000" w:themeColor="text1"/>
          <w:sz w:val="28"/>
          <w:szCs w:val="28"/>
          <w:rtl/>
          <w:lang w:bidi="ar"/>
        </w:rPr>
        <w:t>»</w:t>
      </w:r>
      <w:r w:rsidRPr="005D3E93">
        <w:rPr>
          <w:rStyle w:val="FootnoteReference"/>
          <w:rFonts w:ascii="Noor_Nazli" w:eastAsia="Times New Roman" w:hAnsi="Noor_Nazli" w:cs="Abz-2 (Badr)"/>
          <w:color w:val="000000" w:themeColor="text1"/>
          <w:sz w:val="28"/>
          <w:szCs w:val="28"/>
          <w:rtl/>
          <w:lang w:bidi="ar"/>
        </w:rPr>
        <w:footnoteReference w:id="9"/>
      </w:r>
      <w:r w:rsidRPr="005D3E93">
        <w:rPr>
          <w:rFonts w:ascii="Noor_Nazli" w:eastAsia="Times New Roman" w:hAnsi="Noor_Nazli" w:cs="Abz-2 (Badr)" w:hint="cs"/>
          <w:color w:val="000000" w:themeColor="text1"/>
          <w:sz w:val="28"/>
          <w:szCs w:val="28"/>
          <w:rtl/>
          <w:lang w:bidi="ar"/>
        </w:rPr>
        <w:t xml:space="preserve"> و ظاهر ا</w:t>
      </w:r>
      <w:r w:rsidR="005D3E93" w:rsidRPr="005D3E93">
        <w:rPr>
          <w:rFonts w:ascii="Noor_Nazli" w:eastAsia="Times New Roman" w:hAnsi="Noor_Nazli" w:cs="Abz-2 (Badr)" w:hint="cs"/>
          <w:color w:val="000000" w:themeColor="text1"/>
          <w:sz w:val="28"/>
          <w:szCs w:val="28"/>
          <w:rtl/>
          <w:lang w:bidi="ar"/>
        </w:rPr>
        <w:t>ي</w:t>
      </w:r>
      <w:r w:rsidRPr="005D3E93">
        <w:rPr>
          <w:rFonts w:ascii="Noor_Nazli" w:eastAsia="Times New Roman" w:hAnsi="Noor_Nazli" w:cs="Abz-2 (Badr)" w:hint="cs"/>
          <w:color w:val="000000" w:themeColor="text1"/>
          <w:sz w:val="28"/>
          <w:szCs w:val="28"/>
          <w:rtl/>
          <w:lang w:bidi="ar"/>
        </w:rPr>
        <w:t>ن است که هر دو تعبير</w:t>
      </w:r>
      <w:r w:rsidR="005D3E93" w:rsidRPr="005D3E93">
        <w:rPr>
          <w:rFonts w:ascii="Noor_Nazli" w:eastAsia="Times New Roman" w:hAnsi="Noor_Nazli" w:cs="Abz-2 (Badr)" w:hint="cs"/>
          <w:color w:val="000000" w:themeColor="text1"/>
          <w:sz w:val="28"/>
          <w:szCs w:val="28"/>
          <w:rtl/>
          <w:lang w:bidi="ar"/>
        </w:rPr>
        <w:t>: «</w:t>
      </w:r>
      <w:r w:rsidR="005D3E93" w:rsidRPr="005D3E93">
        <w:rPr>
          <w:rFonts w:ascii="Noor_Nazli" w:eastAsia="Times New Roman" w:hAnsi="Noor_Nazli" w:cs="Abz-2 (Badr)"/>
          <w:color w:val="000000" w:themeColor="text1"/>
          <w:sz w:val="28"/>
          <w:szCs w:val="28"/>
          <w:rtl/>
          <w:lang w:bidi="ar"/>
        </w:rPr>
        <w:t>يعني</w:t>
      </w:r>
      <w:r w:rsidR="005D3E93" w:rsidRPr="005D3E93">
        <w:rPr>
          <w:rFonts w:ascii="Noor_Nazli" w:eastAsia="Times New Roman" w:hAnsi="Noor_Nazli" w:cs="Abz-2 (Badr)" w:hint="cs"/>
          <w:color w:val="000000" w:themeColor="text1"/>
          <w:sz w:val="28"/>
          <w:szCs w:val="28"/>
          <w:rtl/>
          <w:lang w:bidi="ar"/>
        </w:rPr>
        <w:t>:</w:t>
      </w:r>
      <w:r w:rsidR="005D3E93" w:rsidRPr="005D3E93">
        <w:rPr>
          <w:rFonts w:ascii="Noor_Nazli" w:eastAsia="Times New Roman" w:hAnsi="Noor_Nazli" w:cs="Abz-2 (Badr)"/>
          <w:color w:val="000000" w:themeColor="text1"/>
          <w:sz w:val="28"/>
          <w:szCs w:val="28"/>
          <w:rtl/>
          <w:lang w:bidi="ar"/>
        </w:rPr>
        <w:t xml:space="preserve"> إذا كانا متّهمين‌</w:t>
      </w:r>
      <w:r w:rsidR="005D3E93" w:rsidRPr="005D3E93">
        <w:rPr>
          <w:rFonts w:ascii="Noor_Nazli" w:eastAsia="Times New Roman" w:hAnsi="Noor_Nazli" w:cs="Abz-2 (Badr)" w:hint="cs"/>
          <w:color w:val="000000" w:themeColor="text1"/>
          <w:sz w:val="28"/>
          <w:szCs w:val="28"/>
          <w:rtl/>
          <w:lang w:bidi="ar"/>
        </w:rPr>
        <w:t>» و «</w:t>
      </w:r>
      <w:r w:rsidR="005D3E93" w:rsidRPr="005D3E93">
        <w:rPr>
          <w:rFonts w:ascii="Noor_Nazli" w:eastAsia="Times New Roman" w:hAnsi="Noor_Nazli" w:cs="Abz-2 (Badr)"/>
          <w:color w:val="000000" w:themeColor="text1"/>
          <w:sz w:val="28"/>
          <w:szCs w:val="28"/>
          <w:rtl/>
          <w:lang w:bidi="ar"/>
        </w:rPr>
        <w:t>يعني</w:t>
      </w:r>
      <w:r w:rsidR="005D3E93" w:rsidRPr="005D3E93">
        <w:rPr>
          <w:rFonts w:ascii="Noor_Nazli" w:eastAsia="Times New Roman" w:hAnsi="Noor_Nazli" w:cs="Abz-2 (Badr)" w:hint="cs"/>
          <w:color w:val="000000" w:themeColor="text1"/>
          <w:sz w:val="28"/>
          <w:szCs w:val="28"/>
          <w:rtl/>
          <w:lang w:bidi="ar"/>
        </w:rPr>
        <w:t>:</w:t>
      </w:r>
      <w:r w:rsidR="005D3E93" w:rsidRPr="005D3E93">
        <w:rPr>
          <w:rFonts w:ascii="Noor_Nazli" w:eastAsia="Times New Roman" w:hAnsi="Noor_Nazli" w:cs="Abz-2 (Badr)"/>
          <w:color w:val="000000" w:themeColor="text1"/>
          <w:sz w:val="28"/>
          <w:szCs w:val="28"/>
          <w:rtl/>
          <w:lang w:bidi="ar"/>
        </w:rPr>
        <w:t xml:space="preserve"> إذا كانا مأمونين‌ صدّقا</w:t>
      </w:r>
      <w:r w:rsidR="005D3E93" w:rsidRPr="005D3E93">
        <w:rPr>
          <w:rFonts w:ascii="Noor_Nazli" w:eastAsia="Times New Roman" w:hAnsi="Noor_Nazli" w:cs="Abz-2 (Badr)" w:hint="cs"/>
          <w:color w:val="000000" w:themeColor="text1"/>
          <w:sz w:val="28"/>
          <w:szCs w:val="28"/>
          <w:rtl/>
          <w:lang w:bidi="ar"/>
        </w:rPr>
        <w:t>»</w:t>
      </w:r>
      <w:r w:rsidRPr="005D3E93">
        <w:rPr>
          <w:rFonts w:ascii="Noor_Nazli" w:eastAsia="Times New Roman" w:hAnsi="Noor_Nazli" w:cs="Abz-2 (Badr)" w:hint="cs"/>
          <w:color w:val="000000" w:themeColor="text1"/>
          <w:sz w:val="28"/>
          <w:szCs w:val="28"/>
          <w:rtl/>
          <w:lang w:bidi="ar"/>
        </w:rPr>
        <w:t xml:space="preserve"> در ذيل دو روايت</w:t>
      </w:r>
      <w:r w:rsidR="005D3E93" w:rsidRPr="005D3E93">
        <w:rPr>
          <w:rFonts w:ascii="Noor_Nazli" w:eastAsia="Times New Roman" w:hAnsi="Noor_Nazli" w:cs="Abz-2 (Badr)" w:hint="cs"/>
          <w:color w:val="000000" w:themeColor="text1"/>
          <w:sz w:val="28"/>
          <w:szCs w:val="28"/>
          <w:rtl/>
          <w:lang w:bidi="ar"/>
        </w:rPr>
        <w:t>، از خود کلينی و در مقام جمع بين دو اين روايت وارد شده</w:t>
      </w:r>
      <w:r w:rsidR="005D3E93" w:rsidRPr="005D3E93">
        <w:rPr>
          <w:rFonts w:ascii="Noor_Nazli" w:eastAsia="Times New Roman" w:hAnsi="Noor_Nazli" w:cs="Abz-2 (Badr)"/>
          <w:color w:val="000000" w:themeColor="text1"/>
          <w:sz w:val="28"/>
          <w:szCs w:val="28"/>
          <w:rtl/>
          <w:lang w:bidi="ar"/>
        </w:rPr>
        <w:softHyphen/>
      </w:r>
      <w:r w:rsidR="005D3E93" w:rsidRPr="005D3E93">
        <w:rPr>
          <w:rFonts w:ascii="Noor_Nazli" w:eastAsia="Times New Roman" w:hAnsi="Noor_Nazli" w:cs="Abz-2 (Badr)" w:hint="cs"/>
          <w:color w:val="000000" w:themeColor="text1"/>
          <w:sz w:val="28"/>
          <w:szCs w:val="28"/>
          <w:rtl/>
          <w:lang w:bidi="ar"/>
        </w:rPr>
        <w:t>اند و جزء روايات نيستند، ولی همان گونه که گذشت اين حمل وجهی ندارد، چون در موردی که حق خارج از دو نفر نباشد و هر دو بر مطلب واحدی توافق داشته باشند، وجهی برای رد قول آنان وجود ندارد ولو متهم باشند. بنابر اين بهتر است که معتبره ابی بصير را بر همان موردی که گفته شد حمل نماييم.</w:t>
      </w:r>
    </w:p>
    <w:p w14:paraId="3CF1551B" w14:textId="15668ADE" w:rsidR="005D3E93" w:rsidRDefault="005D3E93" w:rsidP="005D3E93">
      <w:pPr>
        <w:bidi/>
        <w:spacing w:after="0"/>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در برابر اخبار فوق، روايات ديگری دال بر ثبوت مهر با مجرد خلوت وارد شده است:</w:t>
      </w:r>
    </w:p>
    <w:p w14:paraId="774F2201" w14:textId="7152BC7C" w:rsidR="005D3E93" w:rsidRPr="005D3E93" w:rsidRDefault="005D3E93" w:rsidP="00E91E9D">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منها: </w:t>
      </w:r>
      <w:r w:rsidRPr="004A7AD8">
        <w:rPr>
          <w:rFonts w:ascii="Noor_Nazli" w:eastAsia="Times New Roman" w:hAnsi="Noor_Nazli" w:cs="Abz-2 (Badr)" w:hint="cs"/>
          <w:color w:val="000000" w:themeColor="text1"/>
          <w:sz w:val="28"/>
          <w:szCs w:val="28"/>
          <w:rtl/>
          <w:lang w:bidi="ar"/>
        </w:rPr>
        <w:t>حسنة</w:t>
      </w:r>
      <w:r w:rsidRPr="008A72A9">
        <w:rPr>
          <w:rFonts w:ascii="Noor_Nazli" w:eastAsia="Times New Roman" w:hAnsi="Noor_Nazli" w:cs="Abz-2 (Badr)"/>
          <w:color w:val="000000" w:themeColor="text1"/>
          <w:sz w:val="28"/>
          <w:szCs w:val="28"/>
          <w:rtl/>
          <w:lang w:bidi="ar"/>
        </w:rPr>
        <w:t xml:space="preserve"> الحلبيّ‌ عن‌ أبي عبدالله</w:t>
      </w:r>
      <w:r>
        <w:rPr>
          <w:rFonts w:ascii="Noor_Nazli" w:eastAsia="Times New Roman" w:hAnsi="Noor_Nazli" w:cs="Abz-2 (Badr)" w:hint="cs"/>
          <w:color w:val="000000" w:themeColor="text1"/>
          <w:sz w:val="28"/>
          <w:szCs w:val="28"/>
          <w:rtl/>
          <w:lang w:bidi="ar"/>
        </w:rPr>
        <w:t xml:space="preserve">(ع)، </w:t>
      </w:r>
      <w:r w:rsidRPr="008A72A9">
        <w:rPr>
          <w:rFonts w:ascii="Noor_Nazli" w:eastAsia="Times New Roman" w:hAnsi="Noor_Nazli" w:cs="Abz-2 (Badr)"/>
          <w:color w:val="000000" w:themeColor="text1"/>
          <w:sz w:val="28"/>
          <w:szCs w:val="28"/>
          <w:rtl/>
          <w:lang w:bidi="ar"/>
        </w:rPr>
        <w:t xml:space="preserve">قال‌: </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سألته‌ عن‌ الرجل‌ يطلّق‌ المرأة‌ وقد مسّ‌ كلّ‌ شي‌ء‌ منها إلا أنّه‌ لم‌ يجامعها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ألها عدّة‌</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فقال‌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ابتلي‌ أبو جعفر</w:t>
      </w:r>
      <w:r>
        <w:rPr>
          <w:rFonts w:ascii="Noor_Nazli" w:eastAsia="Times New Roman" w:hAnsi="Noor_Nazli" w:cs="Abz-2 (Badr)" w:hint="cs"/>
          <w:color w:val="000000" w:themeColor="text1"/>
          <w:sz w:val="28"/>
          <w:szCs w:val="28"/>
          <w:rtl/>
          <w:lang w:bidi="ar"/>
        </w:rPr>
        <w:t>(ع)</w:t>
      </w:r>
      <w:r w:rsidRPr="008A72A9">
        <w:rPr>
          <w:rFonts w:ascii="Noor_Nazli" w:eastAsia="Times New Roman" w:hAnsi="Noor_Nazli" w:cs="Abz-2 (Badr)"/>
          <w:color w:val="000000" w:themeColor="text1"/>
          <w:sz w:val="28"/>
          <w:szCs w:val="28"/>
          <w:rtl/>
          <w:lang w:bidi="ar"/>
        </w:rPr>
        <w:t xml:space="preserve"> بذلك‌ فقال‌ له‌ أبوه‌ عليّ‌ بن‌ الحسين‌</w:t>
      </w:r>
      <w:r>
        <w:rPr>
          <w:rFonts w:ascii="Noor_Nazli" w:eastAsia="Times New Roman" w:hAnsi="Noor_Nazli" w:cs="Abz-2 (Badr)" w:hint="cs"/>
          <w:color w:val="000000" w:themeColor="text1"/>
          <w:sz w:val="28"/>
          <w:szCs w:val="28"/>
          <w:rtl/>
          <w:lang w:bidi="ar"/>
        </w:rPr>
        <w:t>(ع)</w:t>
      </w:r>
      <w:r w:rsidRPr="008A72A9">
        <w:rPr>
          <w:rFonts w:ascii="Noor_Nazli" w:eastAsia="Times New Roman" w:hAnsi="Noor_Nazli" w:cs="Abz-2 (Badr)"/>
          <w:color w:val="000000" w:themeColor="text1"/>
          <w:sz w:val="28"/>
          <w:szCs w:val="28"/>
          <w:rtl/>
          <w:lang w:bidi="ar"/>
        </w:rPr>
        <w:t>‌</w:t>
      </w:r>
      <w:r w:rsidRPr="004A7AD8">
        <w:rPr>
          <w:rFonts w:ascii="Noor_Nazli" w:eastAsia="Times New Roman" w:hAnsi="Noor_Nazli" w:cs="Abz-2 (Badr)" w:hint="cs"/>
          <w:color w:val="000000" w:themeColor="text1"/>
          <w:sz w:val="28"/>
          <w:szCs w:val="28"/>
          <w:rtl/>
          <w:lang w:bidi="ar"/>
        </w:rPr>
        <w:t xml:space="preserve">: </w:t>
      </w:r>
      <w:r w:rsidRPr="008A72A9">
        <w:rPr>
          <w:rFonts w:ascii="Noor_Nazli" w:eastAsia="Times New Roman" w:hAnsi="Noor_Nazli" w:cs="Abz-2 (Badr)"/>
          <w:color w:val="000000" w:themeColor="text1"/>
          <w:sz w:val="28"/>
          <w:szCs w:val="28"/>
          <w:rtl/>
          <w:lang w:bidi="ar"/>
        </w:rPr>
        <w:t>إذا أغلق‌ بابا وأرخى سترا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وجب‌ المهر والعدّة‌.</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10"/>
      </w:r>
    </w:p>
    <w:p w14:paraId="2C59E6C1" w14:textId="38A0FC1D" w:rsidR="005D3E93" w:rsidRDefault="00D90355" w:rsidP="00E91E9D">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 </w:t>
      </w:r>
      <w:r w:rsidR="005D3E93">
        <w:rPr>
          <w:rFonts w:ascii="Noor_Nazli" w:eastAsia="Times New Roman" w:hAnsi="Noor_Nazli" w:cs="Abz-2 (Badr)" w:hint="cs"/>
          <w:color w:val="000000" w:themeColor="text1"/>
          <w:sz w:val="28"/>
          <w:szCs w:val="28"/>
          <w:rtl/>
          <w:lang w:bidi="ar"/>
        </w:rPr>
        <w:t>ومنها:</w:t>
      </w:r>
      <w:r w:rsidR="005D3E93" w:rsidRPr="001D04C0">
        <w:rPr>
          <w:rFonts w:ascii="Noor_Nazli" w:eastAsia="Times New Roman" w:hAnsi="Noor_Nazli" w:cs="Abz-2 (Badr)"/>
          <w:color w:val="000000" w:themeColor="text1"/>
          <w:sz w:val="28"/>
          <w:szCs w:val="28"/>
          <w:rtl/>
          <w:lang w:bidi="ar"/>
        </w:rPr>
        <w:t xml:space="preserve"> </w:t>
      </w:r>
      <w:r w:rsidR="005D3E93" w:rsidRPr="001D04C0">
        <w:rPr>
          <w:rFonts w:ascii="Noor_Nazli" w:eastAsia="Times New Roman" w:hAnsi="Noor_Nazli" w:cs="Abz-2 (Badr)" w:hint="cs"/>
          <w:color w:val="000000" w:themeColor="text1"/>
          <w:sz w:val="28"/>
          <w:szCs w:val="28"/>
          <w:rtl/>
          <w:lang w:bidi="ar"/>
        </w:rPr>
        <w:t>موثّقة</w:t>
      </w:r>
      <w:r w:rsidR="005D3E93" w:rsidRPr="001D04C0">
        <w:rPr>
          <w:rFonts w:ascii="Noor_Nazli" w:eastAsia="Times New Roman" w:hAnsi="Noor_Nazli" w:cs="Abz-2 (Badr)"/>
          <w:color w:val="000000" w:themeColor="text1"/>
          <w:sz w:val="28"/>
          <w:szCs w:val="28"/>
          <w:rtl/>
          <w:lang w:bidi="ar"/>
        </w:rPr>
        <w:t xml:space="preserve"> إسحاق‌ بن‌ عمّار عن‌ جعفر عن‌ أبيه‌</w:t>
      </w:r>
      <w:r w:rsidR="005D3E93">
        <w:rPr>
          <w:rFonts w:ascii="Noor_Nazli" w:eastAsia="Times New Roman" w:hAnsi="Noor_Nazli" w:cs="Abz-2 (Badr)" w:hint="cs"/>
          <w:color w:val="000000" w:themeColor="text1"/>
          <w:sz w:val="28"/>
          <w:szCs w:val="28"/>
          <w:rtl/>
          <w:lang w:bidi="ar"/>
        </w:rPr>
        <w:t>(ع):</w:t>
      </w:r>
      <w:r w:rsidR="005D3E93" w:rsidRPr="001D04C0">
        <w:rPr>
          <w:rFonts w:ascii="Noor_Nazli" w:eastAsia="Times New Roman" w:hAnsi="Noor_Nazli" w:cs="Abz-2 (Badr)"/>
          <w:color w:val="000000" w:themeColor="text1"/>
          <w:sz w:val="28"/>
          <w:szCs w:val="28"/>
          <w:rtl/>
          <w:lang w:bidi="ar"/>
        </w:rPr>
        <w:t xml:space="preserve">‌ </w:t>
      </w:r>
      <w:r w:rsidR="005D3E93">
        <w:rPr>
          <w:rFonts w:ascii="Noor_Nazli" w:eastAsia="Times New Roman" w:hAnsi="Noor_Nazli" w:cs="Abz-2 (Badr)" w:hint="cs"/>
          <w:color w:val="000000" w:themeColor="text1"/>
          <w:sz w:val="28"/>
          <w:szCs w:val="28"/>
          <w:rtl/>
          <w:lang w:bidi="ar"/>
        </w:rPr>
        <w:t>«إ</w:t>
      </w:r>
      <w:r w:rsidR="005D3E93" w:rsidRPr="001D04C0">
        <w:rPr>
          <w:rFonts w:ascii="Noor_Nazli" w:eastAsia="Times New Roman" w:hAnsi="Noor_Nazli" w:cs="Abz-2 (Badr)"/>
          <w:color w:val="000000" w:themeColor="text1"/>
          <w:sz w:val="28"/>
          <w:szCs w:val="28"/>
          <w:rtl/>
          <w:lang w:bidi="ar"/>
        </w:rPr>
        <w:t>نّ‌ عليّا</w:t>
      </w:r>
      <w:r w:rsidR="005D3E93">
        <w:rPr>
          <w:rFonts w:ascii="Noor_Nazli" w:eastAsia="Times New Roman" w:hAnsi="Noor_Nazli" w:cs="Abz-2 (Badr)" w:hint="cs"/>
          <w:color w:val="000000" w:themeColor="text1"/>
          <w:sz w:val="28"/>
          <w:szCs w:val="28"/>
          <w:rtl/>
          <w:lang w:bidi="ar"/>
        </w:rPr>
        <w:t xml:space="preserve">ً(ع) </w:t>
      </w:r>
      <w:r w:rsidR="005D3E93" w:rsidRPr="001D04C0">
        <w:rPr>
          <w:rFonts w:ascii="Noor_Nazli" w:eastAsia="Times New Roman" w:hAnsi="Noor_Nazli" w:cs="Abz-2 (Badr)"/>
          <w:color w:val="000000" w:themeColor="text1"/>
          <w:sz w:val="28"/>
          <w:szCs w:val="28"/>
          <w:rtl/>
          <w:lang w:bidi="ar"/>
        </w:rPr>
        <w:t>كان‌ يقول‌: من‌ أجاف‌ من‌ الرجال‌ على أهله‌ بابا</w:t>
      </w:r>
      <w:r w:rsidR="005D3E93">
        <w:rPr>
          <w:rFonts w:ascii="Noor_Nazli" w:eastAsia="Times New Roman" w:hAnsi="Noor_Nazli" w:cs="Abz-2 (Badr)" w:hint="cs"/>
          <w:color w:val="000000" w:themeColor="text1"/>
          <w:sz w:val="28"/>
          <w:szCs w:val="28"/>
          <w:rtl/>
          <w:lang w:bidi="ar"/>
        </w:rPr>
        <w:t>ً</w:t>
      </w:r>
      <w:r w:rsidR="005D3E93" w:rsidRPr="001D04C0">
        <w:rPr>
          <w:rFonts w:ascii="Noor_Nazli" w:eastAsia="Times New Roman" w:hAnsi="Noor_Nazli" w:cs="Abz-2 (Badr)"/>
          <w:color w:val="000000" w:themeColor="text1"/>
          <w:sz w:val="28"/>
          <w:szCs w:val="28"/>
          <w:rtl/>
          <w:lang w:bidi="ar"/>
        </w:rPr>
        <w:t xml:space="preserve"> أو أرخى سترا</w:t>
      </w:r>
      <w:r w:rsidR="005D3E93">
        <w:rPr>
          <w:rFonts w:ascii="Noor_Nazli" w:eastAsia="Times New Roman" w:hAnsi="Noor_Nazli" w:cs="Abz-2 (Badr)" w:hint="cs"/>
          <w:color w:val="000000" w:themeColor="text1"/>
          <w:sz w:val="28"/>
          <w:szCs w:val="28"/>
          <w:rtl/>
          <w:lang w:bidi="ar"/>
        </w:rPr>
        <w:t>ً،</w:t>
      </w:r>
      <w:r w:rsidR="005D3E93" w:rsidRPr="001D04C0">
        <w:rPr>
          <w:rFonts w:ascii="Noor_Nazli" w:eastAsia="Times New Roman" w:hAnsi="Noor_Nazli" w:cs="Abz-2 (Badr)"/>
          <w:color w:val="000000" w:themeColor="text1"/>
          <w:sz w:val="28"/>
          <w:szCs w:val="28"/>
          <w:rtl/>
          <w:lang w:bidi="ar"/>
        </w:rPr>
        <w:t xml:space="preserve"> فقد وجب‌ عليه‌ الصداق</w:t>
      </w:r>
      <w:r w:rsidR="005D3E93">
        <w:rPr>
          <w:rFonts w:ascii="Noor_Nazli" w:eastAsia="Times New Roman" w:hAnsi="Noor_Nazli" w:cs="Abz-2 (Badr)" w:hint="cs"/>
          <w:color w:val="000000" w:themeColor="text1"/>
          <w:sz w:val="28"/>
          <w:szCs w:val="28"/>
          <w:rtl/>
          <w:lang w:bidi="ar"/>
        </w:rPr>
        <w:t>.</w:t>
      </w:r>
      <w:r w:rsidR="005D3E93" w:rsidRPr="001D04C0">
        <w:rPr>
          <w:rFonts w:ascii="Noor_Nazli" w:eastAsia="Times New Roman" w:hAnsi="Noor_Nazli" w:cs="Abz-2 (Badr)"/>
          <w:color w:val="000000" w:themeColor="text1"/>
          <w:sz w:val="28"/>
          <w:szCs w:val="28"/>
          <w:rtl/>
          <w:lang w:bidi="ar"/>
        </w:rPr>
        <w:t>‌</w:t>
      </w:r>
      <w:r w:rsidR="005D3E93">
        <w:rPr>
          <w:rFonts w:ascii="Noor_Nazli" w:eastAsia="Times New Roman" w:hAnsi="Noor_Nazli" w:cs="Abz-2 (Badr)" w:hint="cs"/>
          <w:color w:val="000000" w:themeColor="text1"/>
          <w:sz w:val="28"/>
          <w:szCs w:val="28"/>
          <w:rtl/>
          <w:lang w:bidi="ar"/>
        </w:rPr>
        <w:t>»</w:t>
      </w:r>
      <w:r w:rsidR="005D3E93">
        <w:rPr>
          <w:rStyle w:val="FootnoteReference"/>
          <w:rFonts w:ascii="Noor_Nazli" w:eastAsia="Times New Roman" w:hAnsi="Noor_Nazli" w:cs="Abz-2 (Badr)"/>
          <w:color w:val="000000" w:themeColor="text1"/>
          <w:sz w:val="28"/>
          <w:szCs w:val="28"/>
          <w:rtl/>
          <w:lang w:bidi="ar"/>
        </w:rPr>
        <w:footnoteReference w:id="11"/>
      </w:r>
    </w:p>
    <w:p w14:paraId="20A4D997" w14:textId="5CDCF5F8" w:rsidR="005D3E93" w:rsidRDefault="005D3E93" w:rsidP="00E91E9D">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ومنها:</w:t>
      </w:r>
      <w:r w:rsidRPr="001D04C0">
        <w:rPr>
          <w:rFonts w:ascii="Noor_Nazli" w:eastAsia="Times New Roman" w:hAnsi="Noor_Nazli" w:cs="Abz-2 (Badr)"/>
          <w:color w:val="000000" w:themeColor="text1"/>
          <w:sz w:val="28"/>
          <w:szCs w:val="28"/>
          <w:rtl/>
          <w:lang w:bidi="ar"/>
        </w:rPr>
        <w:t xml:space="preserve"> </w:t>
      </w:r>
      <w:r w:rsidRPr="001D04C0">
        <w:rPr>
          <w:rFonts w:ascii="Noor_Nazli" w:eastAsia="Times New Roman" w:hAnsi="Noor_Nazli" w:cs="Abz-2 (Badr)" w:hint="cs"/>
          <w:color w:val="000000" w:themeColor="text1"/>
          <w:sz w:val="28"/>
          <w:szCs w:val="28"/>
          <w:rtl/>
          <w:lang w:bidi="ar"/>
        </w:rPr>
        <w:t>خبر</w:t>
      </w:r>
      <w:r w:rsidRPr="001D04C0">
        <w:rPr>
          <w:rFonts w:ascii="Noor_Nazli" w:eastAsia="Times New Roman" w:hAnsi="Noor_Nazli" w:cs="Abz-2 (Badr)"/>
          <w:color w:val="000000" w:themeColor="text1"/>
          <w:sz w:val="28"/>
          <w:szCs w:val="28"/>
          <w:rtl/>
          <w:lang w:bidi="ar"/>
        </w:rPr>
        <w:t xml:space="preserve"> زرارة‌ عن‌ أبي جعفر</w:t>
      </w:r>
      <w:r>
        <w:rPr>
          <w:rFonts w:ascii="Noor_Nazli" w:eastAsia="Times New Roman" w:hAnsi="Noor_Nazli" w:cs="Abz-2 (Badr)" w:hint="cs"/>
          <w:color w:val="000000" w:themeColor="text1"/>
          <w:sz w:val="28"/>
          <w:szCs w:val="28"/>
          <w:rtl/>
          <w:lang w:bidi="ar"/>
        </w:rPr>
        <w:t xml:space="preserve">(ع)، </w:t>
      </w:r>
      <w:r w:rsidRPr="001D04C0">
        <w:rPr>
          <w:rFonts w:ascii="Noor_Nazli" w:eastAsia="Times New Roman" w:hAnsi="Noor_Nazli" w:cs="Abz-2 (Badr)"/>
          <w:color w:val="000000" w:themeColor="text1"/>
          <w:sz w:val="28"/>
          <w:szCs w:val="28"/>
          <w:rtl/>
          <w:lang w:bidi="ar"/>
        </w:rPr>
        <w:t>قال‌: «إذا تزوّج‌ الرجل‌ المرأة‌ ثمّ‌ خلا بها فأغلق‌ عليها بابا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أو أرخى سترا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ثمّ‌ طلّقها فقد وجب‌ الصداق</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وخلاؤه‌ بها دخول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12"/>
      </w:r>
    </w:p>
    <w:p w14:paraId="657C99AA" w14:textId="7EACA2D9" w:rsidR="00A20472" w:rsidRDefault="00A20472" w:rsidP="00E91E9D">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ومنها: موثّقة</w:t>
      </w:r>
      <w:r w:rsidRPr="001D04C0">
        <w:rPr>
          <w:rFonts w:ascii="Noor_Nazli" w:eastAsia="Times New Roman" w:hAnsi="Noor_Nazli" w:cs="Abz-2 (Badr)"/>
          <w:color w:val="000000" w:themeColor="text1"/>
          <w:sz w:val="28"/>
          <w:szCs w:val="28"/>
          <w:rtl/>
          <w:lang w:bidi="ar"/>
        </w:rPr>
        <w:t xml:space="preserve"> محمّد بن‌ مسلم‌ عن‌ أبي جعفر</w:t>
      </w:r>
      <w:r>
        <w:rPr>
          <w:rFonts w:ascii="Noor_Nazli" w:eastAsia="Times New Roman" w:hAnsi="Noor_Nazli" w:cs="Abz-2 (Badr)" w:hint="cs"/>
          <w:color w:val="000000" w:themeColor="text1"/>
          <w:sz w:val="28"/>
          <w:szCs w:val="28"/>
          <w:rtl/>
          <w:lang w:bidi="ar"/>
        </w:rPr>
        <w:t>(ع)،</w:t>
      </w:r>
      <w:r w:rsidRPr="001D04C0">
        <w:rPr>
          <w:rFonts w:ascii="Noor_Nazli" w:eastAsia="Times New Roman" w:hAnsi="Noor_Nazli" w:cs="Abz-2 (Badr)"/>
          <w:color w:val="000000" w:themeColor="text1"/>
          <w:sz w:val="28"/>
          <w:szCs w:val="28"/>
          <w:rtl/>
          <w:lang w:bidi="ar"/>
        </w:rPr>
        <w:t xml:space="preserve">‌ قال‌: </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سألته‌ عن‌ المهر</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متى يجب</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قال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إذا أ</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رخيت‌ الستور وأ</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جيف‌ </w:t>
      </w:r>
      <w:r w:rsidRPr="001D04C0">
        <w:rPr>
          <w:rFonts w:ascii="Noor_Nazli" w:eastAsia="Times New Roman" w:hAnsi="Noor_Nazli" w:cs="Abz-2 (Badr)"/>
          <w:color w:val="000000" w:themeColor="text1"/>
          <w:sz w:val="28"/>
          <w:szCs w:val="28"/>
          <w:rtl/>
          <w:lang w:bidi="ar"/>
        </w:rPr>
        <w:lastRenderedPageBreak/>
        <w:t>الباب</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وقال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إنّي تزوّجت‌ امرأة‌ في حياة‌ أبي عليّ‌ بن‌ الحسين</w:t>
      </w:r>
      <w:r>
        <w:rPr>
          <w:rFonts w:ascii="Noor_Nazli" w:eastAsia="Times New Roman" w:hAnsi="Noor_Nazli" w:cs="Abz-2 (Badr)" w:hint="cs"/>
          <w:color w:val="000000" w:themeColor="text1"/>
          <w:sz w:val="28"/>
          <w:szCs w:val="28"/>
          <w:rtl/>
          <w:lang w:bidi="ar"/>
        </w:rPr>
        <w:t xml:space="preserve">(ع) </w:t>
      </w:r>
      <w:r w:rsidRPr="001D04C0">
        <w:rPr>
          <w:rFonts w:ascii="Noor_Nazli" w:eastAsia="Times New Roman" w:hAnsi="Noor_Nazli" w:cs="Abz-2 (Badr)"/>
          <w:color w:val="000000" w:themeColor="text1"/>
          <w:sz w:val="28"/>
          <w:szCs w:val="28"/>
          <w:rtl/>
          <w:lang w:bidi="ar"/>
        </w:rPr>
        <w:t>وإنّ‌ نفسي تاقت‌ إليها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فذهبت‌ إليها فنهاني أبي فقال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لا تفعل‌ يا بنيّ</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لا تأتها في هذه‌ الساعة</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وإنّي أبيت‌ إلا أن‌ أفعل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فلمّا دخلت‌ عليها قذفت‌ إليها بكساء‌ كان‌ عليّ‌ وكرهتها وذهبت‌ لأخرج</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فقامت‌ مولاة‌ لها فأرخت‌ الستر وأجافت‌ الباب</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فقلت</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مه</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قد وجب‌ الذي تريدين‌</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13"/>
      </w:r>
    </w:p>
    <w:p w14:paraId="1D7184FD" w14:textId="39414B08" w:rsidR="00A20472" w:rsidRDefault="00A20472" w:rsidP="00E91E9D">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شيخ طوسی بعد از نقل موثقه اسحاق بن عم</w:t>
      </w:r>
      <w:r w:rsidR="00B340F2">
        <w:rPr>
          <w:rFonts w:ascii="Noor_Nazli" w:eastAsia="Times New Roman" w:hAnsi="Noor_Nazli" w:cs="Abz-2 (Badr)" w:hint="cs"/>
          <w:color w:val="000000" w:themeColor="text1"/>
          <w:sz w:val="28"/>
          <w:szCs w:val="28"/>
          <w:rtl/>
          <w:lang w:bidi="ar"/>
        </w:rPr>
        <w:t>ّ</w:t>
      </w:r>
      <w:r>
        <w:rPr>
          <w:rFonts w:ascii="Noor_Nazli" w:eastAsia="Times New Roman" w:hAnsi="Noor_Nazli" w:cs="Abz-2 (Badr)" w:hint="cs"/>
          <w:color w:val="000000" w:themeColor="text1"/>
          <w:sz w:val="28"/>
          <w:szCs w:val="28"/>
          <w:rtl/>
          <w:lang w:bidi="ar"/>
        </w:rPr>
        <w:t>ار و خبر زراره در توجيه آنها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فرمايد: «</w:t>
      </w:r>
      <w:r w:rsidRPr="001D04C0">
        <w:rPr>
          <w:rFonts w:ascii="Noor_Nazli" w:eastAsia="Times New Roman" w:hAnsi="Noor_Nazli" w:cs="Abz-2 (Badr)"/>
          <w:color w:val="000000" w:themeColor="text1"/>
          <w:sz w:val="28"/>
          <w:szCs w:val="28"/>
          <w:rtl/>
          <w:lang w:bidi="ar"/>
        </w:rPr>
        <w:t>فلا ينافي هذان‌ الخبران‌ ما قدّمناه‌ من‌ الأخبار</w:t>
      </w:r>
      <w:r w:rsidR="003A6FE4">
        <w:rPr>
          <w:rFonts w:ascii="Noor_Nazli" w:eastAsia="Times New Roman" w:hAnsi="Noor_Nazli" w:cs="Abz-2 (Badr)" w:hint="cs"/>
          <w:color w:val="000000" w:themeColor="text1"/>
          <w:sz w:val="28"/>
          <w:szCs w:val="28"/>
          <w:rtl/>
          <w:lang w:bidi="fa-IR"/>
        </w:rPr>
        <w:t>،</w:t>
      </w:r>
      <w:r w:rsidRPr="001D04C0">
        <w:rPr>
          <w:rFonts w:ascii="Noor_Nazli" w:eastAsia="Times New Roman" w:hAnsi="Noor_Nazli" w:cs="Abz-2 (Badr)"/>
          <w:color w:val="000000" w:themeColor="text1"/>
          <w:sz w:val="28"/>
          <w:szCs w:val="28"/>
          <w:rtl/>
          <w:lang w:bidi="ar"/>
        </w:rPr>
        <w:t xml:space="preserve"> لأنّ‌ هذين‌ الخبرين‌ محمولان‌ على أنّه‌ إذا كان‌ الرجل‌ والمرأة‌ متّهمين‌ بعد خلوّهما فأنكر المواقعة‌ فإنّه‌ متى كان‌ الأمر على هذا لا يصدّقان‌ على أقوالهما ويلزم‌ الرجل‌ المهر كلّه‌ والمرأة‌ العدّة‌ ومتى كانا صادقين‌ أو كان‌ هناك‌ طريق‌ يمكن‌ أن‌ يعرف‌ به‌ صدقهما فلا يوجب‌ المهر إلا المواقعة</w:t>
      </w:r>
      <w:r>
        <w:rPr>
          <w:rFonts w:ascii="Noor_Nazli" w:eastAsia="Times New Roman" w:hAnsi="Noor_Nazli" w:cs="Abz-2 (Badr)" w:hint="cs"/>
          <w:color w:val="000000" w:themeColor="text1"/>
          <w:sz w:val="28"/>
          <w:szCs w:val="28"/>
          <w:rtl/>
          <w:lang w:bidi="ar"/>
        </w:rPr>
        <w:t>.»</w:t>
      </w:r>
    </w:p>
    <w:p w14:paraId="5944B024" w14:textId="667F8988" w:rsidR="00E91E9D" w:rsidRDefault="00E91E9D" w:rsidP="00E91E9D">
      <w:pPr>
        <w:widowControl w:val="0"/>
        <w:bidi/>
        <w:spacing w:after="0" w:line="26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 بعد از نقل موثقه محمد بن مسلم نيز فرموده است: «</w:t>
      </w:r>
      <w:r w:rsidRPr="001D04C0">
        <w:rPr>
          <w:rFonts w:ascii="Noor_Nazli" w:eastAsia="Times New Roman" w:hAnsi="Noor_Nazli" w:cs="Abz-2 (Badr)"/>
          <w:color w:val="000000" w:themeColor="text1"/>
          <w:sz w:val="28"/>
          <w:szCs w:val="28"/>
          <w:rtl/>
          <w:lang w:bidi="ar"/>
        </w:rPr>
        <w:t>فليس‌ ينافي هذا الخبر أيضا ما قدّمناه‌ من‌ الأخبار</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لأنّه‌ ليس‌ في الخبر أنّه‌ وجب‌ المهر بل‌ لا يمتنع‌ أن‌ يكون‌ أراد </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وجب‌ الذي تريدين‌</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من‌ مصالحتها على شي‌ء‌ ترضى به‌</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ولو كان‌ فيه‌ ذكر المهر لم‌ يكن‌ فيه‌ أنّ‌ الذي أوجب‌ المهر هو إرخاء‌ الستر والخلوّ بها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بل‌ لا يمتنع‌ أن‌ يكون‌ هو</w:t>
      </w:r>
      <w:r>
        <w:rPr>
          <w:rFonts w:ascii="Noor_Nazli" w:eastAsia="Times New Roman" w:hAnsi="Noor_Nazli" w:cs="Abz-2 (Badr)" w:hint="cs"/>
          <w:color w:val="000000" w:themeColor="text1"/>
          <w:sz w:val="28"/>
          <w:szCs w:val="28"/>
          <w:rtl/>
          <w:lang w:bidi="ar"/>
        </w:rPr>
        <w:t>(ع)</w:t>
      </w:r>
      <w:r w:rsidRPr="001D04C0">
        <w:rPr>
          <w:rFonts w:ascii="Noor_Nazli" w:eastAsia="Times New Roman" w:hAnsi="Noor_Nazli" w:cs="Abz-2 (Badr)"/>
          <w:color w:val="000000" w:themeColor="text1"/>
          <w:sz w:val="28"/>
          <w:szCs w:val="28"/>
          <w:rtl/>
          <w:lang w:bidi="ar"/>
        </w:rPr>
        <w:t>‌ أوجب‌ على نفسه‌ ذلك‌ تبرّعا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منه‌ دون‌ أن‌ يكون‌ ذلك‌ واجبا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في الأصل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والذي يدلّ‌ على هذا أنّه‌ قد روي‌ في هذه‌ القصّة‌ بعينها أنّه‌ قال‌ له‌ أبوه‌ عليّ‌ بن‌ الحسين</w:t>
      </w:r>
      <w:r>
        <w:rPr>
          <w:rFonts w:ascii="Noor_Nazli" w:eastAsia="Times New Roman" w:hAnsi="Noor_Nazli" w:cs="Abz-2 (Badr)" w:hint="cs"/>
          <w:color w:val="000000" w:themeColor="text1"/>
          <w:sz w:val="28"/>
          <w:szCs w:val="28"/>
          <w:rtl/>
          <w:lang w:bidi="ar"/>
        </w:rPr>
        <w:t>(ع):</w:t>
      </w:r>
      <w:r w:rsidRPr="001D04C0">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ليس‌ لهذا إلا نصف‌ المهر</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فدلّ‌ ذلك‌ على أنّه‌ إذا كان‌ قد أعطاها المهر كلّه‌ فإنّما أعطاها ذلك‌ تبرّعا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دون‌ أن‌ يكون‌ ذلك‌ واجبا</w:t>
      </w:r>
      <w:r w:rsidR="00800189">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في الأصل‌.</w:t>
      </w:r>
      <w:r>
        <w:rPr>
          <w:rFonts w:ascii="Noor_Nazli" w:eastAsia="Times New Roman" w:hAnsi="Noor_Nazli" w:cs="Abz-2 (Badr)" w:hint="cs"/>
          <w:color w:val="000000" w:themeColor="text1"/>
          <w:sz w:val="28"/>
          <w:szCs w:val="28"/>
          <w:rtl/>
          <w:lang w:bidi="ar"/>
        </w:rPr>
        <w:t>»</w:t>
      </w:r>
    </w:p>
    <w:p w14:paraId="1343274D" w14:textId="77777777" w:rsidR="00E91E9D" w:rsidRDefault="00E91E9D" w:rsidP="00E91E9D">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مرادشان از نقل ديگر قضيه نيز روايت ذيل است:</w:t>
      </w:r>
    </w:p>
    <w:p w14:paraId="4EFD5B30" w14:textId="10AE02C2" w:rsidR="003F3EEE" w:rsidRDefault="00E91E9D" w:rsidP="000E2653">
      <w:pPr>
        <w:widowControl w:val="0"/>
        <w:bidi/>
        <w:spacing w:after="0"/>
        <w:ind w:firstLine="284"/>
        <w:jc w:val="both"/>
        <w:rPr>
          <w:rFonts w:cs="Abz-2 (Badr)"/>
          <w:sz w:val="28"/>
          <w:szCs w:val="28"/>
          <w:rtl/>
          <w:lang w:bidi="fa-IR"/>
        </w:rPr>
      </w:pPr>
      <w:r>
        <w:rPr>
          <w:rFonts w:ascii="Noor_Nazli" w:eastAsia="Times New Roman" w:hAnsi="Noor_Nazli" w:cs="Abz-2 (Badr)" w:hint="cs"/>
          <w:color w:val="000000" w:themeColor="text1"/>
          <w:sz w:val="28"/>
          <w:szCs w:val="28"/>
          <w:rtl/>
          <w:lang w:bidi="ar"/>
        </w:rPr>
        <w:t>موثّقة</w:t>
      </w:r>
      <w:r w:rsidRPr="001D04C0">
        <w:rPr>
          <w:rFonts w:ascii="Noor_Nazli" w:eastAsia="Times New Roman" w:hAnsi="Noor_Nazli" w:cs="Abz-2 (Badr)"/>
          <w:color w:val="000000" w:themeColor="text1"/>
          <w:sz w:val="28"/>
          <w:szCs w:val="28"/>
          <w:rtl/>
          <w:lang w:bidi="ar"/>
        </w:rPr>
        <w:t xml:space="preserve"> زرارة</w:t>
      </w:r>
      <w:r w:rsidR="00C80FAC">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قال</w:t>
      </w:r>
      <w:r w:rsidR="00C80FAC">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حدّثني أبو جعفر</w:t>
      </w:r>
      <w:r>
        <w:rPr>
          <w:rFonts w:ascii="Noor_Nazli" w:eastAsia="Times New Roman" w:hAnsi="Noor_Nazli" w:cs="Abz-2 (Badr)" w:hint="cs"/>
          <w:color w:val="000000" w:themeColor="text1"/>
          <w:sz w:val="28"/>
          <w:szCs w:val="28"/>
          <w:rtl/>
          <w:lang w:bidi="ar"/>
        </w:rPr>
        <w:t>(ع)</w:t>
      </w:r>
      <w:r w:rsidRPr="001D04C0">
        <w:rPr>
          <w:rFonts w:ascii="Noor_Nazli" w:eastAsia="Times New Roman" w:hAnsi="Noor_Nazli" w:cs="Abz-2 (Badr)"/>
          <w:color w:val="000000" w:themeColor="text1"/>
          <w:sz w:val="28"/>
          <w:szCs w:val="28"/>
          <w:rtl/>
          <w:lang w:bidi="ar"/>
        </w:rPr>
        <w:t xml:space="preserve"> أنّه‌ أراد أن‌ يتزوّج‌ امرأة</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قال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«فكره‌ ذلك‌ أبي فمضيت‌ فتزوّجتها حتّى إذا كان‌ بعد ذلك‌ زرتها</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فنظرت‌ فلم‌ أر ما يعجبني</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فقمت‌ لأنصرف‌ فبادرتني القائمة‌ معها الباب‌ لتغلقه</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فقلت</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لا تغلقيه‌</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لك</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الذي تريدين‌</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xml:space="preserve"> فلمّا رجعت‌ إلى أبي فأخبرته‌ بالأمر كيف‌ كان‌ فقال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إنّه‌ ليس‌ لها عليك‌ إلا النصف‌</w:t>
      </w:r>
      <w:r>
        <w:rPr>
          <w:rFonts w:ascii="Noor_Nazli" w:eastAsia="Times New Roman" w:hAnsi="Noor_Nazli" w:cs="Abz-2 (Badr)" w:hint="cs"/>
          <w:color w:val="000000" w:themeColor="text1"/>
          <w:sz w:val="28"/>
          <w:szCs w:val="28"/>
          <w:rtl/>
          <w:lang w:bidi="ar"/>
        </w:rPr>
        <w:t xml:space="preserve"> ـ</w:t>
      </w:r>
      <w:r w:rsidRPr="001D04C0">
        <w:rPr>
          <w:rFonts w:ascii="Noor_Nazli" w:eastAsia="Times New Roman" w:hAnsi="Noor_Nazli" w:cs="Abz-2 (Badr)"/>
          <w:color w:val="000000" w:themeColor="text1"/>
          <w:sz w:val="28"/>
          <w:szCs w:val="28"/>
          <w:rtl/>
          <w:lang w:bidi="ar"/>
        </w:rPr>
        <w:t xml:space="preserve"> يعني نصف‌ المهر</w:t>
      </w:r>
      <w:r>
        <w:rPr>
          <w:rFonts w:ascii="Noor_Nazli" w:eastAsia="Times New Roman" w:hAnsi="Noor_Nazli" w:cs="Abz-2 (Badr)" w:hint="cs"/>
          <w:color w:val="000000" w:themeColor="text1"/>
          <w:sz w:val="28"/>
          <w:szCs w:val="28"/>
          <w:rtl/>
          <w:lang w:bidi="ar"/>
        </w:rPr>
        <w:t xml:space="preserve"> ـ</w:t>
      </w:r>
      <w:r w:rsidRPr="001D04C0">
        <w:rPr>
          <w:rFonts w:ascii="Noor_Nazli" w:eastAsia="Times New Roman" w:hAnsi="Noor_Nazli" w:cs="Abz-2 (Badr)"/>
          <w:color w:val="000000" w:themeColor="text1"/>
          <w:sz w:val="28"/>
          <w:szCs w:val="28"/>
          <w:rtl/>
          <w:lang w:bidi="ar"/>
        </w:rPr>
        <w:t xml:space="preserve"> وقال</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 إنّك‌ تزوّجتها في ساعة‌ حارّة</w:t>
      </w:r>
      <w:r>
        <w:rPr>
          <w:rFonts w:ascii="Noor_Nazli" w:eastAsia="Times New Roman" w:hAnsi="Noor_Nazli" w:cs="Abz-2 (Badr)" w:hint="cs"/>
          <w:color w:val="000000" w:themeColor="text1"/>
          <w:sz w:val="28"/>
          <w:szCs w:val="28"/>
          <w:rtl/>
          <w:lang w:bidi="ar"/>
        </w:rPr>
        <w:t>.</w:t>
      </w:r>
      <w:r w:rsidRPr="001D04C0">
        <w:rPr>
          <w:rFonts w:ascii="Noor_Nazli" w:eastAsia="Times New Roman" w:hAnsi="Noor_Nazli" w:cs="Abz-2 (Badr)"/>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14"/>
      </w:r>
    </w:p>
    <w:bookmarkEnd w:id="0"/>
    <w:p w14:paraId="56571582" w14:textId="77777777" w:rsidR="003F3EEE" w:rsidRPr="003338EE" w:rsidRDefault="003F3EEE" w:rsidP="003F3EEE">
      <w:pPr>
        <w:widowControl w:val="0"/>
        <w:bidi/>
        <w:spacing w:after="0"/>
        <w:ind w:firstLine="284"/>
        <w:jc w:val="both"/>
        <w:rPr>
          <w:rFonts w:cs="Abz-2 (Badr)"/>
          <w:sz w:val="28"/>
          <w:szCs w:val="28"/>
          <w:rtl/>
          <w:lang w:bidi="fa-IR"/>
        </w:rPr>
      </w:pPr>
    </w:p>
    <w:sectPr w:rsidR="003F3EEE" w:rsidRPr="003338EE" w:rsidSect="008E3988">
      <w:headerReference w:type="default" r:id="rId7"/>
      <w:footerReference w:type="default" r:id="rId8"/>
      <w:footnotePr>
        <w:numRestart w:val="eachPage"/>
      </w:footnotePr>
      <w:pgSz w:w="12240" w:h="15840"/>
      <w:pgMar w:top="35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D68B1" w14:textId="77777777" w:rsidR="001531C9" w:rsidRDefault="001531C9" w:rsidP="00F71127">
      <w:pPr>
        <w:spacing w:after="0" w:line="240" w:lineRule="auto"/>
      </w:pPr>
      <w:r>
        <w:separator/>
      </w:r>
    </w:p>
  </w:endnote>
  <w:endnote w:type="continuationSeparator" w:id="0">
    <w:p w14:paraId="40176EEB" w14:textId="77777777" w:rsidR="001531C9" w:rsidRDefault="001531C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19A40" w14:textId="77777777" w:rsidR="001531C9" w:rsidRDefault="001531C9" w:rsidP="00EE25C0">
      <w:pPr>
        <w:bidi/>
        <w:spacing w:after="0" w:line="240" w:lineRule="auto"/>
      </w:pPr>
      <w:r>
        <w:separator/>
      </w:r>
    </w:p>
  </w:footnote>
  <w:footnote w:type="continuationSeparator" w:id="0">
    <w:p w14:paraId="75CF34B4" w14:textId="77777777" w:rsidR="001531C9" w:rsidRDefault="001531C9" w:rsidP="00F71127">
      <w:pPr>
        <w:bidi/>
        <w:spacing w:after="0" w:line="240" w:lineRule="auto"/>
      </w:pPr>
      <w:r>
        <w:continuationSeparator/>
      </w:r>
    </w:p>
  </w:footnote>
  <w:footnote w:id="1">
    <w:p w14:paraId="3135B03C" w14:textId="72B261D7" w:rsidR="005E5C16" w:rsidRPr="007A4D05" w:rsidRDefault="005E5C16" w:rsidP="005E5C16">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شرائع،ج2،ص272</w:t>
      </w:r>
      <w:r w:rsidRPr="007A4D05">
        <w:rPr>
          <w:rFonts w:cs="Abz-2 (Badr)" w:hint="cs"/>
          <w:rtl/>
        </w:rPr>
        <w:t>.</w:t>
      </w:r>
    </w:p>
  </w:footnote>
  <w:footnote w:id="2">
    <w:p w14:paraId="7D037550" w14:textId="77777777" w:rsidR="00B10FDF" w:rsidRPr="004A7AD8" w:rsidRDefault="00B10FDF" w:rsidP="00B10FDF">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 xml:space="preserve">ـ کافی،ج6،ص109،ح1 ـ </w:t>
      </w:r>
      <w:r>
        <w:rPr>
          <w:rFonts w:cs="Abz-2 (Badr)" w:hint="cs"/>
          <w:rtl/>
        </w:rPr>
        <w:t>وسائل،ج21،ص319،ح27183.</w:t>
      </w:r>
    </w:p>
  </w:footnote>
  <w:footnote w:id="3">
    <w:p w14:paraId="08B86DA2" w14:textId="77777777" w:rsidR="00B10FDF" w:rsidRPr="004A7AD8" w:rsidRDefault="00B10FDF" w:rsidP="00B10FDF">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ـ کافی،ج6،ص109،ح</w:t>
      </w:r>
      <w:r>
        <w:rPr>
          <w:rFonts w:cs="Abz-2 (Badr)" w:hint="cs"/>
          <w:rtl/>
        </w:rPr>
        <w:t>2</w:t>
      </w:r>
      <w:r w:rsidRPr="004A7AD8">
        <w:rPr>
          <w:rFonts w:cs="Abz-2 (Badr)" w:hint="cs"/>
          <w:rtl/>
        </w:rPr>
        <w:t xml:space="preserve"> ـ </w:t>
      </w:r>
      <w:r>
        <w:rPr>
          <w:rFonts w:cs="Abz-2 (Badr)" w:hint="cs"/>
          <w:rtl/>
        </w:rPr>
        <w:t>وسائل،ج21،ص319،ح27184.</w:t>
      </w:r>
    </w:p>
  </w:footnote>
  <w:footnote w:id="4">
    <w:p w14:paraId="2652A52A" w14:textId="77777777" w:rsidR="00B10FDF" w:rsidRPr="004A7AD8" w:rsidRDefault="00B10FDF" w:rsidP="00B10FDF">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ـ کافی،ج6،ص109،ح</w:t>
      </w:r>
      <w:r>
        <w:rPr>
          <w:rFonts w:cs="Abz-2 (Badr)" w:hint="cs"/>
          <w:rtl/>
        </w:rPr>
        <w:t>3</w:t>
      </w:r>
      <w:r w:rsidRPr="004A7AD8">
        <w:rPr>
          <w:rFonts w:cs="Abz-2 (Badr)" w:hint="cs"/>
          <w:rtl/>
        </w:rPr>
        <w:t xml:space="preserve"> ـ </w:t>
      </w:r>
      <w:r>
        <w:rPr>
          <w:rFonts w:cs="Abz-2 (Badr)" w:hint="cs"/>
          <w:rtl/>
        </w:rPr>
        <w:t>وسائل،ج21،ص320،ح27185.</w:t>
      </w:r>
    </w:p>
  </w:footnote>
  <w:footnote w:id="5">
    <w:p w14:paraId="56FEDAAB" w14:textId="77777777" w:rsidR="00862605" w:rsidRPr="004A7AD8" w:rsidRDefault="00862605" w:rsidP="00862605">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 xml:space="preserve">ـ </w:t>
      </w:r>
      <w:r>
        <w:rPr>
          <w:rFonts w:cs="Abz-2 (Badr)" w:hint="cs"/>
          <w:rtl/>
        </w:rPr>
        <w:t>تهذيب</w:t>
      </w:r>
      <w:r w:rsidRPr="004A7AD8">
        <w:rPr>
          <w:rFonts w:cs="Abz-2 (Badr)" w:hint="cs"/>
          <w:rtl/>
        </w:rPr>
        <w:t>،ج</w:t>
      </w:r>
      <w:r>
        <w:rPr>
          <w:rFonts w:cs="Abz-2 (Badr)" w:hint="cs"/>
          <w:rtl/>
        </w:rPr>
        <w:t>7</w:t>
      </w:r>
      <w:r w:rsidRPr="004A7AD8">
        <w:rPr>
          <w:rFonts w:cs="Abz-2 (Badr)" w:hint="cs"/>
          <w:rtl/>
        </w:rPr>
        <w:t>،ص</w:t>
      </w:r>
      <w:r>
        <w:rPr>
          <w:rFonts w:cs="Abz-2 (Badr)" w:hint="cs"/>
          <w:rtl/>
        </w:rPr>
        <w:t>464</w:t>
      </w:r>
      <w:r w:rsidRPr="004A7AD8">
        <w:rPr>
          <w:rFonts w:cs="Abz-2 (Badr)" w:hint="cs"/>
          <w:rtl/>
        </w:rPr>
        <w:t>،ح</w:t>
      </w:r>
      <w:r>
        <w:rPr>
          <w:rFonts w:cs="Abz-2 (Badr)" w:hint="cs"/>
          <w:rtl/>
        </w:rPr>
        <w:t>1862</w:t>
      </w:r>
      <w:r w:rsidRPr="004A7AD8">
        <w:rPr>
          <w:rFonts w:cs="Abz-2 (Badr)" w:hint="cs"/>
          <w:rtl/>
        </w:rPr>
        <w:t xml:space="preserve"> ـ </w:t>
      </w:r>
      <w:r>
        <w:rPr>
          <w:rFonts w:cs="Abz-2 (Badr)" w:hint="cs"/>
          <w:rtl/>
        </w:rPr>
        <w:t>وسائل،ج21،ص320،ح27189.</w:t>
      </w:r>
    </w:p>
  </w:footnote>
  <w:footnote w:id="6">
    <w:p w14:paraId="4EA11D24" w14:textId="77777777" w:rsidR="00B10FDF" w:rsidRPr="004A7AD8" w:rsidRDefault="00B10FDF" w:rsidP="00B10FDF">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ـ کافی،ج6،ص109،ح</w:t>
      </w:r>
      <w:r>
        <w:rPr>
          <w:rFonts w:cs="Abz-2 (Badr)" w:hint="cs"/>
          <w:rtl/>
        </w:rPr>
        <w:t>6</w:t>
      </w:r>
      <w:r w:rsidRPr="004A7AD8">
        <w:rPr>
          <w:rFonts w:cs="Abz-2 (Badr)" w:hint="cs"/>
          <w:rtl/>
        </w:rPr>
        <w:t xml:space="preserve"> ـ </w:t>
      </w:r>
      <w:r>
        <w:rPr>
          <w:rFonts w:cs="Abz-2 (Badr)" w:hint="cs"/>
          <w:rtl/>
        </w:rPr>
        <w:t>وسائل،ج21،ص319،ح27181.</w:t>
      </w:r>
    </w:p>
  </w:footnote>
  <w:footnote w:id="7">
    <w:p w14:paraId="31A27F47" w14:textId="77777777" w:rsidR="00B10FDF" w:rsidRPr="004A7AD8" w:rsidRDefault="00B10FDF" w:rsidP="00B10FDF">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ـ کافی،ج6،ص109،ح</w:t>
      </w:r>
      <w:r>
        <w:rPr>
          <w:rFonts w:cs="Abz-2 (Badr)" w:hint="cs"/>
          <w:rtl/>
        </w:rPr>
        <w:t>5</w:t>
      </w:r>
      <w:r w:rsidRPr="004A7AD8">
        <w:rPr>
          <w:rFonts w:cs="Abz-2 (Badr)" w:hint="cs"/>
          <w:rtl/>
        </w:rPr>
        <w:t xml:space="preserve"> ـ </w:t>
      </w:r>
      <w:r>
        <w:rPr>
          <w:rFonts w:cs="Abz-2 (Badr)" w:hint="cs"/>
          <w:rtl/>
        </w:rPr>
        <w:t>وسائل،ج21،ص321،ح27190.</w:t>
      </w:r>
    </w:p>
  </w:footnote>
  <w:footnote w:id="8">
    <w:p w14:paraId="41F9825C" w14:textId="77777777" w:rsidR="00B10FDF" w:rsidRPr="004A7AD8" w:rsidRDefault="00B10FDF" w:rsidP="00B10FDF">
      <w:pPr>
        <w:pStyle w:val="FootnoteText"/>
        <w:bidi/>
        <w:rPr>
          <w:rFonts w:cs="Abz-2 (Badr)"/>
          <w:lang w:bidi="fa-IR"/>
        </w:rPr>
      </w:pPr>
      <w:r w:rsidRPr="004A7AD8">
        <w:rPr>
          <w:rStyle w:val="FootnoteReference"/>
          <w:rFonts w:cs="Abz-2 (Badr)"/>
          <w:vertAlign w:val="baseline"/>
        </w:rPr>
        <w:footnoteRef/>
      </w:r>
      <w:r w:rsidRPr="004A7AD8">
        <w:rPr>
          <w:rFonts w:cs="Abz-2 (Badr)"/>
          <w:rtl/>
        </w:rPr>
        <w:t xml:space="preserve"> </w:t>
      </w:r>
      <w:r w:rsidRPr="004A7AD8">
        <w:rPr>
          <w:rFonts w:cs="Abz-2 (Badr)" w:hint="cs"/>
          <w:rtl/>
        </w:rPr>
        <w:t>ـ کافی،ج6،ص1</w:t>
      </w:r>
      <w:r>
        <w:rPr>
          <w:rFonts w:cs="Abz-2 (Badr)" w:hint="cs"/>
          <w:rtl/>
        </w:rPr>
        <w:t>10</w:t>
      </w:r>
      <w:r w:rsidRPr="004A7AD8">
        <w:rPr>
          <w:rFonts w:cs="Abz-2 (Badr)" w:hint="cs"/>
          <w:rtl/>
        </w:rPr>
        <w:t>،ح</w:t>
      </w:r>
      <w:r>
        <w:rPr>
          <w:rFonts w:cs="Abz-2 (Badr)" w:hint="cs"/>
          <w:rtl/>
        </w:rPr>
        <w:t>8</w:t>
      </w:r>
      <w:r w:rsidRPr="004A7AD8">
        <w:rPr>
          <w:rFonts w:cs="Abz-2 (Badr)" w:hint="cs"/>
          <w:rtl/>
        </w:rPr>
        <w:t xml:space="preserve"> ـ </w:t>
      </w:r>
      <w:r>
        <w:rPr>
          <w:rFonts w:cs="Abz-2 (Badr)" w:hint="cs"/>
          <w:rtl/>
        </w:rPr>
        <w:t>وسائل،ج21،ص324،ح27198.</w:t>
      </w:r>
    </w:p>
  </w:footnote>
  <w:footnote w:id="9">
    <w:p w14:paraId="0FC3D881" w14:textId="77777777" w:rsidR="00D90355" w:rsidRPr="004A7AD8" w:rsidRDefault="00D90355" w:rsidP="00D90355">
      <w:pPr>
        <w:pStyle w:val="FootnoteText"/>
        <w:bidi/>
        <w:rPr>
          <w:rFonts w:cs="Abz-2 (Badr)"/>
          <w:lang w:bidi="fa-IR"/>
        </w:rPr>
      </w:pPr>
      <w:r w:rsidRPr="00D90355">
        <w:rPr>
          <w:rStyle w:val="FootnoteReference"/>
          <w:rFonts w:cs="Abz-2 (Badr)"/>
          <w:vertAlign w:val="baseline"/>
        </w:rPr>
        <w:footnoteRef/>
      </w:r>
      <w:r w:rsidRPr="00D90355">
        <w:rPr>
          <w:rFonts w:cs="Abz-2 (Badr)"/>
          <w:rtl/>
        </w:rPr>
        <w:t xml:space="preserve"> </w:t>
      </w:r>
      <w:r w:rsidRPr="004A7AD8">
        <w:rPr>
          <w:rFonts w:cs="Abz-2 (Badr)" w:hint="cs"/>
          <w:rtl/>
        </w:rPr>
        <w:t>ـ کافی،ج6،ص1</w:t>
      </w:r>
      <w:r>
        <w:rPr>
          <w:rFonts w:cs="Abz-2 (Badr)" w:hint="cs"/>
          <w:rtl/>
        </w:rPr>
        <w:t>10</w:t>
      </w:r>
      <w:r w:rsidRPr="004A7AD8">
        <w:rPr>
          <w:rFonts w:cs="Abz-2 (Badr)" w:hint="cs"/>
          <w:rtl/>
        </w:rPr>
        <w:t>،ح</w:t>
      </w:r>
      <w:r>
        <w:rPr>
          <w:rFonts w:cs="Abz-2 (Badr)" w:hint="cs"/>
          <w:rtl/>
        </w:rPr>
        <w:t>9</w:t>
      </w:r>
      <w:r w:rsidRPr="004A7AD8">
        <w:rPr>
          <w:rFonts w:cs="Abz-2 (Badr)" w:hint="cs"/>
          <w:rtl/>
        </w:rPr>
        <w:t xml:space="preserve"> ـ </w:t>
      </w:r>
      <w:r>
        <w:rPr>
          <w:rFonts w:cs="Abz-2 (Badr)" w:hint="cs"/>
          <w:rtl/>
        </w:rPr>
        <w:t>وسائل،ج21،ص325،ح27199.</w:t>
      </w:r>
    </w:p>
  </w:footnote>
  <w:footnote w:id="10">
    <w:p w14:paraId="0E15E6CC" w14:textId="77777777" w:rsidR="005D3E93" w:rsidRPr="00A20472" w:rsidRDefault="005D3E93" w:rsidP="00A20472">
      <w:pPr>
        <w:pStyle w:val="FootnoteText"/>
        <w:bidi/>
        <w:rPr>
          <w:rFonts w:cs="Abz-2 (Badr)"/>
          <w:lang w:bidi="fa-IR"/>
        </w:rPr>
      </w:pPr>
      <w:r w:rsidRPr="00A20472">
        <w:rPr>
          <w:rStyle w:val="FootnoteReference"/>
          <w:rFonts w:cs="Abz-2 (Badr)"/>
          <w:vertAlign w:val="baseline"/>
        </w:rPr>
        <w:footnoteRef/>
      </w:r>
      <w:r w:rsidRPr="00A20472">
        <w:rPr>
          <w:rFonts w:cs="Abz-2 (Badr)"/>
          <w:rtl/>
        </w:rPr>
        <w:t xml:space="preserve"> </w:t>
      </w:r>
      <w:r w:rsidRPr="00A20472">
        <w:rPr>
          <w:rFonts w:cs="Abz-2 (Badr)" w:hint="cs"/>
          <w:rtl/>
        </w:rPr>
        <w:t>ـ کافی،ج6،ص109 و 110،ح7 ـ وسائل،ج21،ص321،ح27191.</w:t>
      </w:r>
    </w:p>
  </w:footnote>
  <w:footnote w:id="11">
    <w:p w14:paraId="0FF64B1D" w14:textId="77777777" w:rsidR="005D3E93" w:rsidRPr="00A20472" w:rsidRDefault="005D3E93" w:rsidP="00A20472">
      <w:pPr>
        <w:pStyle w:val="FootnoteText"/>
        <w:bidi/>
        <w:rPr>
          <w:rFonts w:cs="Abz-2 (Badr)"/>
          <w:lang w:bidi="fa-IR"/>
        </w:rPr>
      </w:pPr>
      <w:r w:rsidRPr="00A20472">
        <w:rPr>
          <w:rStyle w:val="FootnoteReference"/>
          <w:rFonts w:cs="Abz-2 (Badr)"/>
          <w:vertAlign w:val="baseline"/>
        </w:rPr>
        <w:footnoteRef/>
      </w:r>
      <w:r w:rsidRPr="00A20472">
        <w:rPr>
          <w:rFonts w:cs="Abz-2 (Badr)"/>
          <w:rtl/>
        </w:rPr>
        <w:t xml:space="preserve"> </w:t>
      </w:r>
      <w:r w:rsidRPr="00A20472">
        <w:rPr>
          <w:rFonts w:cs="Abz-2 (Badr)" w:hint="cs"/>
          <w:rtl/>
        </w:rPr>
        <w:t xml:space="preserve">ـ </w:t>
      </w:r>
      <w:r w:rsidRPr="00A20472">
        <w:rPr>
          <w:rFonts w:cs="Abz-2 (Badr)" w:hint="cs"/>
          <w:rtl/>
        </w:rPr>
        <w:t>تهذيب،ج7،ص464،ح1864 ـ وسائل،ج21،ص322،ح27193.</w:t>
      </w:r>
    </w:p>
  </w:footnote>
  <w:footnote w:id="12">
    <w:p w14:paraId="6F3C4833" w14:textId="77777777" w:rsidR="005D3E93" w:rsidRPr="00A20472" w:rsidRDefault="005D3E93" w:rsidP="00A20472">
      <w:pPr>
        <w:pStyle w:val="FootnoteText"/>
        <w:bidi/>
        <w:rPr>
          <w:rFonts w:cs="Abz-2 (Badr)"/>
          <w:lang w:bidi="fa-IR"/>
        </w:rPr>
      </w:pPr>
      <w:r w:rsidRPr="00A20472">
        <w:rPr>
          <w:rStyle w:val="FootnoteReference"/>
          <w:rFonts w:cs="Abz-2 (Badr)"/>
          <w:vertAlign w:val="baseline"/>
        </w:rPr>
        <w:footnoteRef/>
      </w:r>
      <w:r w:rsidRPr="00A20472">
        <w:rPr>
          <w:rFonts w:cs="Abz-2 (Badr)"/>
          <w:rtl/>
        </w:rPr>
        <w:t xml:space="preserve"> </w:t>
      </w:r>
      <w:r w:rsidRPr="00A20472">
        <w:rPr>
          <w:rFonts w:cs="Abz-2 (Badr)" w:hint="cs"/>
          <w:rtl/>
        </w:rPr>
        <w:t xml:space="preserve">ـ </w:t>
      </w:r>
      <w:r w:rsidRPr="00A20472">
        <w:rPr>
          <w:rFonts w:cs="Abz-2 (Badr)" w:hint="cs"/>
          <w:rtl/>
        </w:rPr>
        <w:t>تهذيب،ج7،ص464،ح1863 ـ وسائل،ج21،ص322،ح27192.</w:t>
      </w:r>
    </w:p>
  </w:footnote>
  <w:footnote w:id="13">
    <w:p w14:paraId="78200A16" w14:textId="77777777" w:rsidR="00A20472" w:rsidRPr="004A7AD8" w:rsidRDefault="00A20472" w:rsidP="00A20472">
      <w:pPr>
        <w:pStyle w:val="FootnoteText"/>
        <w:bidi/>
        <w:rPr>
          <w:rFonts w:cs="Abz-2 (Badr)"/>
          <w:lang w:bidi="fa-IR"/>
        </w:rPr>
      </w:pPr>
      <w:r w:rsidRPr="00A20472">
        <w:rPr>
          <w:rStyle w:val="FootnoteReference"/>
          <w:rFonts w:cs="Abz-2 (Badr)"/>
          <w:vertAlign w:val="baseline"/>
        </w:rPr>
        <w:footnoteRef/>
      </w:r>
      <w:r w:rsidRPr="004A7AD8">
        <w:rPr>
          <w:rFonts w:cs="Abz-2 (Badr)"/>
          <w:rtl/>
        </w:rPr>
        <w:t xml:space="preserve"> </w:t>
      </w:r>
      <w:r w:rsidRPr="004A7AD8">
        <w:rPr>
          <w:rFonts w:cs="Abz-2 (Badr)" w:hint="cs"/>
          <w:rtl/>
        </w:rPr>
        <w:t xml:space="preserve">ـ </w:t>
      </w:r>
      <w:r>
        <w:rPr>
          <w:rFonts w:cs="Abz-2 (Badr)" w:hint="cs"/>
          <w:rtl/>
        </w:rPr>
        <w:t>تهذيب</w:t>
      </w:r>
      <w:r w:rsidRPr="004A7AD8">
        <w:rPr>
          <w:rFonts w:cs="Abz-2 (Badr)" w:hint="cs"/>
          <w:rtl/>
        </w:rPr>
        <w:t>،ج</w:t>
      </w:r>
      <w:r>
        <w:rPr>
          <w:rFonts w:cs="Abz-2 (Badr)" w:hint="cs"/>
          <w:rtl/>
        </w:rPr>
        <w:t>7</w:t>
      </w:r>
      <w:r w:rsidRPr="004A7AD8">
        <w:rPr>
          <w:rFonts w:cs="Abz-2 (Badr)" w:hint="cs"/>
          <w:rtl/>
        </w:rPr>
        <w:t>،ص</w:t>
      </w:r>
      <w:r>
        <w:rPr>
          <w:rFonts w:cs="Abz-2 (Badr)" w:hint="cs"/>
          <w:rtl/>
        </w:rPr>
        <w:t>465 و 466</w:t>
      </w:r>
      <w:r w:rsidRPr="004A7AD8">
        <w:rPr>
          <w:rFonts w:cs="Abz-2 (Badr)" w:hint="cs"/>
          <w:rtl/>
        </w:rPr>
        <w:t>،ح</w:t>
      </w:r>
      <w:r>
        <w:rPr>
          <w:rFonts w:cs="Abz-2 (Badr)" w:hint="cs"/>
          <w:rtl/>
        </w:rPr>
        <w:t>1867</w:t>
      </w:r>
      <w:r w:rsidRPr="004A7AD8">
        <w:rPr>
          <w:rFonts w:cs="Abz-2 (Badr)" w:hint="cs"/>
          <w:rtl/>
        </w:rPr>
        <w:t xml:space="preserve"> ـ </w:t>
      </w:r>
      <w:r>
        <w:rPr>
          <w:rFonts w:cs="Abz-2 (Badr)" w:hint="cs"/>
          <w:rtl/>
        </w:rPr>
        <w:t>وسائل،ج21،ص323،ح27195.</w:t>
      </w:r>
    </w:p>
  </w:footnote>
  <w:footnote w:id="14">
    <w:p w14:paraId="20EDB8E4" w14:textId="77777777" w:rsidR="00E91E9D" w:rsidRPr="004A7AD8" w:rsidRDefault="00E91E9D" w:rsidP="00E91E9D">
      <w:pPr>
        <w:pStyle w:val="FootnoteText"/>
        <w:bidi/>
        <w:rPr>
          <w:rFonts w:cs="Abz-2 (Badr)"/>
          <w:lang w:bidi="fa-IR"/>
        </w:rPr>
      </w:pPr>
      <w:r w:rsidRPr="00E91E9D">
        <w:rPr>
          <w:rStyle w:val="FootnoteReference"/>
          <w:rFonts w:cs="Abz-2 (Badr)"/>
          <w:vertAlign w:val="baseline"/>
        </w:rPr>
        <w:footnoteRef/>
      </w:r>
      <w:r w:rsidRPr="004A7AD8">
        <w:rPr>
          <w:rFonts w:cs="Abz-2 (Badr)"/>
          <w:rtl/>
        </w:rPr>
        <w:t xml:space="preserve"> </w:t>
      </w:r>
      <w:r w:rsidRPr="004A7AD8">
        <w:rPr>
          <w:rFonts w:cs="Abz-2 (Badr)" w:hint="cs"/>
          <w:rtl/>
        </w:rPr>
        <w:t xml:space="preserve">ـ </w:t>
      </w:r>
      <w:r>
        <w:rPr>
          <w:rFonts w:cs="Abz-2 (Badr)" w:hint="cs"/>
          <w:rtl/>
        </w:rPr>
        <w:t>تهذيب</w:t>
      </w:r>
      <w:r w:rsidRPr="004A7AD8">
        <w:rPr>
          <w:rFonts w:cs="Abz-2 (Badr)" w:hint="cs"/>
          <w:rtl/>
        </w:rPr>
        <w:t>،ج</w:t>
      </w:r>
      <w:r>
        <w:rPr>
          <w:rFonts w:cs="Abz-2 (Badr)" w:hint="cs"/>
          <w:rtl/>
        </w:rPr>
        <w:t>7</w:t>
      </w:r>
      <w:r w:rsidRPr="004A7AD8">
        <w:rPr>
          <w:rFonts w:cs="Abz-2 (Badr)" w:hint="cs"/>
          <w:rtl/>
        </w:rPr>
        <w:t>،</w:t>
      </w:r>
      <w:r>
        <w:rPr>
          <w:rFonts w:cs="Abz-2 (Badr)" w:hint="cs"/>
          <w:rtl/>
        </w:rPr>
        <w:t>ص466</w:t>
      </w:r>
      <w:r w:rsidRPr="004A7AD8">
        <w:rPr>
          <w:rFonts w:cs="Abz-2 (Badr)" w:hint="cs"/>
          <w:rtl/>
        </w:rPr>
        <w:t>،ح</w:t>
      </w:r>
      <w:r>
        <w:rPr>
          <w:rFonts w:cs="Abz-2 (Badr)" w:hint="cs"/>
          <w:rtl/>
        </w:rPr>
        <w:t>1868</w:t>
      </w:r>
      <w:r w:rsidRPr="004A7AD8">
        <w:rPr>
          <w:rFonts w:cs="Abz-2 (Badr)" w:hint="cs"/>
          <w:rtl/>
        </w:rPr>
        <w:t xml:space="preserve"> ـ </w:t>
      </w:r>
      <w:r>
        <w:rPr>
          <w:rFonts w:cs="Abz-2 (Badr)" w:hint="cs"/>
          <w:rtl/>
        </w:rPr>
        <w:t>وسائل،ج21،ص323،ح27196.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ACE2" w14:textId="4BF8E9A2" w:rsidR="008E3988" w:rsidRDefault="008E3988">
    <w:pPr>
      <w:pStyle w:val="Header"/>
    </w:pPr>
    <w:r>
      <w:rPr>
        <w:noProof/>
      </w:rPr>
      <mc:AlternateContent>
        <mc:Choice Requires="wps">
          <w:drawing>
            <wp:anchor distT="45720" distB="45720" distL="114300" distR="114300" simplePos="0" relativeHeight="251661312" behindDoc="0" locked="0" layoutInCell="1" allowOverlap="1" wp14:anchorId="2727C325" wp14:editId="09B20D39">
              <wp:simplePos x="0" y="0"/>
              <wp:positionH relativeFrom="column">
                <wp:posOffset>2658110</wp:posOffset>
              </wp:positionH>
              <wp:positionV relativeFrom="paragraph">
                <wp:posOffset>15240</wp:posOffset>
              </wp:positionV>
              <wp:extent cx="3909060" cy="1409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9060" cy="1409700"/>
                      </a:xfrm>
                      <a:prstGeom prst="rect">
                        <a:avLst/>
                      </a:prstGeom>
                      <a:solidFill>
                        <a:srgbClr val="FFFFFF"/>
                      </a:solidFill>
                      <a:ln w="9525">
                        <a:noFill/>
                        <a:miter lim="800000"/>
                        <a:headEnd/>
                        <a:tailEnd/>
                      </a:ln>
                    </wps:spPr>
                    <wps:txbx>
                      <w:txbxContent>
                        <w:p w14:paraId="59D12188" w14:textId="55065676" w:rsidR="008E3988" w:rsidRPr="008E3988" w:rsidRDefault="008E3988" w:rsidP="008E3988">
                          <w:pPr>
                            <w:jc w:val="right"/>
                            <w:rPr>
                              <w:rFonts w:cs="B Mehr"/>
                            </w:rPr>
                          </w:pPr>
                          <w:r w:rsidRPr="008E3988">
                            <w:rPr>
                              <w:rFonts w:cs="B Mehr" w:hint="cs"/>
                              <w:rtl/>
                            </w:rPr>
                            <w:t>تقریر درس خارج فقه استاد سید علی موسوی اردبیلی</w:t>
                          </w:r>
                        </w:p>
                        <w:p w14:paraId="47003519" w14:textId="77777777" w:rsidR="008E3988" w:rsidRPr="008E3988" w:rsidRDefault="008E3988" w:rsidP="008E3988">
                          <w:pPr>
                            <w:jc w:val="right"/>
                            <w:rPr>
                              <w:rFonts w:cs="B Mehr"/>
                            </w:rPr>
                          </w:pPr>
                          <w:r w:rsidRPr="008E3988">
                            <w:rPr>
                              <w:rFonts w:cs="B Mehr" w:hint="cs"/>
                              <w:rtl/>
                            </w:rPr>
                            <w:t xml:space="preserve">مبحث: نکاح    / مهر </w:t>
                          </w:r>
                        </w:p>
                        <w:p w14:paraId="7628B68D" w14:textId="77777777" w:rsidR="008E3988" w:rsidRPr="00F87D4E" w:rsidRDefault="008E3988" w:rsidP="008E3988">
                          <w:pPr>
                            <w:bidi/>
                            <w:rPr>
                              <w:rFonts w:cs="B Mehr"/>
                            </w:rPr>
                          </w:pPr>
                          <w:r w:rsidRPr="00F87D4E">
                            <w:rPr>
                              <w:rFonts w:cs="B Mehr" w:hint="eastAsia"/>
                              <w:rtl/>
                            </w:rPr>
                            <w:t>تار</w:t>
                          </w:r>
                          <w:r w:rsidRPr="00F87D4E">
                            <w:rPr>
                              <w:rFonts w:cs="B Mehr" w:hint="cs"/>
                              <w:rtl/>
                            </w:rPr>
                            <w:t>ی</w:t>
                          </w:r>
                          <w:r w:rsidRPr="00F87D4E">
                            <w:rPr>
                              <w:rFonts w:cs="B Mehr" w:hint="eastAsia"/>
                              <w:rtl/>
                            </w:rPr>
                            <w:t>خ</w:t>
                          </w:r>
                          <w:r w:rsidRPr="00F87D4E">
                            <w:rPr>
                              <w:rFonts w:cs="B Mehr"/>
                              <w:rtl/>
                            </w:rPr>
                            <w:t xml:space="preserve">:    </w:t>
                          </w:r>
                          <w:r>
                            <w:rPr>
                              <w:rFonts w:cs="B Mehr" w:hint="cs"/>
                              <w:rtl/>
                              <w:lang w:bidi="fa-IR"/>
                            </w:rPr>
                            <w:t>یکشنبه</w:t>
                          </w:r>
                          <w:r w:rsidRPr="00F87D4E">
                            <w:rPr>
                              <w:rFonts w:cs="B Mehr"/>
                              <w:rtl/>
                            </w:rPr>
                            <w:t xml:space="preserve">،  </w:t>
                          </w:r>
                          <w:r>
                            <w:rPr>
                              <w:rFonts w:cs="B Mehr" w:hint="cs"/>
                              <w:rtl/>
                            </w:rPr>
                            <w:t xml:space="preserve">10 </w:t>
                          </w:r>
                          <w:r w:rsidRPr="00F87D4E">
                            <w:rPr>
                              <w:rFonts w:cs="B Mehr"/>
                              <w:rtl/>
                            </w:rPr>
                            <w:t xml:space="preserve"> </w:t>
                          </w:r>
                          <w:r>
                            <w:rPr>
                              <w:rFonts w:cs="B Mehr" w:hint="cs"/>
                              <w:rtl/>
                            </w:rPr>
                            <w:t xml:space="preserve">اردیبهشت ماه </w:t>
                          </w:r>
                          <w:r w:rsidRPr="00F87D4E">
                            <w:rPr>
                              <w:rFonts w:cs="B Mehr"/>
                              <w:rtl/>
                            </w:rPr>
                            <w:t>- 140</w:t>
                          </w:r>
                          <w:r>
                            <w:rPr>
                              <w:rFonts w:cs="B Mehr" w:hint="cs"/>
                              <w:rtl/>
                            </w:rPr>
                            <w:t>2</w:t>
                          </w:r>
                          <w:r w:rsidRPr="00F87D4E">
                            <w:rPr>
                              <w:rFonts w:cs="B Mehr"/>
                              <w:rtl/>
                            </w:rPr>
                            <w:t>ه.ش</w:t>
                          </w:r>
                        </w:p>
                        <w:p w14:paraId="58FAD9EE" w14:textId="77777777" w:rsidR="008E3988" w:rsidRPr="008E3988" w:rsidRDefault="008E3988" w:rsidP="008E3988"/>
                        <w:p w14:paraId="2A876464" w14:textId="77777777" w:rsidR="008E3988" w:rsidRPr="008E3988" w:rsidRDefault="008E3988" w:rsidP="008E3988"/>
                        <w:p w14:paraId="27231D82" w14:textId="77777777" w:rsidR="008E3988" w:rsidRPr="008E3988" w:rsidRDefault="008E3988" w:rsidP="008E3988"/>
                        <w:p w14:paraId="092FBB27" w14:textId="77777777" w:rsidR="008E3988" w:rsidRPr="008E3988" w:rsidRDefault="008E3988" w:rsidP="008E3988"/>
                        <w:p w14:paraId="072B801E" w14:textId="77777777" w:rsidR="008E3988" w:rsidRPr="008E3988" w:rsidRDefault="008E3988" w:rsidP="008E3988"/>
                        <w:p w14:paraId="2ADEB42D" w14:textId="77777777" w:rsidR="008E3988" w:rsidRPr="008E3988" w:rsidRDefault="008E3988" w:rsidP="008E3988"/>
                        <w:p w14:paraId="3CB2DB72" w14:textId="77777777" w:rsidR="008E3988" w:rsidRPr="008E3988" w:rsidRDefault="008E3988" w:rsidP="008E3988"/>
                        <w:p w14:paraId="349967A0" w14:textId="77777777" w:rsidR="008E3988" w:rsidRPr="008E3988" w:rsidRDefault="008E3988" w:rsidP="008E3988"/>
                        <w:p w14:paraId="7C293C57" w14:textId="77777777" w:rsidR="008E3988" w:rsidRPr="008E3988" w:rsidRDefault="008E3988" w:rsidP="008E3988"/>
                        <w:p w14:paraId="54FCBFEE" w14:textId="77777777" w:rsidR="008E3988" w:rsidRPr="008E3988" w:rsidRDefault="008E3988" w:rsidP="008E3988"/>
                        <w:p w14:paraId="7F5BDDB5" w14:textId="77777777" w:rsidR="008E3988" w:rsidRPr="008E3988" w:rsidRDefault="008E3988" w:rsidP="008E3988"/>
                        <w:p w14:paraId="02555734" w14:textId="77777777" w:rsidR="008E3988" w:rsidRPr="008E3988" w:rsidRDefault="008E3988" w:rsidP="008E3988"/>
                        <w:p w14:paraId="1EFF0F7A" w14:textId="77777777" w:rsidR="008E3988" w:rsidRPr="008E3988" w:rsidRDefault="008E3988" w:rsidP="008E3988"/>
                        <w:p w14:paraId="3A018DE5" w14:textId="77777777" w:rsidR="008E3988" w:rsidRPr="008E3988" w:rsidRDefault="008E3988" w:rsidP="008E3988"/>
                        <w:p w14:paraId="68AD5B1D" w14:textId="77777777" w:rsidR="008E3988" w:rsidRPr="008E3988" w:rsidRDefault="008E3988" w:rsidP="008E3988"/>
                        <w:p w14:paraId="5D8D47F7" w14:textId="77777777" w:rsidR="008E3988" w:rsidRPr="008E3988" w:rsidRDefault="008E3988" w:rsidP="008E3988"/>
                        <w:p w14:paraId="100EC62B" w14:textId="77777777" w:rsidR="008E3988" w:rsidRPr="008E3988" w:rsidRDefault="008E3988" w:rsidP="008E3988"/>
                        <w:p w14:paraId="21D527A1" w14:textId="77777777" w:rsidR="008E3988" w:rsidRPr="008E3988" w:rsidRDefault="008E3988" w:rsidP="008E3988"/>
                        <w:p w14:paraId="095E1452" w14:textId="77777777" w:rsidR="008E3988" w:rsidRPr="008E3988" w:rsidRDefault="008E3988" w:rsidP="008E3988"/>
                        <w:p w14:paraId="793E568B" w14:textId="77777777" w:rsidR="008E3988" w:rsidRPr="008E3988" w:rsidRDefault="008E3988" w:rsidP="008E3988"/>
                        <w:p w14:paraId="678AFAA5" w14:textId="77777777" w:rsidR="008E3988" w:rsidRPr="008E3988" w:rsidRDefault="008E3988" w:rsidP="008E3988"/>
                        <w:p w14:paraId="59BE785D" w14:textId="77777777" w:rsidR="008E3988" w:rsidRPr="008E3988" w:rsidRDefault="008E3988" w:rsidP="008E3988"/>
                        <w:p w14:paraId="7B1C5B41" w14:textId="77777777" w:rsidR="008E3988" w:rsidRPr="008E3988" w:rsidRDefault="008E3988" w:rsidP="008E3988"/>
                        <w:p w14:paraId="09E5B3CB" w14:textId="77777777" w:rsidR="008E3988" w:rsidRPr="008E3988" w:rsidRDefault="008E3988" w:rsidP="008E3988"/>
                        <w:p w14:paraId="0510FF1F" w14:textId="62E70DB9" w:rsidR="008E3988" w:rsidRPr="008E3988" w:rsidRDefault="008E39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27C325" id="_x0000_t202" coordsize="21600,21600" o:spt="202" path="m,l,21600r21600,l21600,xe">
              <v:stroke joinstyle="miter"/>
              <v:path gradientshapeok="t" o:connecttype="rect"/>
            </v:shapetype>
            <v:shape id="Text Box 2" o:spid="_x0000_s1026" type="#_x0000_t202" style="position:absolute;margin-left:209.3pt;margin-top:1.2pt;width:307.8pt;height:11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6XEDg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" stroked="f">
              <v:textbox>
                <w:txbxContent>
                  <w:p w14:paraId="59D12188" w14:textId="55065676" w:rsidR="008E3988" w:rsidRPr="008E3988" w:rsidRDefault="008E3988" w:rsidP="008E3988">
                    <w:pPr>
                      <w:jc w:val="right"/>
                      <w:rPr>
                        <w:rFonts w:cs="B Mehr"/>
                      </w:rPr>
                    </w:pPr>
                    <w:r w:rsidRPr="008E3988">
                      <w:rPr>
                        <w:rFonts w:cs="B Mehr" w:hint="cs"/>
                        <w:rtl/>
                      </w:rPr>
                      <w:t>تقریر درس خارج فقه استاد سید علی موسوی اردبیلی</w:t>
                    </w:r>
                  </w:p>
                  <w:p w14:paraId="47003519" w14:textId="77777777" w:rsidR="008E3988" w:rsidRPr="008E3988" w:rsidRDefault="008E3988" w:rsidP="008E3988">
                    <w:pPr>
                      <w:jc w:val="right"/>
                      <w:rPr>
                        <w:rFonts w:cs="B Mehr"/>
                      </w:rPr>
                    </w:pPr>
                    <w:r w:rsidRPr="008E3988">
                      <w:rPr>
                        <w:rFonts w:cs="B Mehr" w:hint="cs"/>
                        <w:rtl/>
                      </w:rPr>
                      <w:t xml:space="preserve">مبحث: نکاح    / مهر </w:t>
                    </w:r>
                  </w:p>
                  <w:p w14:paraId="7628B68D" w14:textId="77777777" w:rsidR="008E3988" w:rsidRPr="00F87D4E" w:rsidRDefault="008E3988" w:rsidP="008E3988">
                    <w:pPr>
                      <w:bidi/>
                      <w:rPr>
                        <w:rFonts w:cs="B Mehr"/>
                      </w:rPr>
                    </w:pPr>
                    <w:r w:rsidRPr="00F87D4E">
                      <w:rPr>
                        <w:rFonts w:cs="B Mehr" w:hint="eastAsia"/>
                        <w:rtl/>
                      </w:rPr>
                      <w:t>تار</w:t>
                    </w:r>
                    <w:r w:rsidRPr="00F87D4E">
                      <w:rPr>
                        <w:rFonts w:cs="B Mehr" w:hint="cs"/>
                        <w:rtl/>
                      </w:rPr>
                      <w:t>ی</w:t>
                    </w:r>
                    <w:r w:rsidRPr="00F87D4E">
                      <w:rPr>
                        <w:rFonts w:cs="B Mehr" w:hint="eastAsia"/>
                        <w:rtl/>
                      </w:rPr>
                      <w:t>خ</w:t>
                    </w:r>
                    <w:r w:rsidRPr="00F87D4E">
                      <w:rPr>
                        <w:rFonts w:cs="B Mehr"/>
                        <w:rtl/>
                      </w:rPr>
                      <w:t xml:space="preserve">:    </w:t>
                    </w:r>
                    <w:r>
                      <w:rPr>
                        <w:rFonts w:cs="B Mehr" w:hint="cs"/>
                        <w:rtl/>
                        <w:lang w:bidi="fa-IR"/>
                      </w:rPr>
                      <w:t>یکشنبه</w:t>
                    </w:r>
                    <w:r w:rsidRPr="00F87D4E">
                      <w:rPr>
                        <w:rFonts w:cs="B Mehr"/>
                        <w:rtl/>
                      </w:rPr>
                      <w:t xml:space="preserve">،  </w:t>
                    </w:r>
                    <w:r>
                      <w:rPr>
                        <w:rFonts w:cs="B Mehr" w:hint="cs"/>
                        <w:rtl/>
                      </w:rPr>
                      <w:t xml:space="preserve">10 </w:t>
                    </w:r>
                    <w:r w:rsidRPr="00F87D4E">
                      <w:rPr>
                        <w:rFonts w:cs="B Mehr"/>
                        <w:rtl/>
                      </w:rPr>
                      <w:t xml:space="preserve"> </w:t>
                    </w:r>
                    <w:r>
                      <w:rPr>
                        <w:rFonts w:cs="B Mehr" w:hint="cs"/>
                        <w:rtl/>
                      </w:rPr>
                      <w:t xml:space="preserve">اردیبهشت ماه </w:t>
                    </w:r>
                    <w:r w:rsidRPr="00F87D4E">
                      <w:rPr>
                        <w:rFonts w:cs="B Mehr"/>
                        <w:rtl/>
                      </w:rPr>
                      <w:t>- 140</w:t>
                    </w:r>
                    <w:r>
                      <w:rPr>
                        <w:rFonts w:cs="B Mehr" w:hint="cs"/>
                        <w:rtl/>
                      </w:rPr>
                      <w:t>2</w:t>
                    </w:r>
                    <w:r w:rsidRPr="00F87D4E">
                      <w:rPr>
                        <w:rFonts w:cs="B Mehr"/>
                        <w:rtl/>
                      </w:rPr>
                      <w:t>ه.ش</w:t>
                    </w:r>
                  </w:p>
                  <w:p w14:paraId="58FAD9EE" w14:textId="77777777" w:rsidR="008E3988" w:rsidRPr="008E3988" w:rsidRDefault="008E3988" w:rsidP="008E3988"/>
                  <w:p w14:paraId="2A876464" w14:textId="77777777" w:rsidR="008E3988" w:rsidRPr="008E3988" w:rsidRDefault="008E3988" w:rsidP="008E3988"/>
                  <w:p w14:paraId="27231D82" w14:textId="77777777" w:rsidR="008E3988" w:rsidRPr="008E3988" w:rsidRDefault="008E3988" w:rsidP="008E3988"/>
                  <w:p w14:paraId="092FBB27" w14:textId="77777777" w:rsidR="008E3988" w:rsidRPr="008E3988" w:rsidRDefault="008E3988" w:rsidP="008E3988"/>
                  <w:p w14:paraId="072B801E" w14:textId="77777777" w:rsidR="008E3988" w:rsidRPr="008E3988" w:rsidRDefault="008E3988" w:rsidP="008E3988"/>
                  <w:p w14:paraId="2ADEB42D" w14:textId="77777777" w:rsidR="008E3988" w:rsidRPr="008E3988" w:rsidRDefault="008E3988" w:rsidP="008E3988"/>
                  <w:p w14:paraId="3CB2DB72" w14:textId="77777777" w:rsidR="008E3988" w:rsidRPr="008E3988" w:rsidRDefault="008E3988" w:rsidP="008E3988"/>
                  <w:p w14:paraId="349967A0" w14:textId="77777777" w:rsidR="008E3988" w:rsidRPr="008E3988" w:rsidRDefault="008E3988" w:rsidP="008E3988"/>
                  <w:p w14:paraId="7C293C57" w14:textId="77777777" w:rsidR="008E3988" w:rsidRPr="008E3988" w:rsidRDefault="008E3988" w:rsidP="008E3988"/>
                  <w:p w14:paraId="54FCBFEE" w14:textId="77777777" w:rsidR="008E3988" w:rsidRPr="008E3988" w:rsidRDefault="008E3988" w:rsidP="008E3988"/>
                  <w:p w14:paraId="7F5BDDB5" w14:textId="77777777" w:rsidR="008E3988" w:rsidRPr="008E3988" w:rsidRDefault="008E3988" w:rsidP="008E3988"/>
                  <w:p w14:paraId="02555734" w14:textId="77777777" w:rsidR="008E3988" w:rsidRPr="008E3988" w:rsidRDefault="008E3988" w:rsidP="008E3988"/>
                  <w:p w14:paraId="1EFF0F7A" w14:textId="77777777" w:rsidR="008E3988" w:rsidRPr="008E3988" w:rsidRDefault="008E3988" w:rsidP="008E3988"/>
                  <w:p w14:paraId="3A018DE5" w14:textId="77777777" w:rsidR="008E3988" w:rsidRPr="008E3988" w:rsidRDefault="008E3988" w:rsidP="008E3988"/>
                  <w:p w14:paraId="68AD5B1D" w14:textId="77777777" w:rsidR="008E3988" w:rsidRPr="008E3988" w:rsidRDefault="008E3988" w:rsidP="008E3988"/>
                  <w:p w14:paraId="5D8D47F7" w14:textId="77777777" w:rsidR="008E3988" w:rsidRPr="008E3988" w:rsidRDefault="008E3988" w:rsidP="008E3988"/>
                  <w:p w14:paraId="100EC62B" w14:textId="77777777" w:rsidR="008E3988" w:rsidRPr="008E3988" w:rsidRDefault="008E3988" w:rsidP="008E3988"/>
                  <w:p w14:paraId="21D527A1" w14:textId="77777777" w:rsidR="008E3988" w:rsidRPr="008E3988" w:rsidRDefault="008E3988" w:rsidP="008E3988"/>
                  <w:p w14:paraId="095E1452" w14:textId="77777777" w:rsidR="008E3988" w:rsidRPr="008E3988" w:rsidRDefault="008E3988" w:rsidP="008E3988"/>
                  <w:p w14:paraId="793E568B" w14:textId="77777777" w:rsidR="008E3988" w:rsidRPr="008E3988" w:rsidRDefault="008E3988" w:rsidP="008E3988"/>
                  <w:p w14:paraId="678AFAA5" w14:textId="77777777" w:rsidR="008E3988" w:rsidRPr="008E3988" w:rsidRDefault="008E3988" w:rsidP="008E3988"/>
                  <w:p w14:paraId="59BE785D" w14:textId="77777777" w:rsidR="008E3988" w:rsidRPr="008E3988" w:rsidRDefault="008E3988" w:rsidP="008E3988"/>
                  <w:p w14:paraId="7B1C5B41" w14:textId="77777777" w:rsidR="008E3988" w:rsidRPr="008E3988" w:rsidRDefault="008E3988" w:rsidP="008E3988"/>
                  <w:p w14:paraId="09E5B3CB" w14:textId="77777777" w:rsidR="008E3988" w:rsidRPr="008E3988" w:rsidRDefault="008E3988" w:rsidP="008E3988"/>
                  <w:p w14:paraId="0510FF1F" w14:textId="62E70DB9" w:rsidR="008E3988" w:rsidRPr="008E3988" w:rsidRDefault="008E398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223FABB" wp14:editId="1956B94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31C9"/>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717A"/>
    <w:rsid w:val="0020725D"/>
    <w:rsid w:val="00210071"/>
    <w:rsid w:val="00211184"/>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43E6A"/>
    <w:rsid w:val="00346F0F"/>
    <w:rsid w:val="00350852"/>
    <w:rsid w:val="00351132"/>
    <w:rsid w:val="00353B92"/>
    <w:rsid w:val="00353E96"/>
    <w:rsid w:val="00356B99"/>
    <w:rsid w:val="00364CEB"/>
    <w:rsid w:val="00366E20"/>
    <w:rsid w:val="0037343B"/>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6F86"/>
    <w:rsid w:val="00432F13"/>
    <w:rsid w:val="004342E8"/>
    <w:rsid w:val="004404E5"/>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5C16"/>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3988"/>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6B65"/>
    <w:rsid w:val="009F19E6"/>
    <w:rsid w:val="009F2510"/>
    <w:rsid w:val="009F39BA"/>
    <w:rsid w:val="009F53E1"/>
    <w:rsid w:val="009F63C7"/>
    <w:rsid w:val="009F7D29"/>
    <w:rsid w:val="00A030FF"/>
    <w:rsid w:val="00A07FB2"/>
    <w:rsid w:val="00A105DA"/>
    <w:rsid w:val="00A11F28"/>
    <w:rsid w:val="00A1285F"/>
    <w:rsid w:val="00A17467"/>
    <w:rsid w:val="00A1777B"/>
    <w:rsid w:val="00A17781"/>
    <w:rsid w:val="00A17820"/>
    <w:rsid w:val="00A17F2D"/>
    <w:rsid w:val="00A20472"/>
    <w:rsid w:val="00A21909"/>
    <w:rsid w:val="00A21EF5"/>
    <w:rsid w:val="00A2314A"/>
    <w:rsid w:val="00A23AD9"/>
    <w:rsid w:val="00A24ED5"/>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3EF0"/>
    <w:rsid w:val="00AF4F0E"/>
    <w:rsid w:val="00AF52CD"/>
    <w:rsid w:val="00B00D9A"/>
    <w:rsid w:val="00B07175"/>
    <w:rsid w:val="00B07428"/>
    <w:rsid w:val="00B07BBE"/>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3673"/>
    <w:rsid w:val="00B43A82"/>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80FAC"/>
    <w:rsid w:val="00C8237E"/>
    <w:rsid w:val="00C8378C"/>
    <w:rsid w:val="00C8637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4DDD"/>
    <w:rsid w:val="00F654C8"/>
    <w:rsid w:val="00F65EF3"/>
    <w:rsid w:val="00F66862"/>
    <w:rsid w:val="00F706DF"/>
    <w:rsid w:val="00F71127"/>
    <w:rsid w:val="00F77AD9"/>
    <w:rsid w:val="00F80BC8"/>
    <w:rsid w:val="00F82561"/>
    <w:rsid w:val="00F862D5"/>
    <w:rsid w:val="00F86F43"/>
    <w:rsid w:val="00F90A95"/>
    <w:rsid w:val="00F92E2D"/>
    <w:rsid w:val="00F97D88"/>
    <w:rsid w:val="00FA1A37"/>
    <w:rsid w:val="00FA52DD"/>
    <w:rsid w:val="00FA5DD1"/>
    <w:rsid w:val="00FA6266"/>
    <w:rsid w:val="00FA738C"/>
    <w:rsid w:val="00FB01AE"/>
    <w:rsid w:val="00FB10FC"/>
    <w:rsid w:val="00FB6F78"/>
    <w:rsid w:val="00FC17B5"/>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1888614">
      <w:bodyDiv w:val="1"/>
      <w:marLeft w:val="0"/>
      <w:marRight w:val="0"/>
      <w:marTop w:val="0"/>
      <w:marBottom w:val="0"/>
      <w:divBdr>
        <w:top w:val="none" w:sz="0" w:space="0" w:color="auto"/>
        <w:left w:val="none" w:sz="0" w:space="0" w:color="auto"/>
        <w:bottom w:val="none" w:sz="0" w:space="0" w:color="auto"/>
        <w:right w:val="none" w:sz="0" w:space="0" w:color="auto"/>
      </w:divBdr>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4485</TotalTime>
  <Pages>1</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665</cp:revision>
  <cp:lastPrinted>2023-03-11T17:01:00Z</cp:lastPrinted>
  <dcterms:created xsi:type="dcterms:W3CDTF">2022-10-16T08:36:00Z</dcterms:created>
  <dcterms:modified xsi:type="dcterms:W3CDTF">2023-04-30T13:45:00Z</dcterms:modified>
</cp:coreProperties>
</file>