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07F0350E" w:rsidR="00901208" w:rsidRPr="00652E92" w:rsidRDefault="00901208" w:rsidP="00240A57">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r w:rsidRPr="00652E92">
        <w:rPr>
          <w:rFonts w:cs="QuranTaha"/>
          <w:sz w:val="28"/>
          <w:szCs w:val="28"/>
          <w:rtl/>
          <w:lang w:bidi="fa-IR"/>
        </w:rPr>
        <w:t>ِ</w:t>
      </w:r>
    </w:p>
    <w:p w14:paraId="0B6C1856" w14:textId="188C84D4" w:rsidR="002A09CF" w:rsidRPr="00652E92" w:rsidRDefault="002A09CF" w:rsidP="00816176">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1B7B9295" w:rsidR="00901208" w:rsidRPr="00652E92" w:rsidRDefault="00901208" w:rsidP="00816176">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FC64C4" w:rsidRPr="00652E92">
        <w:rPr>
          <w:rFonts w:cs="B Mitra" w:hint="cs"/>
          <w:b/>
          <w:bCs/>
          <w:sz w:val="32"/>
          <w:szCs w:val="32"/>
          <w:rtl/>
          <w:lang w:bidi="fa-IR"/>
        </w:rPr>
        <w:t>5</w:t>
      </w:r>
      <w:r w:rsidR="00AD523D">
        <w:rPr>
          <w:rFonts w:cs="B Mitra" w:hint="cs"/>
          <w:b/>
          <w:bCs/>
          <w:sz w:val="32"/>
          <w:szCs w:val="32"/>
          <w:rtl/>
          <w:lang w:bidi="fa-IR"/>
        </w:rPr>
        <w:t>80</w:t>
      </w:r>
    </w:p>
    <w:p w14:paraId="5CB62AE7" w14:textId="77777777" w:rsidR="00AD523D" w:rsidRDefault="00AD523D" w:rsidP="004D6CFD">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رواياتی که در خصوص تفويض مهر وارد شده است به قرار ذيل است:</w:t>
      </w:r>
    </w:p>
    <w:p w14:paraId="5398B962" w14:textId="77777777" w:rsidR="00AD523D" w:rsidRDefault="00AD523D" w:rsidP="004D6CFD">
      <w:pPr>
        <w:widowControl w:val="0"/>
        <w:bidi/>
        <w:spacing w:after="0"/>
        <w:ind w:firstLine="284"/>
        <w:jc w:val="both"/>
        <w:rPr>
          <w:rFonts w:cs="Abz-2 (Badr)"/>
          <w:color w:val="000000" w:themeColor="text1"/>
          <w:sz w:val="28"/>
          <w:szCs w:val="28"/>
          <w:rtl/>
          <w:lang w:bidi="ar"/>
        </w:rPr>
      </w:pPr>
      <w:r>
        <w:rPr>
          <w:rFonts w:ascii="Traditional Arabic" w:hAnsi="Traditional Arabic" w:cs="Abz-2 (Badr)" w:hint="cs"/>
          <w:color w:val="000000"/>
          <w:sz w:val="28"/>
          <w:szCs w:val="28"/>
          <w:rtl/>
          <w:lang w:bidi="fa-IR"/>
        </w:rPr>
        <w:t xml:space="preserve">1 ـ </w:t>
      </w:r>
      <w:r w:rsidRPr="007A4D05">
        <w:rPr>
          <w:rFonts w:ascii="Traditional Arabic" w:hAnsi="Traditional Arabic" w:cs="Abz-2 (Badr)" w:hint="cs"/>
          <w:color w:val="000000"/>
          <w:sz w:val="28"/>
          <w:szCs w:val="28"/>
          <w:rtl/>
          <w:lang w:bidi="fa-IR"/>
        </w:rPr>
        <w:t>حسنة</w:t>
      </w:r>
      <w:r w:rsidRPr="00BD2429">
        <w:rPr>
          <w:rFonts w:cs="Abz-2 (Badr)" w:hint="cs"/>
          <w:color w:val="000000" w:themeColor="text1"/>
          <w:sz w:val="28"/>
          <w:szCs w:val="28"/>
          <w:rtl/>
          <w:lang w:bidi="fa-IR"/>
        </w:rPr>
        <w:t xml:space="preserve"> زرارة، </w:t>
      </w:r>
      <w:r w:rsidRPr="00BD2429">
        <w:rPr>
          <w:rFonts w:cs="Abz-2 (Badr)"/>
          <w:color w:val="000000" w:themeColor="text1"/>
          <w:sz w:val="28"/>
          <w:szCs w:val="28"/>
          <w:rtl/>
          <w:lang w:bidi="ar"/>
        </w:rPr>
        <w:t xml:space="preserve">قال‌: </w:t>
      </w:r>
      <w:r w:rsidRPr="00BD2429">
        <w:rPr>
          <w:rFonts w:cs="Abz-2 (Badr)" w:hint="cs"/>
          <w:color w:val="000000" w:themeColor="text1"/>
          <w:sz w:val="28"/>
          <w:szCs w:val="28"/>
          <w:rtl/>
          <w:lang w:bidi="ar"/>
        </w:rPr>
        <w:t>«</w:t>
      </w:r>
      <w:r w:rsidRPr="00BD2429">
        <w:rPr>
          <w:rFonts w:cs="Abz-2 (Badr)"/>
          <w:color w:val="000000" w:themeColor="text1"/>
          <w:sz w:val="28"/>
          <w:szCs w:val="28"/>
          <w:rtl/>
          <w:lang w:bidi="ar"/>
        </w:rPr>
        <w:t>سألت‌ أبا جعفر</w:t>
      </w:r>
      <w:r>
        <w:rPr>
          <w:rFonts w:cs="Abz-2 (Badr)" w:hint="cs"/>
          <w:color w:val="000000" w:themeColor="text1"/>
          <w:sz w:val="28"/>
          <w:szCs w:val="28"/>
          <w:rtl/>
          <w:lang w:bidi="fa-IR"/>
        </w:rPr>
        <w:t>(ع)</w:t>
      </w:r>
      <w:r w:rsidRPr="00BD2429">
        <w:rPr>
          <w:rFonts w:cs="Abz-2 (Badr)"/>
          <w:color w:val="000000" w:themeColor="text1"/>
          <w:sz w:val="28"/>
          <w:szCs w:val="28"/>
          <w:rtl/>
          <w:lang w:bidi="ar"/>
        </w:rPr>
        <w:t>‌ عن‌ رجل‌ تزوّج‌ امرأة‌ على حكمها</w:t>
      </w:r>
      <w:r>
        <w:rPr>
          <w:rFonts w:cs="Abz-2 (Badr)" w:hint="cs"/>
          <w:color w:val="000000" w:themeColor="text1"/>
          <w:sz w:val="28"/>
          <w:szCs w:val="28"/>
          <w:rtl/>
          <w:lang w:bidi="ar"/>
        </w:rPr>
        <w:t>؟</w:t>
      </w:r>
      <w:r w:rsidRPr="00BD2429">
        <w:rPr>
          <w:rFonts w:cs="Abz-2 (Badr)"/>
          <w:color w:val="000000" w:themeColor="text1"/>
          <w:sz w:val="28"/>
          <w:szCs w:val="28"/>
          <w:rtl/>
          <w:lang w:bidi="ar"/>
        </w:rPr>
        <w:t xml:space="preserve"> قال</w:t>
      </w:r>
      <w:r>
        <w:rPr>
          <w:rFonts w:cs="Abz-2 (Badr)" w:hint="cs"/>
          <w:color w:val="000000" w:themeColor="text1"/>
          <w:sz w:val="28"/>
          <w:szCs w:val="28"/>
          <w:rtl/>
          <w:lang w:bidi="ar"/>
        </w:rPr>
        <w:t>:</w:t>
      </w:r>
      <w:r w:rsidRPr="00BD2429">
        <w:rPr>
          <w:rFonts w:cs="Abz-2 (Badr)"/>
          <w:color w:val="000000" w:themeColor="text1"/>
          <w:sz w:val="28"/>
          <w:szCs w:val="28"/>
          <w:rtl/>
          <w:lang w:bidi="ar"/>
        </w:rPr>
        <w:t>‌ لا يجاوز حكمها مهور آل‌ محمّد</w:t>
      </w:r>
      <w:r>
        <w:rPr>
          <w:rFonts w:cs="Abz-2 (Badr)" w:hint="cs"/>
          <w:color w:val="000000" w:themeColor="text1"/>
          <w:sz w:val="28"/>
          <w:szCs w:val="28"/>
          <w:rtl/>
          <w:lang w:bidi="ar"/>
        </w:rPr>
        <w:t xml:space="preserve">(ع)، </w:t>
      </w:r>
      <w:r w:rsidRPr="00BD2429">
        <w:rPr>
          <w:rFonts w:cs="Abz-2 (Badr)"/>
          <w:color w:val="000000" w:themeColor="text1"/>
          <w:sz w:val="28"/>
          <w:szCs w:val="28"/>
          <w:rtl/>
          <w:lang w:bidi="ar"/>
        </w:rPr>
        <w:t>اثنتي‌ عشرة‌ أوقيّة‌ ونشّا</w:t>
      </w:r>
      <w:r>
        <w:rPr>
          <w:rFonts w:cs="Abz-2 (Badr)" w:hint="cs"/>
          <w:color w:val="000000" w:themeColor="text1"/>
          <w:sz w:val="28"/>
          <w:szCs w:val="28"/>
          <w:rtl/>
          <w:lang w:bidi="ar"/>
        </w:rPr>
        <w:t>ً،</w:t>
      </w:r>
      <w:r w:rsidRPr="00BD2429">
        <w:rPr>
          <w:rFonts w:cs="Abz-2 (Badr)"/>
          <w:color w:val="000000" w:themeColor="text1"/>
          <w:sz w:val="28"/>
          <w:szCs w:val="28"/>
          <w:rtl/>
          <w:lang w:bidi="ar"/>
        </w:rPr>
        <w:t xml:space="preserve"> وهو وزن‌ خمسمائة‌ درهم‌ من‌ الفضّة</w:t>
      </w:r>
      <w:r>
        <w:rPr>
          <w:rFonts w:cs="Abz-2 (Badr)" w:hint="cs"/>
          <w:color w:val="000000" w:themeColor="text1"/>
          <w:sz w:val="28"/>
          <w:szCs w:val="28"/>
          <w:rtl/>
          <w:lang w:bidi="ar"/>
        </w:rPr>
        <w:t>.</w:t>
      </w:r>
      <w:r w:rsidRPr="00BD2429">
        <w:rPr>
          <w:rFonts w:cs="Abz-2 (Badr)"/>
          <w:color w:val="000000" w:themeColor="text1"/>
          <w:sz w:val="28"/>
          <w:szCs w:val="28"/>
          <w:rtl/>
          <w:lang w:bidi="ar"/>
        </w:rPr>
        <w:t>‌ قلت</w:t>
      </w:r>
      <w:r>
        <w:rPr>
          <w:rFonts w:cs="Abz-2 (Badr)" w:hint="cs"/>
          <w:color w:val="000000" w:themeColor="text1"/>
          <w:sz w:val="28"/>
          <w:szCs w:val="28"/>
          <w:rtl/>
          <w:lang w:bidi="ar"/>
        </w:rPr>
        <w:t>:</w:t>
      </w:r>
      <w:r w:rsidRPr="00BD2429">
        <w:rPr>
          <w:rFonts w:cs="Abz-2 (Badr)"/>
          <w:color w:val="000000" w:themeColor="text1"/>
          <w:sz w:val="28"/>
          <w:szCs w:val="28"/>
          <w:rtl/>
          <w:lang w:bidi="ar"/>
        </w:rPr>
        <w:t>‌ أرأيت‌ إن‌ تزوّجها على حكمه‌ ورضيت‌ بذلك‌</w:t>
      </w:r>
      <w:r>
        <w:rPr>
          <w:rFonts w:cs="Abz-2 (Badr)" w:hint="cs"/>
          <w:color w:val="000000" w:themeColor="text1"/>
          <w:sz w:val="28"/>
          <w:szCs w:val="28"/>
          <w:rtl/>
          <w:lang w:bidi="ar"/>
        </w:rPr>
        <w:t>؟</w:t>
      </w:r>
      <w:r w:rsidRPr="00BD2429">
        <w:rPr>
          <w:rFonts w:cs="Abz-2 (Badr)"/>
          <w:color w:val="000000" w:themeColor="text1"/>
          <w:sz w:val="28"/>
          <w:szCs w:val="28"/>
          <w:rtl/>
          <w:lang w:bidi="ar"/>
        </w:rPr>
        <w:t xml:space="preserve"> قال</w:t>
      </w:r>
      <w:r>
        <w:rPr>
          <w:rFonts w:cs="Abz-2 (Badr)" w:hint="cs"/>
          <w:color w:val="000000" w:themeColor="text1"/>
          <w:sz w:val="28"/>
          <w:szCs w:val="28"/>
          <w:rtl/>
          <w:lang w:bidi="ar"/>
        </w:rPr>
        <w:t>:</w:t>
      </w:r>
      <w:r w:rsidRPr="00BD2429">
        <w:rPr>
          <w:rFonts w:cs="Abz-2 (Badr)"/>
          <w:color w:val="000000" w:themeColor="text1"/>
          <w:sz w:val="28"/>
          <w:szCs w:val="28"/>
          <w:rtl/>
          <w:lang w:bidi="ar"/>
        </w:rPr>
        <w:t>‌ فقال</w:t>
      </w:r>
      <w:r>
        <w:rPr>
          <w:rFonts w:cs="Abz-2 (Badr)" w:hint="cs"/>
          <w:color w:val="000000" w:themeColor="text1"/>
          <w:sz w:val="28"/>
          <w:szCs w:val="28"/>
          <w:rtl/>
          <w:lang w:bidi="ar"/>
        </w:rPr>
        <w:t>:</w:t>
      </w:r>
      <w:r w:rsidRPr="00BD2429">
        <w:rPr>
          <w:rFonts w:cs="Abz-2 (Badr)"/>
          <w:color w:val="000000" w:themeColor="text1"/>
          <w:sz w:val="28"/>
          <w:szCs w:val="28"/>
          <w:rtl/>
          <w:lang w:bidi="ar"/>
        </w:rPr>
        <w:t>‌ ما حكم‌ من‌ شي‌</w:t>
      </w:r>
      <w:r>
        <w:rPr>
          <w:rFonts w:cs="Abz-2 (Badr)" w:hint="cs"/>
          <w:color w:val="000000" w:themeColor="text1"/>
          <w:sz w:val="28"/>
          <w:szCs w:val="28"/>
          <w:rtl/>
          <w:lang w:bidi="ar"/>
        </w:rPr>
        <w:t>ء</w:t>
      </w:r>
      <w:r w:rsidRPr="00BD2429">
        <w:rPr>
          <w:rFonts w:cs="Abz-2 (Badr)"/>
          <w:color w:val="000000" w:themeColor="text1"/>
          <w:sz w:val="28"/>
          <w:szCs w:val="28"/>
          <w:rtl/>
          <w:lang w:bidi="ar"/>
        </w:rPr>
        <w:t>‌ فهو جائز عليها</w:t>
      </w:r>
      <w:r>
        <w:rPr>
          <w:rFonts w:cs="Abz-2 (Badr)" w:hint="cs"/>
          <w:color w:val="000000" w:themeColor="text1"/>
          <w:sz w:val="28"/>
          <w:szCs w:val="28"/>
          <w:rtl/>
          <w:lang w:bidi="ar"/>
        </w:rPr>
        <w:t>،</w:t>
      </w:r>
      <w:r w:rsidRPr="00BD2429">
        <w:rPr>
          <w:rFonts w:cs="Abz-2 (Badr)"/>
          <w:color w:val="000000" w:themeColor="text1"/>
          <w:sz w:val="28"/>
          <w:szCs w:val="28"/>
          <w:rtl/>
          <w:lang w:bidi="ar"/>
        </w:rPr>
        <w:t xml:space="preserve"> قليلا</w:t>
      </w:r>
      <w:r>
        <w:rPr>
          <w:rFonts w:cs="Abz-2 (Badr)" w:hint="cs"/>
          <w:color w:val="000000" w:themeColor="text1"/>
          <w:sz w:val="28"/>
          <w:szCs w:val="28"/>
          <w:rtl/>
          <w:lang w:bidi="ar"/>
        </w:rPr>
        <w:t>ً</w:t>
      </w:r>
      <w:r w:rsidRPr="00BD2429">
        <w:rPr>
          <w:rFonts w:cs="Abz-2 (Badr)"/>
          <w:color w:val="000000" w:themeColor="text1"/>
          <w:sz w:val="28"/>
          <w:szCs w:val="28"/>
          <w:rtl/>
          <w:lang w:bidi="ar"/>
        </w:rPr>
        <w:t xml:space="preserve"> كان‌ أو كثيرا</w:t>
      </w:r>
      <w:r>
        <w:rPr>
          <w:rFonts w:cs="Abz-2 (Badr)" w:hint="cs"/>
          <w:color w:val="000000" w:themeColor="text1"/>
          <w:sz w:val="28"/>
          <w:szCs w:val="28"/>
          <w:rtl/>
          <w:lang w:bidi="ar"/>
        </w:rPr>
        <w:t>ً.</w:t>
      </w:r>
      <w:r w:rsidRPr="00BD2429">
        <w:rPr>
          <w:rFonts w:cs="Abz-2 (Badr)"/>
          <w:color w:val="000000" w:themeColor="text1"/>
          <w:sz w:val="28"/>
          <w:szCs w:val="28"/>
          <w:rtl/>
          <w:lang w:bidi="ar"/>
        </w:rPr>
        <w:t xml:space="preserve"> قال</w:t>
      </w:r>
      <w:r>
        <w:rPr>
          <w:rFonts w:cs="Abz-2 (Badr)" w:hint="cs"/>
          <w:color w:val="000000" w:themeColor="text1"/>
          <w:sz w:val="28"/>
          <w:szCs w:val="28"/>
          <w:rtl/>
          <w:lang w:bidi="ar"/>
        </w:rPr>
        <w:t>:</w:t>
      </w:r>
      <w:r w:rsidRPr="00BD2429">
        <w:rPr>
          <w:rFonts w:cs="Abz-2 (Badr)"/>
          <w:color w:val="000000" w:themeColor="text1"/>
          <w:sz w:val="28"/>
          <w:szCs w:val="28"/>
          <w:rtl/>
          <w:lang w:bidi="ar"/>
        </w:rPr>
        <w:t>‌ فقلت‌ له</w:t>
      </w:r>
      <w:r>
        <w:rPr>
          <w:rFonts w:cs="Abz-2 (Badr)" w:hint="cs"/>
          <w:color w:val="000000" w:themeColor="text1"/>
          <w:sz w:val="28"/>
          <w:szCs w:val="28"/>
          <w:rtl/>
          <w:lang w:bidi="ar"/>
        </w:rPr>
        <w:t>:</w:t>
      </w:r>
      <w:r w:rsidRPr="00BD2429">
        <w:rPr>
          <w:rFonts w:cs="Abz-2 (Badr)"/>
          <w:color w:val="000000" w:themeColor="text1"/>
          <w:sz w:val="28"/>
          <w:szCs w:val="28"/>
          <w:rtl/>
          <w:lang w:bidi="ar"/>
        </w:rPr>
        <w:t>‌ فكيف‌ لم‌ تجز حكمها عليه‌ وأجزت‌ حكمه‌ عليها</w:t>
      </w:r>
      <w:r>
        <w:rPr>
          <w:rFonts w:cs="Abz-2 (Badr)" w:hint="cs"/>
          <w:color w:val="000000" w:themeColor="text1"/>
          <w:sz w:val="28"/>
          <w:szCs w:val="28"/>
          <w:rtl/>
          <w:lang w:bidi="ar"/>
        </w:rPr>
        <w:t>؟</w:t>
      </w:r>
      <w:r w:rsidRPr="00BD2429">
        <w:rPr>
          <w:rFonts w:cs="Abz-2 (Badr)"/>
          <w:color w:val="000000" w:themeColor="text1"/>
          <w:sz w:val="28"/>
          <w:szCs w:val="28"/>
          <w:rtl/>
          <w:lang w:bidi="ar"/>
        </w:rPr>
        <w:t xml:space="preserve"> قال</w:t>
      </w:r>
      <w:r>
        <w:rPr>
          <w:rFonts w:cs="Abz-2 (Badr)" w:hint="cs"/>
          <w:color w:val="000000" w:themeColor="text1"/>
          <w:sz w:val="28"/>
          <w:szCs w:val="28"/>
          <w:rtl/>
          <w:lang w:bidi="ar"/>
        </w:rPr>
        <w:t>:</w:t>
      </w:r>
      <w:r w:rsidRPr="00BD2429">
        <w:rPr>
          <w:rFonts w:cs="Abz-2 (Badr)"/>
          <w:color w:val="000000" w:themeColor="text1"/>
          <w:sz w:val="28"/>
          <w:szCs w:val="28"/>
          <w:rtl/>
          <w:lang w:bidi="ar"/>
        </w:rPr>
        <w:t>‌ فقال</w:t>
      </w:r>
      <w:r>
        <w:rPr>
          <w:rFonts w:cs="Abz-2 (Badr)" w:hint="cs"/>
          <w:color w:val="000000" w:themeColor="text1"/>
          <w:sz w:val="28"/>
          <w:szCs w:val="28"/>
          <w:rtl/>
          <w:lang w:bidi="ar"/>
        </w:rPr>
        <w:t>:</w:t>
      </w:r>
      <w:r w:rsidRPr="00BD2429">
        <w:rPr>
          <w:rFonts w:cs="Abz-2 (Badr)"/>
          <w:color w:val="000000" w:themeColor="text1"/>
          <w:sz w:val="28"/>
          <w:szCs w:val="28"/>
          <w:rtl/>
          <w:lang w:bidi="ar"/>
        </w:rPr>
        <w:t>‌ لأنّه‌ حكّمها فلم‌ يكن‌ لها أن‌ تجوز ما سنّ‌ رسول‌ الله</w:t>
      </w:r>
      <w:r>
        <w:rPr>
          <w:rFonts w:cs="Abz-2 (Badr)" w:hint="cs"/>
          <w:color w:val="000000" w:themeColor="text1"/>
          <w:sz w:val="28"/>
          <w:szCs w:val="28"/>
          <w:rtl/>
          <w:lang w:bidi="ar"/>
        </w:rPr>
        <w:t xml:space="preserve">(ص) </w:t>
      </w:r>
      <w:r w:rsidRPr="00BD2429">
        <w:rPr>
          <w:rFonts w:cs="Abz-2 (Badr)"/>
          <w:color w:val="000000" w:themeColor="text1"/>
          <w:sz w:val="28"/>
          <w:szCs w:val="28"/>
          <w:rtl/>
          <w:lang w:bidi="ar"/>
        </w:rPr>
        <w:t>وتزوّج‌ عليه‌ نساءه</w:t>
      </w:r>
      <w:r>
        <w:rPr>
          <w:rFonts w:cs="Abz-2 (Badr)" w:hint="cs"/>
          <w:color w:val="000000" w:themeColor="text1"/>
          <w:sz w:val="28"/>
          <w:szCs w:val="28"/>
          <w:rtl/>
          <w:lang w:bidi="ar"/>
        </w:rPr>
        <w:t>،</w:t>
      </w:r>
      <w:r w:rsidRPr="00BD2429">
        <w:rPr>
          <w:rFonts w:cs="Abz-2 (Badr)"/>
          <w:color w:val="000000" w:themeColor="text1"/>
          <w:sz w:val="28"/>
          <w:szCs w:val="28"/>
          <w:rtl/>
          <w:lang w:bidi="ar"/>
        </w:rPr>
        <w:t>‌ فرددتها إلى السنّة‌</w:t>
      </w:r>
      <w:r>
        <w:rPr>
          <w:rFonts w:cs="Abz-2 (Badr)" w:hint="cs"/>
          <w:color w:val="000000" w:themeColor="text1"/>
          <w:sz w:val="28"/>
          <w:szCs w:val="28"/>
          <w:rtl/>
          <w:lang w:bidi="ar"/>
        </w:rPr>
        <w:t>،</w:t>
      </w:r>
      <w:r w:rsidRPr="00BD2429">
        <w:rPr>
          <w:rFonts w:cs="Abz-2 (Badr)"/>
          <w:color w:val="000000" w:themeColor="text1"/>
          <w:sz w:val="28"/>
          <w:szCs w:val="28"/>
          <w:rtl/>
          <w:lang w:bidi="ar"/>
        </w:rPr>
        <w:t xml:space="preserve"> ولأنّها هي‌ حكّمته‌ وجعلت‌ الأمر إليه‌ في المهر ورضيت‌ بحكمه‌ في ذلك</w:t>
      </w:r>
      <w:r>
        <w:rPr>
          <w:rFonts w:cs="Abz-2 (Badr)" w:hint="cs"/>
          <w:color w:val="000000" w:themeColor="text1"/>
          <w:sz w:val="28"/>
          <w:szCs w:val="28"/>
          <w:rtl/>
          <w:lang w:bidi="ar"/>
        </w:rPr>
        <w:t>،</w:t>
      </w:r>
      <w:r w:rsidRPr="00BD2429">
        <w:rPr>
          <w:rFonts w:cs="Abz-2 (Badr)"/>
          <w:color w:val="000000" w:themeColor="text1"/>
          <w:sz w:val="28"/>
          <w:szCs w:val="28"/>
          <w:rtl/>
          <w:lang w:bidi="ar"/>
        </w:rPr>
        <w:t>‌ فعليها أن‌ تقبل‌ حكمه‌</w:t>
      </w:r>
      <w:r>
        <w:rPr>
          <w:rFonts w:cs="Abz-2 (Badr)" w:hint="cs"/>
          <w:color w:val="000000" w:themeColor="text1"/>
          <w:sz w:val="28"/>
          <w:szCs w:val="28"/>
          <w:rtl/>
          <w:lang w:bidi="ar"/>
        </w:rPr>
        <w:t>،</w:t>
      </w:r>
      <w:r w:rsidRPr="00BD2429">
        <w:rPr>
          <w:rFonts w:cs="Abz-2 (Badr)"/>
          <w:color w:val="000000" w:themeColor="text1"/>
          <w:sz w:val="28"/>
          <w:szCs w:val="28"/>
          <w:rtl/>
          <w:lang w:bidi="ar"/>
        </w:rPr>
        <w:t xml:space="preserve"> قليلا</w:t>
      </w:r>
      <w:r>
        <w:rPr>
          <w:rFonts w:cs="Abz-2 (Badr)" w:hint="cs"/>
          <w:color w:val="000000" w:themeColor="text1"/>
          <w:sz w:val="28"/>
          <w:szCs w:val="28"/>
          <w:rtl/>
          <w:lang w:bidi="ar"/>
        </w:rPr>
        <w:t>ً</w:t>
      </w:r>
      <w:r w:rsidRPr="00BD2429">
        <w:rPr>
          <w:rFonts w:cs="Abz-2 (Badr)"/>
          <w:color w:val="000000" w:themeColor="text1"/>
          <w:sz w:val="28"/>
          <w:szCs w:val="28"/>
          <w:rtl/>
          <w:lang w:bidi="ar"/>
        </w:rPr>
        <w:t xml:space="preserve"> كان‌ أو كثيرا</w:t>
      </w:r>
      <w:r>
        <w:rPr>
          <w:rFonts w:cs="Abz-2 (Badr)" w:hint="cs"/>
          <w:color w:val="000000" w:themeColor="text1"/>
          <w:sz w:val="28"/>
          <w:szCs w:val="28"/>
          <w:rtl/>
          <w:lang w:bidi="ar"/>
        </w:rPr>
        <w:t>ً</w:t>
      </w:r>
      <w:r w:rsidRPr="00BD2429">
        <w:rPr>
          <w:rFonts w:cs="Abz-2 (Badr)" w:hint="cs"/>
          <w:color w:val="000000" w:themeColor="text1"/>
          <w:sz w:val="28"/>
          <w:szCs w:val="28"/>
          <w:rtl/>
          <w:lang w:bidi="ar"/>
        </w:rPr>
        <w:t>.»</w:t>
      </w:r>
      <w:r w:rsidRPr="00BD2429">
        <w:rPr>
          <w:rStyle w:val="FootnoteReference"/>
          <w:rFonts w:cs="Abz-2 (Badr)"/>
          <w:color w:val="000000" w:themeColor="text1"/>
          <w:sz w:val="28"/>
          <w:szCs w:val="28"/>
          <w:rtl/>
          <w:lang w:bidi="ar"/>
        </w:rPr>
        <w:footnoteReference w:id="1"/>
      </w:r>
    </w:p>
    <w:p w14:paraId="74408EBD" w14:textId="77777777" w:rsidR="00AD523D" w:rsidRPr="00C02616" w:rsidRDefault="00AD523D" w:rsidP="004D6CFD">
      <w:pPr>
        <w:widowControl w:val="0"/>
        <w:bidi/>
        <w:spacing w:after="0"/>
        <w:ind w:firstLine="284"/>
        <w:jc w:val="both"/>
        <w:rPr>
          <w:rFonts w:ascii="Noor_Nazli" w:eastAsia="Times New Roman" w:hAnsi="Noor_Nazli" w:cs="Abz-2 (Badr)"/>
          <w:color w:val="000000" w:themeColor="text1"/>
          <w:sz w:val="28"/>
          <w:szCs w:val="28"/>
          <w:rtl/>
          <w:lang w:bidi="fa-IR"/>
        </w:rPr>
      </w:pPr>
      <w:r w:rsidRPr="00BD2429">
        <w:rPr>
          <w:rFonts w:cs="Abz-2 (Badr)" w:hint="cs"/>
          <w:color w:val="000000" w:themeColor="text1"/>
          <w:sz w:val="28"/>
          <w:szCs w:val="28"/>
          <w:rtl/>
          <w:lang w:bidi="ar"/>
        </w:rPr>
        <w:t xml:space="preserve">2 ـ </w:t>
      </w:r>
      <w:r w:rsidRPr="007A4D05">
        <w:rPr>
          <w:rFonts w:ascii="Traditional Arabic" w:hAnsi="Traditional Arabic" w:cs="Abz-2 (Badr)" w:hint="cs"/>
          <w:color w:val="000000"/>
          <w:sz w:val="28"/>
          <w:szCs w:val="28"/>
          <w:rtl/>
          <w:lang w:bidi="fa-IR"/>
        </w:rPr>
        <w:t>صحيحة</w:t>
      </w:r>
      <w:r w:rsidRPr="00BD2429">
        <w:rPr>
          <w:rFonts w:cs="Abz-2 (Badr)" w:hint="cs"/>
          <w:color w:val="000000" w:themeColor="text1"/>
          <w:sz w:val="28"/>
          <w:szCs w:val="28"/>
          <w:rtl/>
          <w:lang w:bidi="ar"/>
        </w:rPr>
        <w:t xml:space="preserve"> </w:t>
      </w:r>
      <w:r w:rsidRPr="00BD2429">
        <w:rPr>
          <w:rFonts w:cs="Abz-2 (Badr)"/>
          <w:color w:val="000000" w:themeColor="text1"/>
          <w:sz w:val="28"/>
          <w:szCs w:val="28"/>
          <w:rtl/>
          <w:lang w:bidi="ar"/>
        </w:rPr>
        <w:t>محمّد بن‌ مسلم‌ عن‌ أبي جعفر</w:t>
      </w:r>
      <w:r>
        <w:rPr>
          <w:rFonts w:cs="Abz-2 (Badr)" w:hint="cs"/>
          <w:color w:val="000000" w:themeColor="text1"/>
          <w:sz w:val="28"/>
          <w:szCs w:val="28"/>
          <w:rtl/>
          <w:lang w:bidi="ar"/>
        </w:rPr>
        <w:t>(ع)</w:t>
      </w:r>
      <w:r w:rsidRPr="00BD2429">
        <w:rPr>
          <w:rFonts w:cs="Abz-2 (Badr)"/>
          <w:color w:val="000000" w:themeColor="text1"/>
          <w:sz w:val="28"/>
          <w:szCs w:val="28"/>
          <w:rtl/>
          <w:lang w:bidi="ar"/>
        </w:rPr>
        <w:t xml:space="preserve">‌: </w:t>
      </w:r>
      <w:r w:rsidRPr="00BD2429">
        <w:rPr>
          <w:rFonts w:cs="Abz-2 (Badr)" w:hint="cs"/>
          <w:color w:val="000000" w:themeColor="text1"/>
          <w:sz w:val="28"/>
          <w:szCs w:val="28"/>
          <w:rtl/>
          <w:lang w:bidi="ar"/>
        </w:rPr>
        <w:t>«</w:t>
      </w:r>
      <w:r w:rsidRPr="00C02616">
        <w:rPr>
          <w:rFonts w:ascii="Noor_Nazli" w:eastAsia="Times New Roman" w:hAnsi="Noor_Nazli" w:cs="Abz-2 (Badr)"/>
          <w:color w:val="000000" w:themeColor="text1"/>
          <w:sz w:val="28"/>
          <w:szCs w:val="28"/>
          <w:rtl/>
          <w:lang w:bidi="ar"/>
        </w:rPr>
        <w:t>في رجل‌ تزوّج‌ امرأة‌ على حكمها أو على حكمه‌ فمات‌ أو ماتت‌ قبل‌ أن‌ يدخل‌ بها</w:t>
      </w:r>
      <w:r>
        <w:rPr>
          <w:rFonts w:cs="Abz-2 (Badr)" w:hint="cs"/>
          <w:color w:val="000000" w:themeColor="text1"/>
          <w:sz w:val="28"/>
          <w:szCs w:val="28"/>
          <w:rtl/>
          <w:lang w:bidi="ar"/>
        </w:rPr>
        <w:t>؟</w:t>
      </w:r>
      <w:r w:rsidRPr="00C02616">
        <w:rPr>
          <w:rFonts w:ascii="Noor_Nazli" w:eastAsia="Times New Roman" w:hAnsi="Noor_Nazli" w:cs="Abz-2 (Badr)"/>
          <w:color w:val="000000" w:themeColor="text1"/>
          <w:sz w:val="28"/>
          <w:szCs w:val="28"/>
          <w:rtl/>
          <w:lang w:bidi="ar"/>
        </w:rPr>
        <w:t xml:space="preserve"> قال‌</w:t>
      </w:r>
      <w:r>
        <w:rPr>
          <w:rFonts w:cs="Abz-2 (Badr)" w:hint="cs"/>
          <w:color w:val="000000" w:themeColor="text1"/>
          <w:sz w:val="28"/>
          <w:szCs w:val="28"/>
          <w:rtl/>
          <w:lang w:bidi="ar"/>
        </w:rPr>
        <w:t>:</w:t>
      </w:r>
      <w:r w:rsidRPr="00C02616">
        <w:rPr>
          <w:rFonts w:ascii="Noor_Nazli" w:eastAsia="Times New Roman" w:hAnsi="Noor_Nazli" w:cs="Abz-2 (Badr)"/>
          <w:color w:val="000000" w:themeColor="text1"/>
          <w:sz w:val="28"/>
          <w:szCs w:val="28"/>
          <w:rtl/>
          <w:lang w:bidi="ar"/>
        </w:rPr>
        <w:t xml:space="preserve"> لها المتعة‌ والميراث‌ ولا مهر لها</w:t>
      </w:r>
      <w:r>
        <w:rPr>
          <w:rFonts w:cs="Abz-2 (Badr)" w:hint="cs"/>
          <w:color w:val="000000" w:themeColor="text1"/>
          <w:sz w:val="28"/>
          <w:szCs w:val="28"/>
          <w:rtl/>
          <w:lang w:bidi="ar"/>
        </w:rPr>
        <w:t>.</w:t>
      </w:r>
      <w:r w:rsidRPr="00C02616">
        <w:rPr>
          <w:rFonts w:ascii="Noor_Nazli" w:eastAsia="Times New Roman" w:hAnsi="Noor_Nazli" w:cs="Abz-2 (Badr)"/>
          <w:color w:val="000000" w:themeColor="text1"/>
          <w:sz w:val="28"/>
          <w:szCs w:val="28"/>
          <w:rtl/>
          <w:lang w:bidi="ar"/>
        </w:rPr>
        <w:t xml:space="preserve"> قلت‌</w:t>
      </w:r>
      <w:r>
        <w:rPr>
          <w:rFonts w:cs="Abz-2 (Badr)" w:hint="cs"/>
          <w:color w:val="000000" w:themeColor="text1"/>
          <w:sz w:val="28"/>
          <w:szCs w:val="28"/>
          <w:rtl/>
          <w:lang w:bidi="ar"/>
        </w:rPr>
        <w:t>:</w:t>
      </w:r>
      <w:r w:rsidRPr="00C02616">
        <w:rPr>
          <w:rFonts w:ascii="Noor_Nazli" w:eastAsia="Times New Roman" w:hAnsi="Noor_Nazli" w:cs="Abz-2 (Badr)"/>
          <w:color w:val="000000" w:themeColor="text1"/>
          <w:sz w:val="28"/>
          <w:szCs w:val="28"/>
          <w:rtl/>
          <w:lang w:bidi="ar"/>
        </w:rPr>
        <w:t xml:space="preserve"> فإن‌ طلّقها وقد تزوّجها على حكمها</w:t>
      </w:r>
      <w:r>
        <w:rPr>
          <w:rFonts w:cs="Abz-2 (Badr)" w:hint="cs"/>
          <w:color w:val="000000" w:themeColor="text1"/>
          <w:sz w:val="28"/>
          <w:szCs w:val="28"/>
          <w:rtl/>
          <w:lang w:bidi="ar"/>
        </w:rPr>
        <w:t>؟</w:t>
      </w:r>
      <w:r w:rsidRPr="00C02616">
        <w:rPr>
          <w:rFonts w:ascii="Noor_Nazli" w:eastAsia="Times New Roman" w:hAnsi="Noor_Nazli" w:cs="Abz-2 (Badr)"/>
          <w:color w:val="000000" w:themeColor="text1"/>
          <w:sz w:val="28"/>
          <w:szCs w:val="28"/>
          <w:rtl/>
          <w:lang w:bidi="ar"/>
        </w:rPr>
        <w:t xml:space="preserve"> قال‌</w:t>
      </w:r>
      <w:r>
        <w:rPr>
          <w:rFonts w:cs="Abz-2 (Badr)" w:hint="cs"/>
          <w:color w:val="000000" w:themeColor="text1"/>
          <w:sz w:val="28"/>
          <w:szCs w:val="28"/>
          <w:rtl/>
          <w:lang w:bidi="ar"/>
        </w:rPr>
        <w:t>:</w:t>
      </w:r>
      <w:r w:rsidRPr="00C02616">
        <w:rPr>
          <w:rFonts w:ascii="Noor_Nazli" w:eastAsia="Times New Roman" w:hAnsi="Noor_Nazli" w:cs="Abz-2 (Badr)"/>
          <w:color w:val="000000" w:themeColor="text1"/>
          <w:sz w:val="28"/>
          <w:szCs w:val="28"/>
          <w:rtl/>
          <w:lang w:bidi="ar"/>
        </w:rPr>
        <w:t xml:space="preserve"> إذا طلّقها وقد تزوّجها على حكمها لا يجاوز حكمها عليه‌ أكثر من‌ وزن‌ خمسمائة‌ درهم‌ فضّة</w:t>
      </w:r>
      <w:r>
        <w:rPr>
          <w:rFonts w:cs="Abz-2 (Badr)" w:hint="cs"/>
          <w:color w:val="000000" w:themeColor="text1"/>
          <w:sz w:val="28"/>
          <w:szCs w:val="28"/>
          <w:rtl/>
          <w:lang w:bidi="ar"/>
        </w:rPr>
        <w:t>،</w:t>
      </w:r>
      <w:r w:rsidRPr="00C02616">
        <w:rPr>
          <w:rFonts w:ascii="Noor_Nazli" w:eastAsia="Times New Roman" w:hAnsi="Noor_Nazli" w:cs="Abz-2 (Badr)"/>
          <w:color w:val="000000" w:themeColor="text1"/>
          <w:sz w:val="28"/>
          <w:szCs w:val="28"/>
          <w:rtl/>
          <w:lang w:bidi="ar"/>
        </w:rPr>
        <w:t>‌ مهور نساء‌ رسول‌ الله</w:t>
      </w:r>
      <w:r w:rsidRPr="00BD2429">
        <w:rPr>
          <w:rFonts w:cs="Abz-2 (Badr)" w:hint="cs"/>
          <w:color w:val="000000" w:themeColor="text1"/>
          <w:sz w:val="28"/>
          <w:szCs w:val="28"/>
          <w:rtl/>
          <w:lang w:bidi="ar"/>
        </w:rPr>
        <w:t>(ص).»</w:t>
      </w:r>
      <w:r w:rsidRPr="00BD2429">
        <w:rPr>
          <w:rStyle w:val="FootnoteReference"/>
          <w:rFonts w:cs="Abz-2 (Badr)"/>
          <w:color w:val="000000" w:themeColor="text1"/>
          <w:sz w:val="28"/>
          <w:szCs w:val="28"/>
          <w:rtl/>
          <w:lang w:bidi="ar"/>
        </w:rPr>
        <w:footnoteReference w:id="2"/>
      </w:r>
    </w:p>
    <w:p w14:paraId="6BB0DB5F" w14:textId="77777777" w:rsidR="00AD523D" w:rsidRPr="00BD2429" w:rsidRDefault="00AD523D" w:rsidP="004D6CFD">
      <w:pPr>
        <w:widowControl w:val="0"/>
        <w:bidi/>
        <w:spacing w:after="0"/>
        <w:ind w:firstLine="284"/>
        <w:jc w:val="both"/>
        <w:rPr>
          <w:rFonts w:ascii="Noor_Nazli" w:eastAsia="Times New Roman" w:hAnsi="Noor_Nazli" w:cs="Abz-2 (Badr)"/>
          <w:color w:val="000000" w:themeColor="text1"/>
          <w:sz w:val="28"/>
          <w:szCs w:val="28"/>
          <w:rtl/>
          <w:lang w:bidi="fa-IR"/>
        </w:rPr>
      </w:pPr>
      <w:r w:rsidRPr="00BD2429">
        <w:rPr>
          <w:rFonts w:cs="Abz-2 (Badr)" w:hint="cs"/>
          <w:color w:val="000000" w:themeColor="text1"/>
          <w:sz w:val="28"/>
          <w:szCs w:val="28"/>
          <w:rtl/>
          <w:lang w:bidi="ar"/>
        </w:rPr>
        <w:t xml:space="preserve">3 ـ ما رواه الصدوق في الحسن عن صفوان عن </w:t>
      </w:r>
      <w:r w:rsidRPr="00BD2429">
        <w:rPr>
          <w:rFonts w:cs="Abz-2 (Badr)"/>
          <w:color w:val="000000" w:themeColor="text1"/>
          <w:sz w:val="28"/>
          <w:szCs w:val="28"/>
          <w:rtl/>
          <w:lang w:bidi="ar"/>
        </w:rPr>
        <w:t>أبي جعفر بمردعة</w:t>
      </w:r>
      <w:r>
        <w:rPr>
          <w:rFonts w:cs="Abz-2 (Badr)" w:hint="cs"/>
          <w:color w:val="000000" w:themeColor="text1"/>
          <w:sz w:val="28"/>
          <w:szCs w:val="28"/>
          <w:rtl/>
          <w:lang w:bidi="ar"/>
        </w:rPr>
        <w:t>َ،</w:t>
      </w:r>
      <w:r w:rsidRPr="00BD2429">
        <w:rPr>
          <w:rFonts w:cs="Abz-2 (Badr)"/>
          <w:color w:val="000000" w:themeColor="text1"/>
          <w:sz w:val="28"/>
          <w:szCs w:val="28"/>
          <w:rtl/>
          <w:lang w:bidi="ar"/>
        </w:rPr>
        <w:t xml:space="preserve">‌ قال‌: </w:t>
      </w:r>
      <w:r w:rsidRPr="00BD2429">
        <w:rPr>
          <w:rFonts w:cs="Abz-2 (Badr)" w:hint="cs"/>
          <w:color w:val="000000" w:themeColor="text1"/>
          <w:sz w:val="28"/>
          <w:szCs w:val="28"/>
          <w:rtl/>
          <w:lang w:bidi="ar"/>
        </w:rPr>
        <w:t>«</w:t>
      </w:r>
      <w:r w:rsidRPr="00BD2429">
        <w:rPr>
          <w:rFonts w:cs="Abz-2 (Badr)"/>
          <w:color w:val="000000" w:themeColor="text1"/>
          <w:sz w:val="28"/>
          <w:szCs w:val="28"/>
          <w:rtl/>
          <w:lang w:bidi="ar"/>
        </w:rPr>
        <w:t>قلت‌ لأبي عبدالله</w:t>
      </w:r>
      <w:r>
        <w:rPr>
          <w:rFonts w:cs="Abz-2 (Badr)" w:hint="cs"/>
          <w:color w:val="000000" w:themeColor="text1"/>
          <w:sz w:val="28"/>
          <w:szCs w:val="28"/>
          <w:rtl/>
          <w:lang w:bidi="ar"/>
        </w:rPr>
        <w:t>(ع):</w:t>
      </w:r>
      <w:r w:rsidRPr="00BD2429">
        <w:rPr>
          <w:rFonts w:cs="Abz-2 (Badr)"/>
          <w:color w:val="000000" w:themeColor="text1"/>
          <w:sz w:val="28"/>
          <w:szCs w:val="28"/>
          <w:rtl/>
          <w:lang w:bidi="ar"/>
        </w:rPr>
        <w:t>‌ رجل‌ تزوّج‌ امرأة‌ بحكمها ثمّ‌ مات‌ قبل‌ أن‌ تحكم</w:t>
      </w:r>
      <w:r>
        <w:rPr>
          <w:rFonts w:cs="Abz-2 (Badr)" w:hint="cs"/>
          <w:color w:val="000000" w:themeColor="text1"/>
          <w:sz w:val="28"/>
          <w:szCs w:val="28"/>
          <w:rtl/>
          <w:lang w:bidi="ar"/>
        </w:rPr>
        <w:t>؟</w:t>
      </w:r>
      <w:r w:rsidRPr="00BD2429">
        <w:rPr>
          <w:rFonts w:cs="Abz-2 (Badr)"/>
          <w:color w:val="000000" w:themeColor="text1"/>
          <w:sz w:val="28"/>
          <w:szCs w:val="28"/>
          <w:rtl/>
          <w:lang w:bidi="ar"/>
        </w:rPr>
        <w:t>‌ قال</w:t>
      </w:r>
      <w:r>
        <w:rPr>
          <w:rFonts w:cs="Abz-2 (Badr)" w:hint="cs"/>
          <w:color w:val="000000" w:themeColor="text1"/>
          <w:sz w:val="28"/>
          <w:szCs w:val="28"/>
          <w:rtl/>
          <w:lang w:bidi="ar"/>
        </w:rPr>
        <w:t xml:space="preserve">: </w:t>
      </w:r>
      <w:r w:rsidRPr="00BD2429">
        <w:rPr>
          <w:rFonts w:cs="Abz-2 (Badr)"/>
          <w:color w:val="000000" w:themeColor="text1"/>
          <w:sz w:val="28"/>
          <w:szCs w:val="28"/>
          <w:rtl/>
          <w:lang w:bidi="ar"/>
        </w:rPr>
        <w:t>ليس‌ لها صداق‌ وهي‌ ترث‌</w:t>
      </w:r>
      <w:r w:rsidRPr="00BD2429">
        <w:rPr>
          <w:rFonts w:cs="Abz-2 (Badr)" w:hint="cs"/>
          <w:color w:val="000000" w:themeColor="text1"/>
          <w:sz w:val="28"/>
          <w:szCs w:val="28"/>
          <w:rtl/>
          <w:lang w:bidi="ar"/>
        </w:rPr>
        <w:t>.</w:t>
      </w:r>
      <w:r w:rsidRPr="00BD2429">
        <w:rPr>
          <w:rFonts w:cs="Abz-2 (Badr)"/>
          <w:color w:val="000000" w:themeColor="text1"/>
          <w:sz w:val="28"/>
          <w:szCs w:val="28"/>
          <w:rtl/>
          <w:lang w:bidi="ar"/>
        </w:rPr>
        <w:t>»</w:t>
      </w:r>
      <w:r w:rsidRPr="00BD2429">
        <w:rPr>
          <w:rStyle w:val="FootnoteReference"/>
          <w:rFonts w:cs="Abz-2 (Badr)"/>
          <w:color w:val="000000" w:themeColor="text1"/>
          <w:sz w:val="28"/>
          <w:szCs w:val="28"/>
          <w:rtl/>
          <w:lang w:bidi="ar"/>
        </w:rPr>
        <w:footnoteReference w:id="3"/>
      </w:r>
    </w:p>
    <w:p w14:paraId="7ADCCF4F" w14:textId="77777777" w:rsidR="00AD523D" w:rsidRPr="00BD2429" w:rsidRDefault="00AD523D" w:rsidP="004D6CFD">
      <w:pPr>
        <w:widowControl w:val="0"/>
        <w:bidi/>
        <w:spacing w:after="0"/>
        <w:ind w:firstLine="284"/>
        <w:jc w:val="both"/>
        <w:rPr>
          <w:rFonts w:cs="Abz-2 (Badr)"/>
          <w:color w:val="000000" w:themeColor="text1"/>
          <w:sz w:val="28"/>
          <w:szCs w:val="28"/>
          <w:rtl/>
          <w:lang w:bidi="ar"/>
        </w:rPr>
      </w:pPr>
      <w:r w:rsidRPr="00BD2429">
        <w:rPr>
          <w:rFonts w:cs="Abz-2 (Badr)" w:hint="cs"/>
          <w:color w:val="000000" w:themeColor="text1"/>
          <w:sz w:val="28"/>
          <w:szCs w:val="28"/>
          <w:rtl/>
          <w:lang w:bidi="ar"/>
        </w:rPr>
        <w:t xml:space="preserve">قال </w:t>
      </w:r>
      <w:r w:rsidRPr="007A4D05">
        <w:rPr>
          <w:rFonts w:ascii="Traditional Arabic" w:hAnsi="Traditional Arabic" w:cs="Abz-2 (Badr)" w:hint="cs"/>
          <w:color w:val="000000"/>
          <w:sz w:val="28"/>
          <w:szCs w:val="28"/>
          <w:rtl/>
          <w:lang w:bidi="fa-IR"/>
        </w:rPr>
        <w:t>المحمّد</w:t>
      </w:r>
      <w:r w:rsidRPr="00BD2429">
        <w:rPr>
          <w:rFonts w:cs="Abz-2 (Badr)" w:hint="cs"/>
          <w:color w:val="000000" w:themeColor="text1"/>
          <w:sz w:val="28"/>
          <w:szCs w:val="28"/>
          <w:rtl/>
          <w:lang w:bidi="ar"/>
        </w:rPr>
        <w:t xml:space="preserve"> تقي المجلسي في الروضة: «</w:t>
      </w:r>
      <w:r w:rsidRPr="00BD2429">
        <w:rPr>
          <w:rFonts w:cs="Abz-2 (Badr)"/>
          <w:color w:val="000000" w:themeColor="text1"/>
          <w:sz w:val="28"/>
          <w:szCs w:val="28"/>
          <w:rtl/>
          <w:lang w:bidi="ar"/>
        </w:rPr>
        <w:t>أبي جعفر مردعة أو بمردعة، وهو مجهول ولجهالته صح</w:t>
      </w:r>
      <w:r w:rsidRPr="00BD2429">
        <w:rPr>
          <w:rFonts w:cs="Abz-2 (Badr)" w:hint="cs"/>
          <w:color w:val="000000" w:themeColor="text1"/>
          <w:sz w:val="28"/>
          <w:szCs w:val="28"/>
          <w:rtl/>
          <w:lang w:bidi="ar"/>
        </w:rPr>
        <w:t>ّ</w:t>
      </w:r>
      <w:r w:rsidRPr="00BD2429">
        <w:rPr>
          <w:rFonts w:cs="Abz-2 (Badr)"/>
          <w:color w:val="000000" w:themeColor="text1"/>
          <w:sz w:val="28"/>
          <w:szCs w:val="28"/>
          <w:rtl/>
          <w:lang w:bidi="ar"/>
        </w:rPr>
        <w:t>ف اللفظ أيضا</w:t>
      </w:r>
      <w:r>
        <w:rPr>
          <w:rFonts w:cs="Abz-2 (Badr)" w:hint="cs"/>
          <w:color w:val="000000" w:themeColor="text1"/>
          <w:sz w:val="28"/>
          <w:szCs w:val="28"/>
          <w:rtl/>
          <w:lang w:bidi="ar"/>
        </w:rPr>
        <w:t>ً</w:t>
      </w:r>
      <w:r w:rsidRPr="00BD2429">
        <w:rPr>
          <w:rFonts w:cs="Abz-2 (Badr)" w:hint="cs"/>
          <w:color w:val="000000" w:themeColor="text1"/>
          <w:sz w:val="28"/>
          <w:szCs w:val="28"/>
          <w:rtl/>
          <w:lang w:bidi="ar"/>
        </w:rPr>
        <w:t>.»</w:t>
      </w:r>
      <w:r w:rsidRPr="00BD2429">
        <w:rPr>
          <w:rStyle w:val="FootnoteReference"/>
          <w:rFonts w:cs="Abz-2 (Badr)"/>
          <w:color w:val="000000" w:themeColor="text1"/>
          <w:sz w:val="28"/>
          <w:szCs w:val="28"/>
          <w:rtl/>
          <w:lang w:bidi="ar"/>
        </w:rPr>
        <w:footnoteReference w:id="4"/>
      </w:r>
    </w:p>
    <w:p w14:paraId="0409F706" w14:textId="19518440" w:rsidR="00AD523D" w:rsidRDefault="00AD523D" w:rsidP="004D6CFD">
      <w:pPr>
        <w:widowControl w:val="0"/>
        <w:bidi/>
        <w:spacing w:after="0"/>
        <w:ind w:firstLine="284"/>
        <w:jc w:val="both"/>
        <w:rPr>
          <w:rFonts w:cs="Abz-2 (Badr)"/>
          <w:color w:val="000000" w:themeColor="text1"/>
          <w:sz w:val="28"/>
          <w:szCs w:val="28"/>
          <w:rtl/>
          <w:lang w:bidi="ar"/>
        </w:rPr>
      </w:pPr>
      <w:r w:rsidRPr="00BD2429">
        <w:rPr>
          <w:rFonts w:cs="Abz-2 (Badr)" w:hint="cs"/>
          <w:color w:val="000000" w:themeColor="text1"/>
          <w:sz w:val="28"/>
          <w:szCs w:val="28"/>
          <w:rtl/>
          <w:lang w:bidi="ar"/>
        </w:rPr>
        <w:t xml:space="preserve">ولی </w:t>
      </w:r>
      <w:r w:rsidRPr="007A4D05">
        <w:rPr>
          <w:rFonts w:ascii="Traditional Arabic" w:hAnsi="Traditional Arabic" w:cs="Abz-2 (Badr)" w:hint="cs"/>
          <w:color w:val="000000"/>
          <w:sz w:val="28"/>
          <w:szCs w:val="28"/>
          <w:rtl/>
          <w:lang w:bidi="fa-IR"/>
        </w:rPr>
        <w:t>صاحب</w:t>
      </w:r>
      <w:r w:rsidRPr="00BD2429">
        <w:rPr>
          <w:rFonts w:cs="Abz-2 (Badr)" w:hint="cs"/>
          <w:color w:val="000000" w:themeColor="text1"/>
          <w:sz w:val="28"/>
          <w:szCs w:val="28"/>
          <w:rtl/>
          <w:lang w:bidi="ar"/>
        </w:rPr>
        <w:t xml:space="preserve"> وسائل او را مؤمن الطاق دانسته است که بر اين اساس روايت حسنه خواهد بود.</w:t>
      </w:r>
    </w:p>
    <w:p w14:paraId="674B50B5" w14:textId="2540F85E" w:rsidR="004D6CFD" w:rsidRDefault="004D6CFD" w:rsidP="004D6CFD">
      <w:pPr>
        <w:widowControl w:val="0"/>
        <w:bidi/>
        <w:spacing w:after="0"/>
        <w:ind w:firstLine="284"/>
        <w:jc w:val="both"/>
        <w:rPr>
          <w:rFonts w:cs="Abz-2 (Badr)"/>
          <w:color w:val="000000" w:themeColor="text1"/>
          <w:sz w:val="28"/>
          <w:szCs w:val="28"/>
          <w:rtl/>
          <w:lang w:bidi="ar"/>
        </w:rPr>
      </w:pPr>
      <w:r>
        <w:rPr>
          <w:rFonts w:cs="Abz-2 (Badr)" w:hint="cs"/>
          <w:color w:val="000000" w:themeColor="text1"/>
          <w:sz w:val="28"/>
          <w:szCs w:val="28"/>
          <w:rtl/>
          <w:lang w:bidi="ar"/>
        </w:rPr>
        <w:lastRenderedPageBreak/>
        <w:t>البته مضمون اين روايت در خبر ديگری نيز توسط صدوق نقل شده است.</w:t>
      </w:r>
    </w:p>
    <w:p w14:paraId="1B6BCBA9" w14:textId="4CD6F191" w:rsidR="004D6CFD" w:rsidRPr="00BD2429" w:rsidRDefault="004D6CFD" w:rsidP="004D6CFD">
      <w:pPr>
        <w:widowControl w:val="0"/>
        <w:bidi/>
        <w:spacing w:after="0"/>
        <w:ind w:firstLine="284"/>
        <w:jc w:val="both"/>
        <w:rPr>
          <w:rFonts w:cs="Abz-2 (Badr)"/>
          <w:color w:val="000000" w:themeColor="text1"/>
          <w:sz w:val="28"/>
          <w:szCs w:val="28"/>
          <w:rtl/>
          <w:lang w:bidi="ar"/>
        </w:rPr>
      </w:pPr>
      <w:r>
        <w:rPr>
          <w:rFonts w:cs="Abz-2 (Badr)" w:hint="cs"/>
          <w:color w:val="000000" w:themeColor="text1"/>
          <w:sz w:val="28"/>
          <w:szCs w:val="28"/>
          <w:rtl/>
          <w:lang w:bidi="ar"/>
        </w:rPr>
        <w:t xml:space="preserve">موثّقة </w:t>
      </w:r>
      <w:r w:rsidRPr="004D6CFD">
        <w:rPr>
          <w:rFonts w:cs="Abz-2 (Badr)"/>
          <w:color w:val="000000" w:themeColor="text1"/>
          <w:sz w:val="28"/>
          <w:szCs w:val="28"/>
          <w:rtl/>
          <w:lang w:bidi="ar"/>
        </w:rPr>
        <w:t>محمّد بن‌ مسلم عن‌ أبي جعفر</w:t>
      </w:r>
      <w:r>
        <w:rPr>
          <w:rFonts w:cs="Abz-2 (Badr)" w:hint="cs"/>
          <w:color w:val="000000" w:themeColor="text1"/>
          <w:sz w:val="28"/>
          <w:szCs w:val="28"/>
          <w:rtl/>
          <w:lang w:bidi="ar"/>
        </w:rPr>
        <w:t>(ع)،</w:t>
      </w:r>
      <w:r w:rsidRPr="004D6CFD">
        <w:rPr>
          <w:rFonts w:cs="Abz-2 (Badr)"/>
          <w:color w:val="000000" w:themeColor="text1"/>
          <w:sz w:val="28"/>
          <w:szCs w:val="28"/>
          <w:rtl/>
          <w:lang w:bidi="ar"/>
        </w:rPr>
        <w:t xml:space="preserve">‌ قال‌: </w:t>
      </w:r>
      <w:r>
        <w:rPr>
          <w:rFonts w:cs="Abz-2 (Badr)" w:hint="cs"/>
          <w:color w:val="000000" w:themeColor="text1"/>
          <w:sz w:val="28"/>
          <w:szCs w:val="28"/>
          <w:rtl/>
          <w:lang w:bidi="ar"/>
        </w:rPr>
        <w:t>«</w:t>
      </w:r>
      <w:r w:rsidRPr="004D6CFD">
        <w:rPr>
          <w:rFonts w:cs="Abz-2 (Badr)"/>
          <w:color w:val="000000" w:themeColor="text1"/>
          <w:sz w:val="28"/>
          <w:szCs w:val="28"/>
          <w:rtl/>
          <w:lang w:bidi="ar"/>
        </w:rPr>
        <w:t>قلت‌ له</w:t>
      </w:r>
      <w:r>
        <w:rPr>
          <w:rFonts w:cs="Abz-2 (Badr)" w:hint="cs"/>
          <w:color w:val="000000" w:themeColor="text1"/>
          <w:sz w:val="28"/>
          <w:szCs w:val="28"/>
          <w:rtl/>
          <w:lang w:bidi="ar"/>
        </w:rPr>
        <w:t>:</w:t>
      </w:r>
      <w:r w:rsidRPr="004D6CFD">
        <w:rPr>
          <w:rFonts w:cs="Abz-2 (Badr)"/>
          <w:color w:val="000000" w:themeColor="text1"/>
          <w:sz w:val="28"/>
          <w:szCs w:val="28"/>
          <w:rtl/>
          <w:lang w:bidi="ar"/>
        </w:rPr>
        <w:t>‌ رجل‌ تزو</w:t>
      </w:r>
      <w:r>
        <w:rPr>
          <w:rFonts w:cs="Abz-2 (Badr)" w:hint="cs"/>
          <w:color w:val="000000" w:themeColor="text1"/>
          <w:sz w:val="28"/>
          <w:szCs w:val="28"/>
          <w:rtl/>
          <w:lang w:bidi="ar"/>
        </w:rPr>
        <w:t>ّ</w:t>
      </w:r>
      <w:r w:rsidRPr="004D6CFD">
        <w:rPr>
          <w:rFonts w:cs="Abz-2 (Badr)"/>
          <w:color w:val="000000" w:themeColor="text1"/>
          <w:sz w:val="28"/>
          <w:szCs w:val="28"/>
          <w:rtl/>
          <w:lang w:bidi="ar"/>
        </w:rPr>
        <w:t>ج‌ امرأة‌ بحكمها فمات‌ قبل‌ أن‌ تحكم</w:t>
      </w:r>
      <w:r>
        <w:rPr>
          <w:rFonts w:cs="Abz-2 (Badr)" w:hint="cs"/>
          <w:color w:val="000000" w:themeColor="text1"/>
          <w:sz w:val="28"/>
          <w:szCs w:val="28"/>
          <w:rtl/>
          <w:lang w:bidi="ar"/>
        </w:rPr>
        <w:t>؟</w:t>
      </w:r>
      <w:r w:rsidRPr="004D6CFD">
        <w:rPr>
          <w:rFonts w:cs="Abz-2 (Badr)"/>
          <w:color w:val="000000" w:themeColor="text1"/>
          <w:sz w:val="28"/>
          <w:szCs w:val="28"/>
          <w:rtl/>
          <w:lang w:bidi="ar"/>
        </w:rPr>
        <w:t>‌ قال</w:t>
      </w:r>
      <w:r>
        <w:rPr>
          <w:rFonts w:cs="Abz-2 (Badr)" w:hint="cs"/>
          <w:color w:val="000000" w:themeColor="text1"/>
          <w:sz w:val="28"/>
          <w:szCs w:val="28"/>
          <w:rtl/>
          <w:lang w:bidi="ar"/>
        </w:rPr>
        <w:t>:</w:t>
      </w:r>
      <w:r w:rsidRPr="004D6CFD">
        <w:rPr>
          <w:rFonts w:cs="Abz-2 (Badr)"/>
          <w:color w:val="000000" w:themeColor="text1"/>
          <w:sz w:val="28"/>
          <w:szCs w:val="28"/>
          <w:rtl/>
          <w:lang w:bidi="ar"/>
        </w:rPr>
        <w:t>‌</w:t>
      </w:r>
      <w:r>
        <w:rPr>
          <w:rFonts w:cs="Abz-2 (Badr)" w:hint="cs"/>
          <w:color w:val="000000" w:themeColor="text1"/>
          <w:sz w:val="28"/>
          <w:szCs w:val="28"/>
          <w:rtl/>
          <w:lang w:bidi="ar"/>
        </w:rPr>
        <w:t xml:space="preserve"> </w:t>
      </w:r>
      <w:r w:rsidRPr="004D6CFD">
        <w:rPr>
          <w:rFonts w:cs="Abz-2 (Badr)"/>
          <w:color w:val="000000" w:themeColor="text1"/>
          <w:sz w:val="28"/>
          <w:szCs w:val="28"/>
          <w:rtl/>
          <w:lang w:bidi="ar"/>
        </w:rPr>
        <w:t>ليس‌ لها صداق‌ وهي‌ ترثه</w:t>
      </w:r>
      <w:r>
        <w:rPr>
          <w:rFonts w:cs="Abz-2 (Badr)" w:hint="cs"/>
          <w:color w:val="000000" w:themeColor="text1"/>
          <w:sz w:val="28"/>
          <w:szCs w:val="28"/>
          <w:rtl/>
          <w:lang w:bidi="ar"/>
        </w:rPr>
        <w:t>.</w:t>
      </w:r>
      <w:r w:rsidRPr="004D6CFD">
        <w:rPr>
          <w:rFonts w:cs="Abz-2 (Badr)"/>
          <w:color w:val="000000" w:themeColor="text1"/>
          <w:sz w:val="28"/>
          <w:szCs w:val="28"/>
          <w:rtl/>
          <w:lang w:bidi="ar"/>
        </w:rPr>
        <w:t>‌»</w:t>
      </w:r>
      <w:r w:rsidRPr="00BD2429">
        <w:rPr>
          <w:rStyle w:val="FootnoteReference"/>
          <w:rFonts w:cs="Abz-2 (Badr)"/>
          <w:color w:val="000000" w:themeColor="text1"/>
          <w:sz w:val="28"/>
          <w:szCs w:val="28"/>
          <w:rtl/>
          <w:lang w:bidi="ar"/>
        </w:rPr>
        <w:footnoteReference w:id="5"/>
      </w:r>
    </w:p>
    <w:p w14:paraId="0D565542" w14:textId="77777777" w:rsidR="00AD523D" w:rsidRDefault="00AD523D" w:rsidP="004D6CFD">
      <w:pPr>
        <w:widowControl w:val="0"/>
        <w:bidi/>
        <w:spacing w:after="0"/>
        <w:ind w:firstLine="284"/>
        <w:jc w:val="both"/>
        <w:rPr>
          <w:rFonts w:cs="Abz-2 (Badr)"/>
          <w:color w:val="000000" w:themeColor="text1"/>
          <w:sz w:val="28"/>
          <w:szCs w:val="28"/>
          <w:rtl/>
          <w:lang w:bidi="fa-IR"/>
        </w:rPr>
      </w:pPr>
      <w:r w:rsidRPr="00BD2429">
        <w:rPr>
          <w:rFonts w:cs="Abz-2 (Badr)" w:hint="cs"/>
          <w:color w:val="000000" w:themeColor="text1"/>
          <w:sz w:val="28"/>
          <w:szCs w:val="28"/>
          <w:rtl/>
          <w:lang w:bidi="ar"/>
        </w:rPr>
        <w:t xml:space="preserve">4 ـ </w:t>
      </w:r>
      <w:r w:rsidRPr="007A4D05">
        <w:rPr>
          <w:rFonts w:ascii="Traditional Arabic" w:hAnsi="Traditional Arabic" w:cs="Abz-2 (Badr)" w:hint="cs"/>
          <w:color w:val="000000"/>
          <w:sz w:val="28"/>
          <w:szCs w:val="28"/>
          <w:rtl/>
          <w:lang w:bidi="fa-IR"/>
        </w:rPr>
        <w:t>صحيحة</w:t>
      </w:r>
      <w:r w:rsidRPr="00BD2429">
        <w:rPr>
          <w:rFonts w:cs="Abz-2 (Badr)" w:hint="cs"/>
          <w:color w:val="000000" w:themeColor="text1"/>
          <w:sz w:val="28"/>
          <w:szCs w:val="28"/>
          <w:rtl/>
          <w:lang w:bidi="ar"/>
        </w:rPr>
        <w:t xml:space="preserve"> </w:t>
      </w:r>
      <w:r w:rsidRPr="00BD2429">
        <w:rPr>
          <w:rFonts w:cs="Abz-2 (Badr)"/>
          <w:color w:val="000000" w:themeColor="text1"/>
          <w:sz w:val="28"/>
          <w:szCs w:val="28"/>
          <w:rtl/>
          <w:lang w:bidi="ar"/>
        </w:rPr>
        <w:t>أبي بصير</w:t>
      </w:r>
      <w:r>
        <w:rPr>
          <w:rFonts w:cs="Abz-2 (Badr)" w:hint="cs"/>
          <w:color w:val="000000" w:themeColor="text1"/>
          <w:sz w:val="28"/>
          <w:szCs w:val="28"/>
          <w:rtl/>
          <w:lang w:bidi="ar"/>
        </w:rPr>
        <w:t>،</w:t>
      </w:r>
      <w:r w:rsidRPr="00BD2429">
        <w:rPr>
          <w:rFonts w:cs="Abz-2 (Badr)"/>
          <w:color w:val="000000" w:themeColor="text1"/>
          <w:sz w:val="28"/>
          <w:szCs w:val="28"/>
          <w:rtl/>
          <w:lang w:bidi="ar"/>
        </w:rPr>
        <w:t xml:space="preserve"> قال‌: </w:t>
      </w:r>
      <w:r>
        <w:rPr>
          <w:rFonts w:cs="Abz-2 (Badr)" w:hint="cs"/>
          <w:color w:val="000000" w:themeColor="text1"/>
          <w:sz w:val="28"/>
          <w:szCs w:val="28"/>
          <w:rtl/>
          <w:lang w:bidi="ar"/>
        </w:rPr>
        <w:t>«</w:t>
      </w:r>
      <w:r w:rsidRPr="00BD2429">
        <w:rPr>
          <w:rFonts w:cs="Abz-2 (Badr)"/>
          <w:color w:val="000000" w:themeColor="text1"/>
          <w:sz w:val="28"/>
          <w:szCs w:val="28"/>
          <w:rtl/>
          <w:lang w:bidi="ar"/>
        </w:rPr>
        <w:t>سألت‌ أبا عبدالله</w:t>
      </w:r>
      <w:r>
        <w:rPr>
          <w:rFonts w:cs="Abz-2 (Badr)" w:hint="cs"/>
          <w:color w:val="000000" w:themeColor="text1"/>
          <w:sz w:val="28"/>
          <w:szCs w:val="28"/>
          <w:rtl/>
          <w:lang w:bidi="ar"/>
        </w:rPr>
        <w:t>(ع)</w:t>
      </w:r>
      <w:r w:rsidRPr="00BD2429">
        <w:rPr>
          <w:rFonts w:cs="Abz-2 (Badr)"/>
          <w:color w:val="000000" w:themeColor="text1"/>
          <w:sz w:val="28"/>
          <w:szCs w:val="28"/>
          <w:rtl/>
          <w:lang w:bidi="ar"/>
        </w:rPr>
        <w:t>‌ عن‌ الرجل‌ يفوّض‌ إليه‌ صداق‌ امرأته‌ فنقص‌ عن‌ صداق‌ نسائها</w:t>
      </w:r>
      <w:r>
        <w:rPr>
          <w:rFonts w:cs="Abz-2 (Badr)" w:hint="cs"/>
          <w:color w:val="000000" w:themeColor="text1"/>
          <w:sz w:val="28"/>
          <w:szCs w:val="28"/>
          <w:rtl/>
          <w:lang w:bidi="ar"/>
        </w:rPr>
        <w:t>؟</w:t>
      </w:r>
      <w:r w:rsidRPr="00BD2429">
        <w:rPr>
          <w:rFonts w:cs="Abz-2 (Badr)"/>
          <w:color w:val="000000" w:themeColor="text1"/>
          <w:sz w:val="28"/>
          <w:szCs w:val="28"/>
          <w:rtl/>
          <w:lang w:bidi="ar"/>
        </w:rPr>
        <w:t xml:space="preserve"> قال</w:t>
      </w:r>
      <w:r>
        <w:rPr>
          <w:rFonts w:cs="Abz-2 (Badr)" w:hint="cs"/>
          <w:color w:val="000000" w:themeColor="text1"/>
          <w:sz w:val="28"/>
          <w:szCs w:val="28"/>
          <w:rtl/>
          <w:lang w:bidi="ar"/>
        </w:rPr>
        <w:t xml:space="preserve">: </w:t>
      </w:r>
      <w:r w:rsidRPr="00BD2429">
        <w:rPr>
          <w:rFonts w:cs="Abz-2 (Badr)"/>
          <w:color w:val="000000" w:themeColor="text1"/>
          <w:sz w:val="28"/>
          <w:szCs w:val="28"/>
          <w:rtl/>
          <w:lang w:bidi="ar"/>
        </w:rPr>
        <w:t>يلحق‌ بمهر نسائها</w:t>
      </w:r>
      <w:r>
        <w:rPr>
          <w:rFonts w:cs="Abz-2 (Badr)" w:hint="cs"/>
          <w:color w:val="000000" w:themeColor="text1"/>
          <w:sz w:val="28"/>
          <w:szCs w:val="28"/>
          <w:rtl/>
          <w:lang w:bidi="ar"/>
        </w:rPr>
        <w:t>.</w:t>
      </w:r>
      <w:r w:rsidRPr="00BD2429">
        <w:rPr>
          <w:rFonts w:cs="Abz-2 (Badr)"/>
          <w:color w:val="000000" w:themeColor="text1"/>
          <w:sz w:val="28"/>
          <w:szCs w:val="28"/>
          <w:rtl/>
          <w:lang w:bidi="ar"/>
        </w:rPr>
        <w:t>»</w:t>
      </w:r>
      <w:r w:rsidRPr="00BD2429">
        <w:rPr>
          <w:rStyle w:val="FootnoteReference"/>
          <w:rFonts w:cs="Abz-2 (Badr)"/>
          <w:color w:val="000000" w:themeColor="text1"/>
          <w:sz w:val="28"/>
          <w:szCs w:val="28"/>
          <w:rtl/>
          <w:lang w:bidi="ar"/>
        </w:rPr>
        <w:footnoteReference w:id="6"/>
      </w:r>
    </w:p>
    <w:p w14:paraId="441181AB" w14:textId="77777777" w:rsidR="00AD523D" w:rsidRDefault="00AD523D" w:rsidP="00AD523D">
      <w:pPr>
        <w:widowControl w:val="0"/>
        <w:bidi/>
        <w:spacing w:after="0" w:line="266"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آنچه که از اخبار فوق استفاده می</w:t>
      </w:r>
      <w:r>
        <w:rPr>
          <w:rFonts w:cs="Abz-2 (Badr)"/>
          <w:color w:val="000000" w:themeColor="text1"/>
          <w:sz w:val="28"/>
          <w:szCs w:val="28"/>
          <w:rtl/>
          <w:lang w:bidi="fa-IR"/>
        </w:rPr>
        <w:softHyphen/>
      </w:r>
      <w:r>
        <w:rPr>
          <w:rFonts w:cs="Abz-2 (Badr)" w:hint="cs"/>
          <w:color w:val="000000" w:themeColor="text1"/>
          <w:sz w:val="28"/>
          <w:szCs w:val="28"/>
          <w:rtl/>
          <w:lang w:bidi="fa-IR"/>
        </w:rPr>
        <w:t>شود اين است که تفويض مهر در موردی که زوج يا زوجه حاکم قرار داده شده باشند، صحيح است ، اما در غير آن مورد دليلی برای صحت آن وجود ندارد. البته چنانچه تعيين مهر منوط بر توافق بعدی زوجين شده باشد نيز می</w:t>
      </w:r>
      <w:r>
        <w:rPr>
          <w:rFonts w:cs="Abz-2 (Badr)"/>
          <w:color w:val="000000" w:themeColor="text1"/>
          <w:sz w:val="28"/>
          <w:szCs w:val="28"/>
          <w:rtl/>
          <w:lang w:bidi="fa-IR"/>
        </w:rPr>
        <w:softHyphen/>
      </w:r>
      <w:r>
        <w:rPr>
          <w:rFonts w:cs="Abz-2 (Badr)" w:hint="cs"/>
          <w:color w:val="000000" w:themeColor="text1"/>
          <w:sz w:val="28"/>
          <w:szCs w:val="28"/>
          <w:rtl/>
          <w:lang w:bidi="fa-IR"/>
        </w:rPr>
        <w:t>توان قائل به صحت آن شد، چون اگر گفته شود که مهری که تعيين آن بايد بر اساس توافق زوجين باشد ولو بدون توافق آنها و فقط با حکم زوج يا زوجه می</w:t>
      </w:r>
      <w:r>
        <w:rPr>
          <w:rFonts w:cs="Abz-2 (Badr)"/>
          <w:color w:val="000000" w:themeColor="text1"/>
          <w:sz w:val="28"/>
          <w:szCs w:val="28"/>
          <w:rtl/>
          <w:lang w:bidi="fa-IR"/>
        </w:rPr>
        <w:softHyphen/>
      </w:r>
      <w:r>
        <w:rPr>
          <w:rFonts w:cs="Abz-2 (Badr)" w:hint="cs"/>
          <w:color w:val="000000" w:themeColor="text1"/>
          <w:sz w:val="28"/>
          <w:szCs w:val="28"/>
          <w:rtl/>
          <w:lang w:bidi="fa-IR"/>
        </w:rPr>
        <w:t>تواند در زمانی بعد از عقد تعيين شود، تعيين بعدی ان با توافق زوجين به طريق اولی صحيح خواهد بود. اما دليلی برای برای صحت تفويض مهر به غير زوجين وجود ندارد. فلذا در کلمات محقق حلی گذشت که در تعريف تفويض مهر، فقط احاله حکم به زوجين را ذکر نمود و احاله آن به اجنبی را بيان نکرد.</w:t>
      </w:r>
    </w:p>
    <w:p w14:paraId="6EA85BE7" w14:textId="77777777" w:rsidR="00AD523D" w:rsidRDefault="00AD523D" w:rsidP="00AD523D">
      <w:pPr>
        <w:widowControl w:val="0"/>
        <w:bidi/>
        <w:spacing w:after="0" w:line="266"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اما برخی تفويض به اجنبی را نيز صحيح دانسته</w:t>
      </w:r>
      <w:r>
        <w:rPr>
          <w:rFonts w:cs="Abz-2 (Badr)"/>
          <w:color w:val="000000" w:themeColor="text1"/>
          <w:sz w:val="28"/>
          <w:szCs w:val="28"/>
          <w:rtl/>
          <w:lang w:bidi="fa-IR"/>
        </w:rPr>
        <w:softHyphen/>
      </w:r>
      <w:r>
        <w:rPr>
          <w:rFonts w:cs="Abz-2 (Badr)" w:hint="cs"/>
          <w:color w:val="000000" w:themeColor="text1"/>
          <w:sz w:val="28"/>
          <w:szCs w:val="28"/>
          <w:rtl/>
          <w:lang w:bidi="fa-IR"/>
        </w:rPr>
        <w:t>اند.</w:t>
      </w:r>
    </w:p>
    <w:p w14:paraId="4BDAA481" w14:textId="77777777" w:rsidR="00AD523D" w:rsidRDefault="00AD523D" w:rsidP="00AD523D">
      <w:pPr>
        <w:widowControl w:val="0"/>
        <w:bidi/>
        <w:spacing w:after="0" w:line="266"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قال العلامة في القواعد: «</w:t>
      </w:r>
      <w:r w:rsidRPr="00A60069">
        <w:rPr>
          <w:rFonts w:cs="Abz-2 (Badr)"/>
          <w:color w:val="000000" w:themeColor="text1"/>
          <w:sz w:val="28"/>
          <w:szCs w:val="28"/>
          <w:rtl/>
          <w:lang w:bidi="fa-IR"/>
        </w:rPr>
        <w:t>تفويض المهر</w:t>
      </w:r>
      <w:r>
        <w:rPr>
          <w:rFonts w:cs="Abz-2 (Badr)" w:hint="cs"/>
          <w:color w:val="000000" w:themeColor="text1"/>
          <w:sz w:val="28"/>
          <w:szCs w:val="28"/>
          <w:rtl/>
          <w:lang w:bidi="fa-IR"/>
        </w:rPr>
        <w:t xml:space="preserve"> </w:t>
      </w:r>
      <w:r w:rsidRPr="00A60069">
        <w:rPr>
          <w:rFonts w:cs="Abz-2 (Badr)"/>
          <w:color w:val="000000" w:themeColor="text1"/>
          <w:sz w:val="28"/>
          <w:szCs w:val="28"/>
          <w:rtl/>
          <w:lang w:bidi="fa-IR"/>
        </w:rPr>
        <w:t>وهو أن يذكر المهر على الجملة مبهما</w:t>
      </w:r>
      <w:r>
        <w:rPr>
          <w:rFonts w:cs="Abz-2 (Badr)" w:hint="cs"/>
          <w:color w:val="000000" w:themeColor="text1"/>
          <w:sz w:val="28"/>
          <w:szCs w:val="28"/>
          <w:rtl/>
          <w:lang w:bidi="fa-IR"/>
        </w:rPr>
        <w:t>ً</w:t>
      </w:r>
      <w:r w:rsidRPr="00A60069">
        <w:rPr>
          <w:rFonts w:cs="Abz-2 (Badr)"/>
          <w:color w:val="000000" w:themeColor="text1"/>
          <w:sz w:val="28"/>
          <w:szCs w:val="28"/>
          <w:rtl/>
          <w:lang w:bidi="fa-IR"/>
        </w:rPr>
        <w:t xml:space="preserve"> ويفوّض تقديره إلى أحد الزوجين أو أجنبيّ‌ على إشكال، مثل: زوّجتك على أن تفرض ما شئت</w:t>
      </w:r>
      <w:r>
        <w:rPr>
          <w:rFonts w:cs="Abz-2 (Badr)" w:hint="cs"/>
          <w:color w:val="000000" w:themeColor="text1"/>
          <w:sz w:val="28"/>
          <w:szCs w:val="28"/>
          <w:rtl/>
          <w:lang w:bidi="fa-IR"/>
        </w:rPr>
        <w:t>ُ</w:t>
      </w:r>
      <w:r w:rsidRPr="00A60069">
        <w:rPr>
          <w:rFonts w:cs="Abz-2 (Badr)"/>
          <w:color w:val="000000" w:themeColor="text1"/>
          <w:sz w:val="28"/>
          <w:szCs w:val="28"/>
          <w:rtl/>
          <w:lang w:bidi="fa-IR"/>
        </w:rPr>
        <w:t>، أو ما شئت</w:t>
      </w:r>
      <w:r>
        <w:rPr>
          <w:rFonts w:cs="Abz-2 (Badr)" w:hint="cs"/>
          <w:color w:val="000000" w:themeColor="text1"/>
          <w:sz w:val="28"/>
          <w:szCs w:val="28"/>
          <w:rtl/>
          <w:lang w:bidi="fa-IR"/>
        </w:rPr>
        <w:t>ِ</w:t>
      </w:r>
      <w:r w:rsidRPr="00A60069">
        <w:rPr>
          <w:rFonts w:cs="Abz-2 (Badr)"/>
          <w:color w:val="000000" w:themeColor="text1"/>
          <w:sz w:val="28"/>
          <w:szCs w:val="28"/>
          <w:rtl/>
          <w:lang w:bidi="fa-IR"/>
        </w:rPr>
        <w:t>، أو ما شاء زيد.</w:t>
      </w:r>
      <w:r>
        <w:rPr>
          <w:rFonts w:cs="Abz-2 (Badr)" w:hint="cs"/>
          <w:color w:val="000000" w:themeColor="text1"/>
          <w:sz w:val="28"/>
          <w:szCs w:val="28"/>
          <w:rtl/>
          <w:lang w:bidi="fa-IR"/>
        </w:rPr>
        <w:t>»</w:t>
      </w:r>
      <w:r w:rsidRPr="00BD2429">
        <w:rPr>
          <w:rStyle w:val="FootnoteReference"/>
          <w:rFonts w:cs="Abz-2 (Badr)"/>
          <w:color w:val="000000" w:themeColor="text1"/>
          <w:sz w:val="28"/>
          <w:szCs w:val="28"/>
          <w:rtl/>
          <w:lang w:bidi="ar"/>
        </w:rPr>
        <w:footnoteReference w:id="7"/>
      </w:r>
    </w:p>
    <w:p w14:paraId="1DE5BECF" w14:textId="77777777" w:rsidR="00AD523D" w:rsidRDefault="00AD523D" w:rsidP="00AD523D">
      <w:pPr>
        <w:widowControl w:val="0"/>
        <w:bidi/>
        <w:spacing w:after="0" w:line="266"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وقال کاشف اللثام: «</w:t>
      </w:r>
      <w:r w:rsidRPr="00086DFD">
        <w:rPr>
          <w:rFonts w:cs="Abz-2 (Badr)"/>
          <w:color w:val="000000" w:themeColor="text1"/>
          <w:sz w:val="28"/>
          <w:szCs w:val="28"/>
          <w:rtl/>
          <w:lang w:bidi="fa-IR"/>
        </w:rPr>
        <w:t>يفوّض تقديره إلى أحد الزوجين بعينه كما هو الظاهر من التمثيل والتحرير، أو مطلقا</w:t>
      </w:r>
      <w:r>
        <w:rPr>
          <w:rFonts w:cs="Abz-2 (Badr)" w:hint="cs"/>
          <w:color w:val="000000" w:themeColor="text1"/>
          <w:sz w:val="28"/>
          <w:szCs w:val="28"/>
          <w:rtl/>
          <w:lang w:bidi="fa-IR"/>
        </w:rPr>
        <w:t>ً</w:t>
      </w:r>
      <w:r w:rsidRPr="00086DFD">
        <w:rPr>
          <w:rFonts w:cs="Abz-2 (Badr)"/>
          <w:color w:val="000000" w:themeColor="text1"/>
          <w:sz w:val="28"/>
          <w:szCs w:val="28"/>
          <w:rtl/>
          <w:lang w:bidi="fa-IR"/>
        </w:rPr>
        <w:t xml:space="preserve"> كما ربما يظهر من الخلاف</w:t>
      </w:r>
      <w:r>
        <w:rPr>
          <w:rFonts w:cs="Abz-2 (Badr)" w:hint="cs"/>
          <w:color w:val="000000" w:themeColor="text1"/>
          <w:sz w:val="28"/>
          <w:szCs w:val="28"/>
          <w:rtl/>
          <w:lang w:bidi="fa-IR"/>
        </w:rPr>
        <w:t xml:space="preserve"> </w:t>
      </w:r>
      <w:r w:rsidRPr="00086DFD">
        <w:rPr>
          <w:rFonts w:cs="Abz-2 (Badr)"/>
          <w:color w:val="000000" w:themeColor="text1"/>
          <w:sz w:val="28"/>
          <w:szCs w:val="28"/>
          <w:rtl/>
          <w:lang w:bidi="fa-IR"/>
        </w:rPr>
        <w:t>والمبسوط والسرائر، أو إليهما جميعا</w:t>
      </w:r>
      <w:r>
        <w:rPr>
          <w:rFonts w:cs="Abz-2 (Badr)" w:hint="cs"/>
          <w:color w:val="000000" w:themeColor="text1"/>
          <w:sz w:val="28"/>
          <w:szCs w:val="28"/>
          <w:rtl/>
          <w:lang w:bidi="fa-IR"/>
        </w:rPr>
        <w:t>ً</w:t>
      </w:r>
      <w:r w:rsidRPr="00086DFD">
        <w:rPr>
          <w:rFonts w:cs="Abz-2 (Badr)"/>
          <w:color w:val="000000" w:themeColor="text1"/>
          <w:sz w:val="28"/>
          <w:szCs w:val="28"/>
          <w:rtl/>
          <w:lang w:bidi="fa-IR"/>
        </w:rPr>
        <w:t xml:space="preserve"> كما فيها وفي التحرير</w:t>
      </w:r>
      <w:r>
        <w:rPr>
          <w:rFonts w:cs="Abz-2 (Badr)" w:hint="cs"/>
          <w:color w:val="000000" w:themeColor="text1"/>
          <w:sz w:val="28"/>
          <w:szCs w:val="28"/>
          <w:rtl/>
          <w:lang w:bidi="fa-IR"/>
        </w:rPr>
        <w:t>،</w:t>
      </w:r>
      <w:r w:rsidRPr="00086DFD">
        <w:rPr>
          <w:rFonts w:cs="Abz-2 (Badr)"/>
          <w:color w:val="000000" w:themeColor="text1"/>
          <w:sz w:val="28"/>
          <w:szCs w:val="28"/>
          <w:rtl/>
          <w:lang w:bidi="fa-IR"/>
        </w:rPr>
        <w:t xml:space="preserve"> للأصل، ولعموم كون المؤمنين عند شروطهم </w:t>
      </w:r>
      <w:r w:rsidRPr="00086DFD">
        <w:rPr>
          <w:rFonts w:cs="Abz-2 (Badr)"/>
          <w:color w:val="000000" w:themeColor="text1"/>
          <w:sz w:val="28"/>
          <w:szCs w:val="28"/>
          <w:rtl/>
          <w:lang w:bidi="fa-IR"/>
        </w:rPr>
        <w:lastRenderedPageBreak/>
        <w:t>والمهر ما تراضيا عليه، والأولويّة من تفويض البضع مع الات</w:t>
      </w:r>
      <w:r>
        <w:rPr>
          <w:rFonts w:cs="Abz-2 (Badr)" w:hint="cs"/>
          <w:color w:val="000000" w:themeColor="text1"/>
          <w:sz w:val="28"/>
          <w:szCs w:val="28"/>
          <w:rtl/>
          <w:lang w:bidi="fa-IR"/>
        </w:rPr>
        <w:t>ّ</w:t>
      </w:r>
      <w:r w:rsidRPr="00086DFD">
        <w:rPr>
          <w:rFonts w:cs="Abz-2 (Badr)"/>
          <w:color w:val="000000" w:themeColor="text1"/>
          <w:sz w:val="28"/>
          <w:szCs w:val="28"/>
          <w:rtl/>
          <w:lang w:bidi="fa-IR"/>
        </w:rPr>
        <w:t>فاق في المقتضي.</w:t>
      </w:r>
    </w:p>
    <w:p w14:paraId="11D5CBCA" w14:textId="77777777" w:rsidR="00AD523D" w:rsidRPr="00167D68" w:rsidRDefault="00AD523D" w:rsidP="00AD523D">
      <w:pPr>
        <w:widowControl w:val="0"/>
        <w:bidi/>
        <w:spacing w:after="0" w:line="266" w:lineRule="auto"/>
        <w:ind w:firstLine="284"/>
        <w:jc w:val="both"/>
        <w:rPr>
          <w:rFonts w:cs="Abz-2 (Badr)"/>
          <w:color w:val="000000" w:themeColor="text1"/>
          <w:sz w:val="28"/>
          <w:szCs w:val="28"/>
          <w:lang w:bidi="fa-IR"/>
        </w:rPr>
      </w:pPr>
      <w:r w:rsidRPr="00167D68">
        <w:rPr>
          <w:rFonts w:cs="Abz-2 (Badr)"/>
          <w:color w:val="000000" w:themeColor="text1"/>
          <w:sz w:val="28"/>
          <w:szCs w:val="28"/>
          <w:rtl/>
          <w:lang w:bidi="fa-IR"/>
        </w:rPr>
        <w:t>أو أجنبيّ‌ على إشكال من مثل ذلك، من الأصل وما بعده حتّى الأولوي</w:t>
      </w:r>
      <w:r>
        <w:rPr>
          <w:rFonts w:cs="Abz-2 (Badr)" w:hint="cs"/>
          <w:color w:val="000000" w:themeColor="text1"/>
          <w:sz w:val="28"/>
          <w:szCs w:val="28"/>
          <w:rtl/>
          <w:lang w:bidi="fa-IR"/>
        </w:rPr>
        <w:t>ّ</w:t>
      </w:r>
      <w:r w:rsidRPr="00167D68">
        <w:rPr>
          <w:rFonts w:cs="Abz-2 (Badr)"/>
          <w:color w:val="000000" w:themeColor="text1"/>
          <w:sz w:val="28"/>
          <w:szCs w:val="28"/>
          <w:rtl/>
          <w:lang w:bidi="fa-IR"/>
        </w:rPr>
        <w:t>ة بناء</w:t>
      </w:r>
      <w:r>
        <w:rPr>
          <w:rFonts w:cs="Abz-2 (Badr)" w:hint="cs"/>
          <w:color w:val="000000" w:themeColor="text1"/>
          <w:sz w:val="28"/>
          <w:szCs w:val="28"/>
          <w:rtl/>
          <w:lang w:bidi="fa-IR"/>
        </w:rPr>
        <w:t>ً</w:t>
      </w:r>
      <w:r w:rsidRPr="00167D68">
        <w:rPr>
          <w:rFonts w:cs="Abz-2 (Badr)"/>
          <w:color w:val="000000" w:themeColor="text1"/>
          <w:sz w:val="28"/>
          <w:szCs w:val="28"/>
          <w:rtl/>
          <w:lang w:bidi="fa-IR"/>
        </w:rPr>
        <w:t xml:space="preserve"> على إمضاء فرض الأجنبيّ‌ في المفوّضة البضع على ما مرّ من الاحتمال وأنّه كالنائب عنهما. </w:t>
      </w:r>
    </w:p>
    <w:p w14:paraId="51F7CDE3" w14:textId="77777777" w:rsidR="00AD523D" w:rsidRDefault="00AD523D" w:rsidP="00AD523D">
      <w:pPr>
        <w:widowControl w:val="0"/>
        <w:bidi/>
        <w:spacing w:after="0" w:line="266" w:lineRule="auto"/>
        <w:ind w:firstLine="284"/>
        <w:jc w:val="both"/>
        <w:rPr>
          <w:rFonts w:cs="Abz-2 (Badr)"/>
          <w:color w:val="000000" w:themeColor="text1"/>
          <w:sz w:val="28"/>
          <w:szCs w:val="28"/>
          <w:rtl/>
          <w:lang w:bidi="fa-IR"/>
        </w:rPr>
      </w:pPr>
      <w:r w:rsidRPr="00167D68">
        <w:rPr>
          <w:rFonts w:cs="Abz-2 (Badr)"/>
          <w:color w:val="000000" w:themeColor="text1"/>
          <w:sz w:val="28"/>
          <w:szCs w:val="28"/>
          <w:rtl/>
          <w:lang w:bidi="fa-IR"/>
        </w:rPr>
        <w:t>ومن انتفاء النصّ‌ لاقتصاره على أحدهما، وأنّه معاوضة، فتقدير العوضين إنّما يفوّض إلى المتعاوضين دون الأجنبيّ‌</w:t>
      </w:r>
      <w:r>
        <w:rPr>
          <w:rFonts w:cs="Abz-2 (Badr)" w:hint="cs"/>
          <w:color w:val="000000" w:themeColor="text1"/>
          <w:sz w:val="28"/>
          <w:szCs w:val="28"/>
          <w:rtl/>
          <w:lang w:bidi="fa-IR"/>
        </w:rPr>
        <w:t>.</w:t>
      </w:r>
      <w:r w:rsidRPr="00167D68">
        <w:rPr>
          <w:rFonts w:cs="Abz-2 (Badr)"/>
          <w:color w:val="000000" w:themeColor="text1"/>
          <w:sz w:val="28"/>
          <w:szCs w:val="28"/>
          <w:rtl/>
          <w:lang w:bidi="fa-IR"/>
        </w:rPr>
        <w:t xml:space="preserve"> وضعفهما ظاهر بعدما عرفت.</w:t>
      </w:r>
      <w:r>
        <w:rPr>
          <w:rFonts w:cs="Abz-2 (Badr)" w:hint="cs"/>
          <w:color w:val="000000" w:themeColor="text1"/>
          <w:sz w:val="28"/>
          <w:szCs w:val="28"/>
          <w:rtl/>
          <w:lang w:bidi="fa-IR"/>
        </w:rPr>
        <w:t>»</w:t>
      </w:r>
      <w:r w:rsidRPr="00BD2429">
        <w:rPr>
          <w:rStyle w:val="FootnoteReference"/>
          <w:rFonts w:cs="Abz-2 (Badr)"/>
          <w:color w:val="000000" w:themeColor="text1"/>
          <w:sz w:val="28"/>
          <w:szCs w:val="28"/>
          <w:rtl/>
          <w:lang w:bidi="ar"/>
        </w:rPr>
        <w:footnoteReference w:id="8"/>
      </w:r>
    </w:p>
    <w:p w14:paraId="2AA25E93" w14:textId="77777777" w:rsidR="00AD523D" w:rsidRDefault="00AD523D" w:rsidP="00AD523D">
      <w:pPr>
        <w:widowControl w:val="0"/>
        <w:bidi/>
        <w:spacing w:after="0" w:line="266"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اما ادله</w:t>
      </w:r>
      <w:r>
        <w:rPr>
          <w:rFonts w:cs="Abz-2 (Badr)"/>
          <w:color w:val="000000" w:themeColor="text1"/>
          <w:sz w:val="28"/>
          <w:szCs w:val="28"/>
          <w:rtl/>
          <w:lang w:bidi="fa-IR"/>
        </w:rPr>
        <w:softHyphen/>
      </w:r>
      <w:r>
        <w:rPr>
          <w:rFonts w:cs="Abz-2 (Badr)" w:hint="cs"/>
          <w:color w:val="000000" w:themeColor="text1"/>
          <w:sz w:val="28"/>
          <w:szCs w:val="28"/>
          <w:rtl/>
          <w:lang w:bidi="fa-IR"/>
        </w:rPr>
        <w:t>ای که ايشان برای صحّت تفويض به اجنبی برشمرده</w:t>
      </w:r>
      <w:r>
        <w:rPr>
          <w:rFonts w:cs="Abz-2 (Badr)"/>
          <w:color w:val="000000" w:themeColor="text1"/>
          <w:sz w:val="28"/>
          <w:szCs w:val="28"/>
          <w:rtl/>
          <w:lang w:bidi="fa-IR"/>
        </w:rPr>
        <w:softHyphen/>
      </w:r>
      <w:r>
        <w:rPr>
          <w:rFonts w:cs="Abz-2 (Badr)" w:hint="cs"/>
          <w:color w:val="000000" w:themeColor="text1"/>
          <w:sz w:val="28"/>
          <w:szCs w:val="28"/>
          <w:rtl/>
          <w:lang w:bidi="fa-IR"/>
        </w:rPr>
        <w:t>اند هيچ يک تمام نيست، چون همان گونه که گذشت، مقتضای قاعده فساد تفويض مهر است و اصلی که دلالت بر صحت آن بکند وجود ندارد. عموم «المؤمنون عند شروطهم» نيز شامل شرطی که فی حد نفسه فاسد است نمی</w:t>
      </w:r>
      <w:r>
        <w:rPr>
          <w:rFonts w:cs="Abz-2 (Badr)"/>
          <w:color w:val="000000" w:themeColor="text1"/>
          <w:sz w:val="28"/>
          <w:szCs w:val="28"/>
          <w:rtl/>
          <w:lang w:bidi="fa-IR"/>
        </w:rPr>
        <w:softHyphen/>
      </w:r>
      <w:r>
        <w:rPr>
          <w:rFonts w:cs="Abz-2 (Badr)" w:hint="cs"/>
          <w:color w:val="000000" w:themeColor="text1"/>
          <w:sz w:val="28"/>
          <w:szCs w:val="28"/>
          <w:rtl/>
          <w:lang w:bidi="fa-IR"/>
        </w:rPr>
        <w:t>شود. ادله</w:t>
      </w:r>
      <w:r>
        <w:rPr>
          <w:rFonts w:cs="Abz-2 (Badr)"/>
          <w:color w:val="000000" w:themeColor="text1"/>
          <w:sz w:val="28"/>
          <w:szCs w:val="28"/>
          <w:rtl/>
          <w:lang w:bidi="fa-IR"/>
        </w:rPr>
        <w:softHyphen/>
      </w:r>
      <w:r>
        <w:rPr>
          <w:rFonts w:cs="Abz-2 (Badr)" w:hint="cs"/>
          <w:color w:val="000000" w:themeColor="text1"/>
          <w:sz w:val="28"/>
          <w:szCs w:val="28"/>
          <w:rtl/>
          <w:lang w:bidi="fa-IR"/>
        </w:rPr>
        <w:t>ای که دلالت بر اين دارند که مهر هر آن چيزی است که طرفين بر آن توافق کنند نيز همان گونه که سابقاً گذشت، ناظر به توافق در حين عقد است و در آنها عموم و اطلاقی وجود ندارد که شامل توافق بعد از عقد بشود. از جواز تعيين مهر بعد از عقد در تفويض بضع نيز نمی</w:t>
      </w:r>
      <w:r>
        <w:rPr>
          <w:rFonts w:cs="Abz-2 (Badr)"/>
          <w:color w:val="000000" w:themeColor="text1"/>
          <w:sz w:val="28"/>
          <w:szCs w:val="28"/>
          <w:rtl/>
          <w:lang w:bidi="fa-IR"/>
        </w:rPr>
        <w:softHyphen/>
      </w:r>
      <w:r>
        <w:rPr>
          <w:rFonts w:cs="Abz-2 (Badr)" w:hint="cs"/>
          <w:color w:val="000000" w:themeColor="text1"/>
          <w:sz w:val="28"/>
          <w:szCs w:val="28"/>
          <w:rtl/>
          <w:lang w:bidi="fa-IR"/>
        </w:rPr>
        <w:t>توان برای ما نحن فيه اولويتی استفاده نمود، زيرا در تفويض بضع، تعيين مهر بعد از عقد با زوج يا توافق طرفين است نه با اجنبی و آنچه که ادعا کرده</w:t>
      </w:r>
      <w:r>
        <w:rPr>
          <w:rFonts w:cs="Abz-2 (Badr)"/>
          <w:color w:val="000000" w:themeColor="text1"/>
          <w:sz w:val="28"/>
          <w:szCs w:val="28"/>
          <w:rtl/>
          <w:lang w:bidi="fa-IR"/>
        </w:rPr>
        <w:softHyphen/>
      </w:r>
      <w:r>
        <w:rPr>
          <w:rFonts w:cs="Abz-2 (Badr)" w:hint="cs"/>
          <w:color w:val="000000" w:themeColor="text1"/>
          <w:sz w:val="28"/>
          <w:szCs w:val="28"/>
          <w:rtl/>
          <w:lang w:bidi="fa-IR"/>
        </w:rPr>
        <w:t>اند مبنی بر جواز تعيين مهر در تفويض بضع به توسط اجنبی، دليلی بر آن وجود ندارد، مگر اين که از باب وکالت يا ولايت باشد که خروج از فرض مسأله است، زيرا در اين صورت حاکم در واقع زوج يا زوجه يا هر دوی آنان خواهند بود نه اجنبی و اجنبی به وکالت از آنان يا ولايت بر آنان مهر را تعيين می</w:t>
      </w:r>
      <w:r>
        <w:rPr>
          <w:rFonts w:cs="Abz-2 (Badr)"/>
          <w:color w:val="000000" w:themeColor="text1"/>
          <w:sz w:val="28"/>
          <w:szCs w:val="28"/>
          <w:rtl/>
          <w:lang w:bidi="fa-IR"/>
        </w:rPr>
        <w:softHyphen/>
      </w:r>
      <w:r>
        <w:rPr>
          <w:rFonts w:cs="Abz-2 (Badr)" w:hint="cs"/>
          <w:color w:val="000000" w:themeColor="text1"/>
          <w:sz w:val="28"/>
          <w:szCs w:val="28"/>
          <w:rtl/>
          <w:lang w:bidi="fa-IR"/>
        </w:rPr>
        <w:t>کند.</w:t>
      </w:r>
    </w:p>
    <w:p w14:paraId="3212F077" w14:textId="408E9B5E" w:rsidR="00AD523D" w:rsidRDefault="00AD523D" w:rsidP="00AD523D">
      <w:pPr>
        <w:widowControl w:val="0"/>
        <w:bidi/>
        <w:spacing w:after="0" w:line="266"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همچنان که از مطالب سابق معلوم شد که تفويض مهر به فردی مبهم از زوج و زوجين و احاله تعيين حاکم به زمان بعدی نيز خلاف قاعده بوده و دليلی برای صحت آن وجود ندارد.</w:t>
      </w:r>
    </w:p>
    <w:p w14:paraId="62ABB5FF" w14:textId="66A9CFA1" w:rsidR="003060A2" w:rsidRDefault="003060A2" w:rsidP="001E5318">
      <w:pPr>
        <w:widowControl w:val="0"/>
        <w:bidi/>
        <w:spacing w:after="0" w:line="266"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بنابر اين تنها موردی که می</w:t>
      </w:r>
      <w:r>
        <w:rPr>
          <w:rFonts w:cs="Abz-2 (Badr)"/>
          <w:color w:val="000000" w:themeColor="text1"/>
          <w:sz w:val="28"/>
          <w:szCs w:val="28"/>
          <w:rtl/>
          <w:lang w:bidi="fa-IR"/>
        </w:rPr>
        <w:softHyphen/>
      </w:r>
      <w:r>
        <w:rPr>
          <w:rFonts w:cs="Abz-2 (Badr)" w:hint="cs"/>
          <w:color w:val="000000" w:themeColor="text1"/>
          <w:sz w:val="28"/>
          <w:szCs w:val="28"/>
          <w:rtl/>
          <w:lang w:bidi="fa-IR"/>
        </w:rPr>
        <w:t xml:space="preserve">توان قائل به صحت تفويض مهر شد، جايی است که زوج يا زوجه به عنوان حاکم تعيين شده باشند و يا اين که تعيين مهر موکول به توافق بعدی آنان شده باشد و در غير اين صورت، حکم تفويض بضع جاری </w:t>
      </w:r>
      <w:r>
        <w:rPr>
          <w:rFonts w:cs="Abz-2 (Badr)" w:hint="cs"/>
          <w:color w:val="000000" w:themeColor="text1"/>
          <w:sz w:val="28"/>
          <w:szCs w:val="28"/>
          <w:rtl/>
          <w:lang w:bidi="fa-IR"/>
        </w:rPr>
        <w:lastRenderedPageBreak/>
        <w:t>خواهد بود.</w:t>
      </w:r>
    </w:p>
    <w:sectPr w:rsidR="003060A2" w:rsidSect="0044703E">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32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8DB80C" w14:textId="77777777" w:rsidR="004278C7" w:rsidRDefault="004278C7" w:rsidP="00F71127">
      <w:pPr>
        <w:spacing w:after="0" w:line="240" w:lineRule="auto"/>
      </w:pPr>
      <w:r>
        <w:separator/>
      </w:r>
    </w:p>
  </w:endnote>
  <w:endnote w:type="continuationSeparator" w:id="0">
    <w:p w14:paraId="6A74FF28" w14:textId="77777777" w:rsidR="004278C7" w:rsidRDefault="004278C7"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Abz-2 (Badr)">
    <w:altName w:val="Arial"/>
    <w:panose1 w:val="00000400000000000000"/>
    <w:charset w:val="B2"/>
    <w:family w:val="auto"/>
    <w:pitch w:val="variable"/>
    <w:sig w:usb0="00002001" w:usb1="00000000" w:usb2="00000000"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9F4C7" w14:textId="77777777" w:rsidR="0044703E" w:rsidRDefault="004470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F36FE" w14:textId="77777777" w:rsidR="0044703E" w:rsidRDefault="004470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2A14B8" w14:textId="77777777" w:rsidR="004278C7" w:rsidRDefault="004278C7" w:rsidP="00EE25C0">
      <w:pPr>
        <w:bidi/>
        <w:spacing w:after="0" w:line="240" w:lineRule="auto"/>
      </w:pPr>
      <w:r>
        <w:separator/>
      </w:r>
    </w:p>
  </w:footnote>
  <w:footnote w:type="continuationSeparator" w:id="0">
    <w:p w14:paraId="589D7062" w14:textId="77777777" w:rsidR="004278C7" w:rsidRDefault="004278C7" w:rsidP="00F71127">
      <w:pPr>
        <w:bidi/>
        <w:spacing w:after="0" w:line="240" w:lineRule="auto"/>
      </w:pPr>
      <w:r>
        <w:continuationSeparator/>
      </w:r>
    </w:p>
  </w:footnote>
  <w:footnote w:id="1">
    <w:p w14:paraId="1B9FCE83" w14:textId="77777777" w:rsidR="00AD523D" w:rsidRPr="00C02616" w:rsidRDefault="00AD523D" w:rsidP="00AD523D">
      <w:pPr>
        <w:pStyle w:val="FootnoteText"/>
        <w:bidi/>
        <w:jc w:val="both"/>
        <w:rPr>
          <w:lang w:bidi="fa-IR"/>
        </w:rPr>
      </w:pPr>
      <w:r w:rsidRPr="007A4D05">
        <w:rPr>
          <w:rFonts w:cs="Abz-2 (Badr)"/>
        </w:rPr>
        <w:footnoteRef/>
      </w:r>
      <w:r w:rsidRPr="007A4D05">
        <w:rPr>
          <w:rFonts w:cs="Abz-2 (Badr)"/>
          <w:rtl/>
        </w:rPr>
        <w:t xml:space="preserve"> </w:t>
      </w:r>
      <w:r w:rsidRPr="007A4D05">
        <w:rPr>
          <w:rFonts w:cs="Abz-2 (Badr)" w:hint="cs"/>
          <w:rtl/>
        </w:rPr>
        <w:t>ـ کافی،ج5،ص379،ح1 ـ وسائل،ج21،ص278،ح27084.</w:t>
      </w:r>
    </w:p>
  </w:footnote>
  <w:footnote w:id="2">
    <w:p w14:paraId="23AF922C" w14:textId="77777777" w:rsidR="00AD523D" w:rsidRPr="007A4D05" w:rsidRDefault="00AD523D" w:rsidP="00AD523D">
      <w:pPr>
        <w:pStyle w:val="FootnoteText"/>
        <w:bidi/>
        <w:jc w:val="both"/>
        <w:rPr>
          <w:rFonts w:cs="Abz-2 (Badr)"/>
        </w:rPr>
      </w:pPr>
      <w:r w:rsidRPr="007A4D05">
        <w:rPr>
          <w:rFonts w:cs="Abz-2 (Badr)"/>
        </w:rPr>
        <w:footnoteRef/>
      </w:r>
      <w:r w:rsidRPr="007A4D05">
        <w:rPr>
          <w:rFonts w:cs="Abz-2 (Badr)"/>
          <w:rtl/>
        </w:rPr>
        <w:t xml:space="preserve"> </w:t>
      </w:r>
      <w:r w:rsidRPr="007A4D05">
        <w:rPr>
          <w:rFonts w:cs="Abz-2 (Badr)" w:hint="cs"/>
          <w:rtl/>
        </w:rPr>
        <w:t xml:space="preserve">ـ </w:t>
      </w:r>
      <w:r w:rsidRPr="007A4D05">
        <w:rPr>
          <w:rFonts w:cs="Abz-2 (Badr)" w:hint="cs"/>
          <w:rtl/>
        </w:rPr>
        <w:t>کافی،ج5،ص379،ح2 ـ وسائل،ج21،ص279،ح27085.</w:t>
      </w:r>
    </w:p>
  </w:footnote>
  <w:footnote w:id="3">
    <w:p w14:paraId="21876A24" w14:textId="77777777" w:rsidR="00AD523D" w:rsidRPr="007A4D05" w:rsidRDefault="00AD523D" w:rsidP="00AD523D">
      <w:pPr>
        <w:pStyle w:val="FootnoteText"/>
        <w:bidi/>
        <w:jc w:val="both"/>
        <w:rPr>
          <w:rFonts w:cs="Abz-2 (Badr)"/>
        </w:rPr>
      </w:pPr>
      <w:r w:rsidRPr="007A4D05">
        <w:rPr>
          <w:rFonts w:cs="Abz-2 (Badr)"/>
        </w:rPr>
        <w:footnoteRef/>
      </w:r>
      <w:r w:rsidRPr="007A4D05">
        <w:rPr>
          <w:rFonts w:cs="Abz-2 (Badr)"/>
          <w:rtl/>
        </w:rPr>
        <w:t xml:space="preserve"> </w:t>
      </w:r>
      <w:r w:rsidRPr="007A4D05">
        <w:rPr>
          <w:rFonts w:cs="Abz-2 (Badr)" w:hint="cs"/>
          <w:rtl/>
        </w:rPr>
        <w:t xml:space="preserve">ـ </w:t>
      </w:r>
      <w:r w:rsidRPr="007A4D05">
        <w:rPr>
          <w:rFonts w:cs="Abz-2 (Badr)" w:hint="cs"/>
          <w:rtl/>
        </w:rPr>
        <w:t>فق</w:t>
      </w:r>
      <w:r>
        <w:rPr>
          <w:rFonts w:cs="Abz-2 (Badr)" w:hint="cs"/>
          <w:rtl/>
        </w:rPr>
        <w:t>ي</w:t>
      </w:r>
      <w:r w:rsidRPr="007A4D05">
        <w:rPr>
          <w:rFonts w:cs="Abz-2 (Badr)" w:hint="cs"/>
          <w:rtl/>
        </w:rPr>
        <w:t>ه،ج3،ص415،ح4450 ـ وسائل،ج21،ص279،ح27086.</w:t>
      </w:r>
    </w:p>
  </w:footnote>
  <w:footnote w:id="4">
    <w:p w14:paraId="62FFBDD8" w14:textId="77777777" w:rsidR="00AD523D" w:rsidRPr="007A4D05" w:rsidRDefault="00AD523D" w:rsidP="00AD523D">
      <w:pPr>
        <w:pStyle w:val="FootnoteText"/>
        <w:bidi/>
        <w:jc w:val="both"/>
        <w:rPr>
          <w:rFonts w:cs="Abz-2 (Badr)"/>
        </w:rPr>
      </w:pPr>
      <w:r w:rsidRPr="007A4D05">
        <w:rPr>
          <w:rFonts w:cs="Abz-2 (Badr)"/>
        </w:rPr>
        <w:footnoteRef/>
      </w:r>
      <w:r w:rsidRPr="007A4D05">
        <w:rPr>
          <w:rFonts w:cs="Abz-2 (Badr)"/>
          <w:rtl/>
        </w:rPr>
        <w:t xml:space="preserve"> </w:t>
      </w:r>
      <w:r w:rsidRPr="007A4D05">
        <w:rPr>
          <w:rFonts w:cs="Abz-2 (Badr)" w:hint="cs"/>
          <w:rtl/>
        </w:rPr>
        <w:t xml:space="preserve">ـ </w:t>
      </w:r>
      <w:r w:rsidRPr="007A4D05">
        <w:rPr>
          <w:rFonts w:cs="Abz-2 (Badr)" w:hint="cs"/>
          <w:rtl/>
        </w:rPr>
        <w:t>روضة المتّقين،ج8،ص258.</w:t>
      </w:r>
    </w:p>
  </w:footnote>
  <w:footnote w:id="5">
    <w:p w14:paraId="6CFE202A" w14:textId="076D70C0" w:rsidR="004D6CFD" w:rsidRPr="007A4D05" w:rsidRDefault="004D6CFD" w:rsidP="004D6CFD">
      <w:pPr>
        <w:pStyle w:val="FootnoteText"/>
        <w:bidi/>
        <w:jc w:val="both"/>
        <w:rPr>
          <w:rFonts w:cs="Abz-2 (Badr)"/>
        </w:rPr>
      </w:pPr>
      <w:r w:rsidRPr="007A4D05">
        <w:rPr>
          <w:rFonts w:cs="Abz-2 (Badr)"/>
        </w:rPr>
        <w:footnoteRef/>
      </w:r>
      <w:r w:rsidRPr="007A4D05">
        <w:rPr>
          <w:rFonts w:cs="Abz-2 (Badr)"/>
          <w:rtl/>
        </w:rPr>
        <w:t xml:space="preserve"> </w:t>
      </w:r>
      <w:r w:rsidRPr="007A4D05">
        <w:rPr>
          <w:rFonts w:cs="Abz-2 (Badr)" w:hint="cs"/>
          <w:rtl/>
        </w:rPr>
        <w:t xml:space="preserve">ـ </w:t>
      </w:r>
      <w:r w:rsidRPr="007A4D05">
        <w:rPr>
          <w:rFonts w:cs="Abz-2 (Badr)" w:hint="cs"/>
          <w:rtl/>
        </w:rPr>
        <w:t>فق</w:t>
      </w:r>
      <w:r>
        <w:rPr>
          <w:rFonts w:cs="Abz-2 (Badr)" w:hint="cs"/>
          <w:rtl/>
        </w:rPr>
        <w:t>ي</w:t>
      </w:r>
      <w:r w:rsidRPr="007A4D05">
        <w:rPr>
          <w:rFonts w:cs="Abz-2 (Badr)" w:hint="cs"/>
          <w:rtl/>
        </w:rPr>
        <w:t>ه،ج</w:t>
      </w:r>
      <w:r>
        <w:rPr>
          <w:rFonts w:cs="Abz-2 (Badr)" w:hint="cs"/>
          <w:rtl/>
        </w:rPr>
        <w:t>4</w:t>
      </w:r>
      <w:r w:rsidRPr="007A4D05">
        <w:rPr>
          <w:rFonts w:cs="Abz-2 (Badr)" w:hint="cs"/>
          <w:rtl/>
        </w:rPr>
        <w:t>،ص</w:t>
      </w:r>
      <w:r>
        <w:rPr>
          <w:rFonts w:cs="Abz-2 (Badr)" w:hint="cs"/>
          <w:rtl/>
        </w:rPr>
        <w:t>312</w:t>
      </w:r>
      <w:r w:rsidRPr="007A4D05">
        <w:rPr>
          <w:rFonts w:cs="Abz-2 (Badr)" w:hint="cs"/>
          <w:rtl/>
        </w:rPr>
        <w:t>،ح</w:t>
      </w:r>
      <w:r>
        <w:rPr>
          <w:rFonts w:cs="Abz-2 (Badr)" w:hint="cs"/>
          <w:rtl/>
        </w:rPr>
        <w:t>5673.</w:t>
      </w:r>
    </w:p>
  </w:footnote>
  <w:footnote w:id="6">
    <w:p w14:paraId="0822EE59" w14:textId="77777777" w:rsidR="00AD523D" w:rsidRPr="00C02616" w:rsidRDefault="00AD523D" w:rsidP="00AD523D">
      <w:pPr>
        <w:pStyle w:val="FootnoteText"/>
        <w:bidi/>
        <w:jc w:val="both"/>
        <w:rPr>
          <w:lang w:bidi="fa-IR"/>
        </w:rPr>
      </w:pPr>
      <w:r w:rsidRPr="007A4D05">
        <w:rPr>
          <w:rFonts w:cs="Abz-2 (Badr)"/>
        </w:rPr>
        <w:footnoteRef/>
      </w:r>
      <w:r w:rsidRPr="007A4D05">
        <w:rPr>
          <w:rFonts w:cs="Abz-2 (Badr)"/>
          <w:rtl/>
        </w:rPr>
        <w:t xml:space="preserve"> </w:t>
      </w:r>
      <w:r w:rsidRPr="007A4D05">
        <w:rPr>
          <w:rFonts w:cs="Abz-2 (Badr)" w:hint="cs"/>
          <w:rtl/>
        </w:rPr>
        <w:t>ـ تهذيب،ج7،ص366،ح1482 ـ وسائل،ج21،ص279 و 280،ح27087.</w:t>
      </w:r>
    </w:p>
  </w:footnote>
  <w:footnote w:id="7">
    <w:p w14:paraId="3F1E8EDE" w14:textId="77777777" w:rsidR="00AD523D" w:rsidRPr="007A4D05" w:rsidRDefault="00AD523D" w:rsidP="00AD523D">
      <w:pPr>
        <w:pStyle w:val="FootnoteText"/>
        <w:bidi/>
        <w:jc w:val="both"/>
        <w:rPr>
          <w:rFonts w:cs="Abz-2 (Badr)"/>
        </w:rPr>
      </w:pPr>
      <w:r w:rsidRPr="007A4D05">
        <w:rPr>
          <w:rFonts w:cs="Abz-2 (Badr)"/>
        </w:rPr>
        <w:footnoteRef/>
      </w:r>
      <w:r w:rsidRPr="007A4D05">
        <w:rPr>
          <w:rFonts w:cs="Abz-2 (Badr)"/>
          <w:rtl/>
        </w:rPr>
        <w:t xml:space="preserve"> </w:t>
      </w:r>
      <w:r w:rsidRPr="007A4D05">
        <w:rPr>
          <w:rFonts w:cs="Abz-2 (Badr)" w:hint="cs"/>
          <w:rtl/>
        </w:rPr>
        <w:t xml:space="preserve">ـ </w:t>
      </w:r>
      <w:r>
        <w:rPr>
          <w:rFonts w:cs="Abz-2 (Badr)" w:hint="cs"/>
          <w:rtl/>
        </w:rPr>
        <w:t>قواعد</w:t>
      </w:r>
      <w:r w:rsidRPr="007A4D05">
        <w:rPr>
          <w:rFonts w:cs="Abz-2 (Badr)" w:hint="cs"/>
          <w:rtl/>
        </w:rPr>
        <w:t>،ج</w:t>
      </w:r>
      <w:r>
        <w:rPr>
          <w:rFonts w:cs="Abz-2 (Badr)" w:hint="cs"/>
          <w:rtl/>
        </w:rPr>
        <w:t>3</w:t>
      </w:r>
      <w:r w:rsidRPr="007A4D05">
        <w:rPr>
          <w:rFonts w:cs="Abz-2 (Badr)" w:hint="cs"/>
          <w:rtl/>
        </w:rPr>
        <w:t>،ص</w:t>
      </w:r>
      <w:r>
        <w:rPr>
          <w:rFonts w:cs="Abz-2 (Badr)" w:hint="cs"/>
          <w:rtl/>
        </w:rPr>
        <w:t>81 و 82</w:t>
      </w:r>
      <w:r w:rsidRPr="007A4D05">
        <w:rPr>
          <w:rFonts w:cs="Abz-2 (Badr)" w:hint="cs"/>
          <w:rtl/>
        </w:rPr>
        <w:t>.</w:t>
      </w:r>
    </w:p>
  </w:footnote>
  <w:footnote w:id="8">
    <w:p w14:paraId="125BBFE1" w14:textId="77777777" w:rsidR="00AD523D" w:rsidRPr="007A4D05" w:rsidRDefault="00AD523D" w:rsidP="00AD523D">
      <w:pPr>
        <w:pStyle w:val="FootnoteText"/>
        <w:bidi/>
        <w:jc w:val="both"/>
        <w:rPr>
          <w:rFonts w:cs="Abz-2 (Badr)"/>
        </w:rPr>
      </w:pPr>
      <w:r w:rsidRPr="007A4D05">
        <w:rPr>
          <w:rFonts w:cs="Abz-2 (Badr)"/>
        </w:rPr>
        <w:footnoteRef/>
      </w:r>
      <w:r w:rsidRPr="007A4D05">
        <w:rPr>
          <w:rFonts w:cs="Abz-2 (Badr)"/>
          <w:rtl/>
        </w:rPr>
        <w:t xml:space="preserve"> </w:t>
      </w:r>
      <w:r w:rsidRPr="007A4D05">
        <w:rPr>
          <w:rFonts w:cs="Abz-2 (Badr)" w:hint="cs"/>
          <w:rtl/>
        </w:rPr>
        <w:t xml:space="preserve">ـ </w:t>
      </w:r>
      <w:r>
        <w:rPr>
          <w:rFonts w:cs="Abz-2 (Badr)" w:hint="cs"/>
          <w:rtl/>
        </w:rPr>
        <w:t>کشف اللثام</w:t>
      </w:r>
      <w:r w:rsidRPr="007A4D05">
        <w:rPr>
          <w:rFonts w:cs="Abz-2 (Badr)" w:hint="cs"/>
          <w:rtl/>
        </w:rPr>
        <w:t>،ج</w:t>
      </w:r>
      <w:r>
        <w:rPr>
          <w:rFonts w:cs="Abz-2 (Badr)" w:hint="cs"/>
          <w:rtl/>
        </w:rPr>
        <w:t>7</w:t>
      </w:r>
      <w:r w:rsidRPr="007A4D05">
        <w:rPr>
          <w:rFonts w:cs="Abz-2 (Badr)" w:hint="cs"/>
          <w:rtl/>
        </w:rPr>
        <w:t>،ص</w:t>
      </w:r>
      <w:r>
        <w:rPr>
          <w:rFonts w:cs="Abz-2 (Badr)" w:hint="cs"/>
          <w:rtl/>
        </w:rPr>
        <w:t>443</w:t>
      </w:r>
      <w:r w:rsidRPr="007A4D05">
        <w:rPr>
          <w:rFonts w:cs="Abz-2 (Badr)"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DA58B" w14:textId="77777777" w:rsidR="0044703E" w:rsidRDefault="004470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758C4" w14:textId="1927DE96" w:rsidR="0044703E" w:rsidRDefault="0044703E">
    <w:pPr>
      <w:pStyle w:val="Header"/>
    </w:pPr>
    <w:r>
      <w:rPr>
        <w:noProof/>
      </w:rPr>
      <mc:AlternateContent>
        <mc:Choice Requires="wps">
          <w:drawing>
            <wp:anchor distT="45720" distB="45720" distL="114300" distR="114300" simplePos="0" relativeHeight="251661312" behindDoc="0" locked="0" layoutInCell="1" allowOverlap="1" wp14:anchorId="2992D7DE" wp14:editId="4CF23C7B">
              <wp:simplePos x="0" y="0"/>
              <wp:positionH relativeFrom="column">
                <wp:posOffset>1789430</wp:posOffset>
              </wp:positionH>
              <wp:positionV relativeFrom="paragraph">
                <wp:posOffset>182880</wp:posOffset>
              </wp:positionV>
              <wp:extent cx="4411980" cy="1402080"/>
              <wp:effectExtent l="0" t="0" r="7620" b="76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1980" cy="1402080"/>
                      </a:xfrm>
                      <a:prstGeom prst="rect">
                        <a:avLst/>
                      </a:prstGeom>
                      <a:solidFill>
                        <a:srgbClr val="FFFFFF"/>
                      </a:solidFill>
                      <a:ln w="9525">
                        <a:noFill/>
                        <a:miter lim="800000"/>
                        <a:headEnd/>
                        <a:tailEnd/>
                      </a:ln>
                    </wps:spPr>
                    <wps:txbx>
                      <w:txbxContent>
                        <w:p w14:paraId="3C0973B9" w14:textId="1EBAF332" w:rsidR="0044703E" w:rsidRDefault="0044703E" w:rsidP="0044703E">
                          <w:pPr>
                            <w:jc w:val="right"/>
                            <w:rPr>
                              <w:rFonts w:cs="B Mehr"/>
                            </w:rPr>
                          </w:pPr>
                          <w:r>
                            <w:rPr>
                              <w:rFonts w:cs="B Mehr" w:hint="cs"/>
                              <w:rtl/>
                            </w:rPr>
                            <w:t>تقریر درس خارج فقه استاد سید علی موسوی اردبیلی</w:t>
                          </w:r>
                        </w:p>
                        <w:p w14:paraId="51A962BD" w14:textId="77777777" w:rsidR="0044703E" w:rsidRDefault="0044703E" w:rsidP="0044703E">
                          <w:pPr>
                            <w:jc w:val="right"/>
                            <w:rPr>
                              <w:rFonts w:cs="B Mehr"/>
                            </w:rPr>
                          </w:pPr>
                          <w:r>
                            <w:rPr>
                              <w:rFonts w:cs="B Mehr" w:hint="cs"/>
                              <w:rtl/>
                            </w:rPr>
                            <w:t xml:space="preserve">مبحث: نکاح    / مهر </w:t>
                          </w:r>
                        </w:p>
                        <w:p w14:paraId="6A3DC107" w14:textId="0E67241A" w:rsidR="0044703E" w:rsidRDefault="0044703E" w:rsidP="0044703E">
                          <w:pPr>
                            <w:jc w:val="right"/>
                            <w:rPr>
                              <w:rFonts w:cs="B Mehr"/>
                            </w:rPr>
                          </w:pPr>
                          <w:r>
                            <w:rPr>
                              <w:rFonts w:cs="B Mehr" w:hint="cs"/>
                              <w:rtl/>
                            </w:rPr>
                            <w:t xml:space="preserve">تاریخ:  </w:t>
                          </w:r>
                          <w:r>
                            <w:rPr>
                              <w:rFonts w:cs="B Mehr" w:hint="cs"/>
                              <w:rtl/>
                            </w:rPr>
                            <w:t>یک</w:t>
                          </w:r>
                          <w:r>
                            <w:rPr>
                              <w:rFonts w:cs="B Mehr" w:hint="cs"/>
                              <w:rtl/>
                            </w:rPr>
                            <w:t xml:space="preserve">شنبه، </w:t>
                          </w:r>
                          <w:r>
                            <w:rPr>
                              <w:rFonts w:cs="B Mehr" w:hint="cs"/>
                              <w:rtl/>
                            </w:rPr>
                            <w:t xml:space="preserve">21 </w:t>
                          </w:r>
                          <w:r>
                            <w:rPr>
                              <w:rFonts w:cs="B Mehr" w:hint="cs"/>
                              <w:rtl/>
                            </w:rPr>
                            <w:t xml:space="preserve">   اسفند - 1401ه.ش0</w:t>
                          </w:r>
                        </w:p>
                        <w:p w14:paraId="5E23179C" w14:textId="77777777" w:rsidR="0044703E" w:rsidRDefault="0044703E" w:rsidP="0044703E"/>
                        <w:p w14:paraId="034DB55C" w14:textId="77777777" w:rsidR="0044703E" w:rsidRDefault="0044703E" w:rsidP="0044703E"/>
                        <w:p w14:paraId="57333D4C" w14:textId="77777777" w:rsidR="0044703E" w:rsidRDefault="0044703E" w:rsidP="0044703E"/>
                        <w:p w14:paraId="63C37343" w14:textId="77777777" w:rsidR="0044703E" w:rsidRDefault="0044703E" w:rsidP="0044703E"/>
                        <w:p w14:paraId="5C29BC56" w14:textId="77777777" w:rsidR="0044703E" w:rsidRDefault="0044703E" w:rsidP="0044703E"/>
                        <w:p w14:paraId="482B17C4" w14:textId="77777777" w:rsidR="0044703E" w:rsidRDefault="0044703E" w:rsidP="0044703E"/>
                        <w:p w14:paraId="383BA2F4" w14:textId="77777777" w:rsidR="0044703E" w:rsidRDefault="0044703E" w:rsidP="0044703E"/>
                        <w:p w14:paraId="62E741EE" w14:textId="77777777" w:rsidR="0044703E" w:rsidRDefault="0044703E" w:rsidP="0044703E"/>
                        <w:p w14:paraId="5CD938C0" w14:textId="77777777" w:rsidR="0044703E" w:rsidRDefault="0044703E" w:rsidP="0044703E"/>
                        <w:p w14:paraId="1463102B" w14:textId="77777777" w:rsidR="0044703E" w:rsidRDefault="0044703E" w:rsidP="0044703E"/>
                        <w:p w14:paraId="3770031C" w14:textId="77777777" w:rsidR="0044703E" w:rsidRDefault="0044703E" w:rsidP="0044703E"/>
                        <w:p w14:paraId="5F341991" w14:textId="77777777" w:rsidR="0044703E" w:rsidRDefault="0044703E" w:rsidP="0044703E"/>
                        <w:p w14:paraId="6CC5CC0E" w14:textId="77777777" w:rsidR="0044703E" w:rsidRDefault="0044703E" w:rsidP="0044703E"/>
                        <w:p w14:paraId="7B322301" w14:textId="77777777" w:rsidR="0044703E" w:rsidRDefault="0044703E" w:rsidP="0044703E"/>
                        <w:p w14:paraId="4D75C92F" w14:textId="77777777" w:rsidR="0044703E" w:rsidRDefault="0044703E" w:rsidP="0044703E"/>
                        <w:p w14:paraId="3AB3F89A" w14:textId="77777777" w:rsidR="0044703E" w:rsidRDefault="0044703E" w:rsidP="0044703E"/>
                        <w:p w14:paraId="2554EE55" w14:textId="77777777" w:rsidR="0044703E" w:rsidRDefault="0044703E" w:rsidP="0044703E"/>
                        <w:p w14:paraId="46480A2C" w14:textId="77777777" w:rsidR="0044703E" w:rsidRDefault="0044703E" w:rsidP="0044703E"/>
                        <w:p w14:paraId="54BB04E9" w14:textId="77777777" w:rsidR="0044703E" w:rsidRDefault="0044703E" w:rsidP="0044703E"/>
                        <w:p w14:paraId="25B85110" w14:textId="77777777" w:rsidR="0044703E" w:rsidRDefault="0044703E" w:rsidP="0044703E"/>
                        <w:p w14:paraId="2B0A944D" w14:textId="77777777" w:rsidR="0044703E" w:rsidRDefault="0044703E" w:rsidP="0044703E"/>
                        <w:p w14:paraId="5995DD27" w14:textId="39697BB0" w:rsidR="0044703E" w:rsidRDefault="0044703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92D7DE" id="_x0000_t202" coordsize="21600,21600" o:spt="202" path="m,l,21600r21600,l21600,xe">
              <v:stroke joinstyle="miter"/>
              <v:path gradientshapeok="t" o:connecttype="rect"/>
            </v:shapetype>
            <v:shape id="Text Box 2" o:spid="_x0000_s1026" type="#_x0000_t202" style="position:absolute;margin-left:140.9pt;margin-top:14.4pt;width:347.4pt;height:110.4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" stroked="f">
              <v:textbox>
                <w:txbxContent>
                  <w:p w14:paraId="3C0973B9" w14:textId="1EBAF332" w:rsidR="0044703E" w:rsidRDefault="0044703E" w:rsidP="0044703E">
                    <w:pPr>
                      <w:jc w:val="right"/>
                      <w:rPr>
                        <w:rFonts w:cs="B Mehr"/>
                      </w:rPr>
                    </w:pPr>
                    <w:r>
                      <w:rPr>
                        <w:rFonts w:cs="B Mehr" w:hint="cs"/>
                        <w:rtl/>
                      </w:rPr>
                      <w:t>تقریر درس خارج فقه استاد سید علی موسوی اردبیلی</w:t>
                    </w:r>
                  </w:p>
                  <w:p w14:paraId="51A962BD" w14:textId="77777777" w:rsidR="0044703E" w:rsidRDefault="0044703E" w:rsidP="0044703E">
                    <w:pPr>
                      <w:jc w:val="right"/>
                      <w:rPr>
                        <w:rFonts w:cs="B Mehr"/>
                      </w:rPr>
                    </w:pPr>
                    <w:r>
                      <w:rPr>
                        <w:rFonts w:cs="B Mehr" w:hint="cs"/>
                        <w:rtl/>
                      </w:rPr>
                      <w:t xml:space="preserve">مبحث: نکاح    / مهر </w:t>
                    </w:r>
                  </w:p>
                  <w:p w14:paraId="6A3DC107" w14:textId="0E67241A" w:rsidR="0044703E" w:rsidRDefault="0044703E" w:rsidP="0044703E">
                    <w:pPr>
                      <w:jc w:val="right"/>
                      <w:rPr>
                        <w:rFonts w:cs="B Mehr"/>
                      </w:rPr>
                    </w:pPr>
                    <w:r>
                      <w:rPr>
                        <w:rFonts w:cs="B Mehr" w:hint="cs"/>
                        <w:rtl/>
                      </w:rPr>
                      <w:t xml:space="preserve">تاریخ:  </w:t>
                    </w:r>
                    <w:r>
                      <w:rPr>
                        <w:rFonts w:cs="B Mehr" w:hint="cs"/>
                        <w:rtl/>
                      </w:rPr>
                      <w:t>یک</w:t>
                    </w:r>
                    <w:r>
                      <w:rPr>
                        <w:rFonts w:cs="B Mehr" w:hint="cs"/>
                        <w:rtl/>
                      </w:rPr>
                      <w:t xml:space="preserve">شنبه، </w:t>
                    </w:r>
                    <w:r>
                      <w:rPr>
                        <w:rFonts w:cs="B Mehr" w:hint="cs"/>
                        <w:rtl/>
                      </w:rPr>
                      <w:t xml:space="preserve">21 </w:t>
                    </w:r>
                    <w:r>
                      <w:rPr>
                        <w:rFonts w:cs="B Mehr" w:hint="cs"/>
                        <w:rtl/>
                      </w:rPr>
                      <w:t xml:space="preserve">   اسفند - 1401ه.ش0</w:t>
                    </w:r>
                  </w:p>
                  <w:p w14:paraId="5E23179C" w14:textId="77777777" w:rsidR="0044703E" w:rsidRDefault="0044703E" w:rsidP="0044703E"/>
                  <w:p w14:paraId="034DB55C" w14:textId="77777777" w:rsidR="0044703E" w:rsidRDefault="0044703E" w:rsidP="0044703E"/>
                  <w:p w14:paraId="57333D4C" w14:textId="77777777" w:rsidR="0044703E" w:rsidRDefault="0044703E" w:rsidP="0044703E"/>
                  <w:p w14:paraId="63C37343" w14:textId="77777777" w:rsidR="0044703E" w:rsidRDefault="0044703E" w:rsidP="0044703E"/>
                  <w:p w14:paraId="5C29BC56" w14:textId="77777777" w:rsidR="0044703E" w:rsidRDefault="0044703E" w:rsidP="0044703E"/>
                  <w:p w14:paraId="482B17C4" w14:textId="77777777" w:rsidR="0044703E" w:rsidRDefault="0044703E" w:rsidP="0044703E"/>
                  <w:p w14:paraId="383BA2F4" w14:textId="77777777" w:rsidR="0044703E" w:rsidRDefault="0044703E" w:rsidP="0044703E"/>
                  <w:p w14:paraId="62E741EE" w14:textId="77777777" w:rsidR="0044703E" w:rsidRDefault="0044703E" w:rsidP="0044703E"/>
                  <w:p w14:paraId="5CD938C0" w14:textId="77777777" w:rsidR="0044703E" w:rsidRDefault="0044703E" w:rsidP="0044703E"/>
                  <w:p w14:paraId="1463102B" w14:textId="77777777" w:rsidR="0044703E" w:rsidRDefault="0044703E" w:rsidP="0044703E"/>
                  <w:p w14:paraId="3770031C" w14:textId="77777777" w:rsidR="0044703E" w:rsidRDefault="0044703E" w:rsidP="0044703E"/>
                  <w:p w14:paraId="5F341991" w14:textId="77777777" w:rsidR="0044703E" w:rsidRDefault="0044703E" w:rsidP="0044703E"/>
                  <w:p w14:paraId="6CC5CC0E" w14:textId="77777777" w:rsidR="0044703E" w:rsidRDefault="0044703E" w:rsidP="0044703E"/>
                  <w:p w14:paraId="7B322301" w14:textId="77777777" w:rsidR="0044703E" w:rsidRDefault="0044703E" w:rsidP="0044703E"/>
                  <w:p w14:paraId="4D75C92F" w14:textId="77777777" w:rsidR="0044703E" w:rsidRDefault="0044703E" w:rsidP="0044703E"/>
                  <w:p w14:paraId="3AB3F89A" w14:textId="77777777" w:rsidR="0044703E" w:rsidRDefault="0044703E" w:rsidP="0044703E"/>
                  <w:p w14:paraId="2554EE55" w14:textId="77777777" w:rsidR="0044703E" w:rsidRDefault="0044703E" w:rsidP="0044703E"/>
                  <w:p w14:paraId="46480A2C" w14:textId="77777777" w:rsidR="0044703E" w:rsidRDefault="0044703E" w:rsidP="0044703E"/>
                  <w:p w14:paraId="54BB04E9" w14:textId="77777777" w:rsidR="0044703E" w:rsidRDefault="0044703E" w:rsidP="0044703E"/>
                  <w:p w14:paraId="25B85110" w14:textId="77777777" w:rsidR="0044703E" w:rsidRDefault="0044703E" w:rsidP="0044703E"/>
                  <w:p w14:paraId="2B0A944D" w14:textId="77777777" w:rsidR="0044703E" w:rsidRDefault="0044703E" w:rsidP="0044703E"/>
                  <w:p w14:paraId="5995DD27" w14:textId="39697BB0" w:rsidR="0044703E" w:rsidRDefault="0044703E"/>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444850EA" wp14:editId="2554F78D">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43D64" w14:textId="77777777" w:rsidR="0044703E" w:rsidRDefault="0044703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4237"/>
    <w:rsid w:val="00005A96"/>
    <w:rsid w:val="000062D4"/>
    <w:rsid w:val="00006FA4"/>
    <w:rsid w:val="0001145E"/>
    <w:rsid w:val="00014DAC"/>
    <w:rsid w:val="000151BB"/>
    <w:rsid w:val="00022800"/>
    <w:rsid w:val="0002326A"/>
    <w:rsid w:val="000240BD"/>
    <w:rsid w:val="00024C16"/>
    <w:rsid w:val="00025746"/>
    <w:rsid w:val="00026ABF"/>
    <w:rsid w:val="00034448"/>
    <w:rsid w:val="0003525A"/>
    <w:rsid w:val="00036B68"/>
    <w:rsid w:val="00045243"/>
    <w:rsid w:val="00054579"/>
    <w:rsid w:val="00054C3B"/>
    <w:rsid w:val="00054FF4"/>
    <w:rsid w:val="0005502A"/>
    <w:rsid w:val="00056418"/>
    <w:rsid w:val="000565BF"/>
    <w:rsid w:val="000577BF"/>
    <w:rsid w:val="000603DF"/>
    <w:rsid w:val="00065987"/>
    <w:rsid w:val="00066A8F"/>
    <w:rsid w:val="0007062A"/>
    <w:rsid w:val="00074A84"/>
    <w:rsid w:val="00084447"/>
    <w:rsid w:val="00085EBF"/>
    <w:rsid w:val="000877D0"/>
    <w:rsid w:val="000879BF"/>
    <w:rsid w:val="00090434"/>
    <w:rsid w:val="000906D6"/>
    <w:rsid w:val="0009371A"/>
    <w:rsid w:val="000944F3"/>
    <w:rsid w:val="0009574F"/>
    <w:rsid w:val="0009649A"/>
    <w:rsid w:val="000978E9"/>
    <w:rsid w:val="000A1548"/>
    <w:rsid w:val="000A3312"/>
    <w:rsid w:val="000A73A0"/>
    <w:rsid w:val="000B0685"/>
    <w:rsid w:val="000B16FE"/>
    <w:rsid w:val="000B64A7"/>
    <w:rsid w:val="000C0648"/>
    <w:rsid w:val="000C4957"/>
    <w:rsid w:val="000C4E4D"/>
    <w:rsid w:val="000C68FE"/>
    <w:rsid w:val="000D0578"/>
    <w:rsid w:val="000D061E"/>
    <w:rsid w:val="000D0B46"/>
    <w:rsid w:val="000D1693"/>
    <w:rsid w:val="000D3C12"/>
    <w:rsid w:val="000D769E"/>
    <w:rsid w:val="000E1CDA"/>
    <w:rsid w:val="000E2156"/>
    <w:rsid w:val="000E2C28"/>
    <w:rsid w:val="000E5585"/>
    <w:rsid w:val="000E5C29"/>
    <w:rsid w:val="000F0DA7"/>
    <w:rsid w:val="000F2E50"/>
    <w:rsid w:val="000F5BCB"/>
    <w:rsid w:val="000F7456"/>
    <w:rsid w:val="00101080"/>
    <w:rsid w:val="00101B80"/>
    <w:rsid w:val="0010482B"/>
    <w:rsid w:val="00105096"/>
    <w:rsid w:val="001050A2"/>
    <w:rsid w:val="00111803"/>
    <w:rsid w:val="0011429B"/>
    <w:rsid w:val="001149FA"/>
    <w:rsid w:val="00117263"/>
    <w:rsid w:val="00117AAF"/>
    <w:rsid w:val="00117D7D"/>
    <w:rsid w:val="00121124"/>
    <w:rsid w:val="00123C66"/>
    <w:rsid w:val="0012644A"/>
    <w:rsid w:val="00133689"/>
    <w:rsid w:val="0013391F"/>
    <w:rsid w:val="001420FB"/>
    <w:rsid w:val="00142696"/>
    <w:rsid w:val="00145844"/>
    <w:rsid w:val="00147273"/>
    <w:rsid w:val="00150806"/>
    <w:rsid w:val="0015228E"/>
    <w:rsid w:val="001551D1"/>
    <w:rsid w:val="00161435"/>
    <w:rsid w:val="00164A73"/>
    <w:rsid w:val="00165E7F"/>
    <w:rsid w:val="001725C5"/>
    <w:rsid w:val="001754C2"/>
    <w:rsid w:val="0018095F"/>
    <w:rsid w:val="00180AC2"/>
    <w:rsid w:val="00183ED3"/>
    <w:rsid w:val="001840BF"/>
    <w:rsid w:val="00185416"/>
    <w:rsid w:val="001922E4"/>
    <w:rsid w:val="00192F68"/>
    <w:rsid w:val="00195C21"/>
    <w:rsid w:val="00195E80"/>
    <w:rsid w:val="00196B6F"/>
    <w:rsid w:val="00197DDA"/>
    <w:rsid w:val="001A139F"/>
    <w:rsid w:val="001A58DF"/>
    <w:rsid w:val="001B2ADB"/>
    <w:rsid w:val="001B310B"/>
    <w:rsid w:val="001B3598"/>
    <w:rsid w:val="001B537E"/>
    <w:rsid w:val="001B65D7"/>
    <w:rsid w:val="001C0EC9"/>
    <w:rsid w:val="001C2880"/>
    <w:rsid w:val="001C3107"/>
    <w:rsid w:val="001D0A81"/>
    <w:rsid w:val="001D1305"/>
    <w:rsid w:val="001D4A4D"/>
    <w:rsid w:val="001D670B"/>
    <w:rsid w:val="001D6920"/>
    <w:rsid w:val="001D72CB"/>
    <w:rsid w:val="001D784F"/>
    <w:rsid w:val="001E2F1F"/>
    <w:rsid w:val="001E316E"/>
    <w:rsid w:val="001E42BD"/>
    <w:rsid w:val="001E5318"/>
    <w:rsid w:val="001F0D9D"/>
    <w:rsid w:val="001F10F8"/>
    <w:rsid w:val="001F2AD5"/>
    <w:rsid w:val="001F4E1F"/>
    <w:rsid w:val="001F55A0"/>
    <w:rsid w:val="001F5FEF"/>
    <w:rsid w:val="0020717A"/>
    <w:rsid w:val="0020725D"/>
    <w:rsid w:val="00210071"/>
    <w:rsid w:val="002118A3"/>
    <w:rsid w:val="002133D5"/>
    <w:rsid w:val="0021414D"/>
    <w:rsid w:val="00220418"/>
    <w:rsid w:val="0022116F"/>
    <w:rsid w:val="00221D52"/>
    <w:rsid w:val="00222ADA"/>
    <w:rsid w:val="00223760"/>
    <w:rsid w:val="00226A06"/>
    <w:rsid w:val="00230ACF"/>
    <w:rsid w:val="002316AF"/>
    <w:rsid w:val="00232D1C"/>
    <w:rsid w:val="00234FA4"/>
    <w:rsid w:val="00235C85"/>
    <w:rsid w:val="00235D33"/>
    <w:rsid w:val="00240A57"/>
    <w:rsid w:val="00241443"/>
    <w:rsid w:val="00244E0C"/>
    <w:rsid w:val="00245A4D"/>
    <w:rsid w:val="00245E9D"/>
    <w:rsid w:val="00246BDC"/>
    <w:rsid w:val="0025051F"/>
    <w:rsid w:val="0025092B"/>
    <w:rsid w:val="00255658"/>
    <w:rsid w:val="00256EAE"/>
    <w:rsid w:val="00261680"/>
    <w:rsid w:val="00263A26"/>
    <w:rsid w:val="002642DB"/>
    <w:rsid w:val="00264E4F"/>
    <w:rsid w:val="0027131A"/>
    <w:rsid w:val="002733BA"/>
    <w:rsid w:val="00281694"/>
    <w:rsid w:val="00281DC9"/>
    <w:rsid w:val="002829CF"/>
    <w:rsid w:val="0028356D"/>
    <w:rsid w:val="002909E6"/>
    <w:rsid w:val="0029222C"/>
    <w:rsid w:val="00294857"/>
    <w:rsid w:val="00295DC1"/>
    <w:rsid w:val="0029688A"/>
    <w:rsid w:val="00297D4E"/>
    <w:rsid w:val="00297FC7"/>
    <w:rsid w:val="002A09CF"/>
    <w:rsid w:val="002A267D"/>
    <w:rsid w:val="002A2A4C"/>
    <w:rsid w:val="002A3793"/>
    <w:rsid w:val="002A48F2"/>
    <w:rsid w:val="002A6FA3"/>
    <w:rsid w:val="002B34F5"/>
    <w:rsid w:val="002B3A85"/>
    <w:rsid w:val="002B3C10"/>
    <w:rsid w:val="002B479A"/>
    <w:rsid w:val="002B4C06"/>
    <w:rsid w:val="002B6537"/>
    <w:rsid w:val="002B67B0"/>
    <w:rsid w:val="002C04F6"/>
    <w:rsid w:val="002C1CB3"/>
    <w:rsid w:val="002C5042"/>
    <w:rsid w:val="002C7D85"/>
    <w:rsid w:val="002D0EF6"/>
    <w:rsid w:val="002D27AB"/>
    <w:rsid w:val="002D346F"/>
    <w:rsid w:val="002D4284"/>
    <w:rsid w:val="002D466B"/>
    <w:rsid w:val="002D49C8"/>
    <w:rsid w:val="002E0246"/>
    <w:rsid w:val="002E5A8D"/>
    <w:rsid w:val="002E6A5B"/>
    <w:rsid w:val="002F3DC1"/>
    <w:rsid w:val="003000EA"/>
    <w:rsid w:val="003014A6"/>
    <w:rsid w:val="0030349F"/>
    <w:rsid w:val="00303B1E"/>
    <w:rsid w:val="003060A2"/>
    <w:rsid w:val="00306FE4"/>
    <w:rsid w:val="00311432"/>
    <w:rsid w:val="00314951"/>
    <w:rsid w:val="00324BF0"/>
    <w:rsid w:val="00325973"/>
    <w:rsid w:val="00330590"/>
    <w:rsid w:val="00331893"/>
    <w:rsid w:val="00331A5F"/>
    <w:rsid w:val="003320E2"/>
    <w:rsid w:val="00335969"/>
    <w:rsid w:val="003361EF"/>
    <w:rsid w:val="00346F0F"/>
    <w:rsid w:val="00350852"/>
    <w:rsid w:val="00351132"/>
    <w:rsid w:val="00353B92"/>
    <w:rsid w:val="00353E96"/>
    <w:rsid w:val="00356B99"/>
    <w:rsid w:val="0037343B"/>
    <w:rsid w:val="00377194"/>
    <w:rsid w:val="00380EDD"/>
    <w:rsid w:val="003832A1"/>
    <w:rsid w:val="00391C06"/>
    <w:rsid w:val="00392471"/>
    <w:rsid w:val="00392C89"/>
    <w:rsid w:val="00393BC9"/>
    <w:rsid w:val="00393CDD"/>
    <w:rsid w:val="00397F0E"/>
    <w:rsid w:val="003A1222"/>
    <w:rsid w:val="003A199D"/>
    <w:rsid w:val="003A4984"/>
    <w:rsid w:val="003A57F1"/>
    <w:rsid w:val="003A5C3E"/>
    <w:rsid w:val="003B7552"/>
    <w:rsid w:val="003C0FF5"/>
    <w:rsid w:val="003C282A"/>
    <w:rsid w:val="003C6DBC"/>
    <w:rsid w:val="003C6F3E"/>
    <w:rsid w:val="003D02F5"/>
    <w:rsid w:val="003D4C99"/>
    <w:rsid w:val="003D5A6B"/>
    <w:rsid w:val="003D72FA"/>
    <w:rsid w:val="003E16FF"/>
    <w:rsid w:val="003E2132"/>
    <w:rsid w:val="003E3DD1"/>
    <w:rsid w:val="003E5B78"/>
    <w:rsid w:val="003E62DA"/>
    <w:rsid w:val="003F4526"/>
    <w:rsid w:val="00403DBF"/>
    <w:rsid w:val="00403F11"/>
    <w:rsid w:val="00404302"/>
    <w:rsid w:val="00411CC3"/>
    <w:rsid w:val="00413049"/>
    <w:rsid w:val="0041480C"/>
    <w:rsid w:val="00416F43"/>
    <w:rsid w:val="004217BF"/>
    <w:rsid w:val="00422B3D"/>
    <w:rsid w:val="00424782"/>
    <w:rsid w:val="004250D9"/>
    <w:rsid w:val="00425F8D"/>
    <w:rsid w:val="00426D23"/>
    <w:rsid w:val="004278C7"/>
    <w:rsid w:val="00432F13"/>
    <w:rsid w:val="004342E8"/>
    <w:rsid w:val="004404E5"/>
    <w:rsid w:val="004446DA"/>
    <w:rsid w:val="0044703E"/>
    <w:rsid w:val="00450385"/>
    <w:rsid w:val="00451E5F"/>
    <w:rsid w:val="00452311"/>
    <w:rsid w:val="004535F2"/>
    <w:rsid w:val="004562B8"/>
    <w:rsid w:val="00456994"/>
    <w:rsid w:val="00457333"/>
    <w:rsid w:val="00457EC6"/>
    <w:rsid w:val="00461C8E"/>
    <w:rsid w:val="00462686"/>
    <w:rsid w:val="004626A1"/>
    <w:rsid w:val="00463252"/>
    <w:rsid w:val="00471E7C"/>
    <w:rsid w:val="00472814"/>
    <w:rsid w:val="004730BC"/>
    <w:rsid w:val="00477E35"/>
    <w:rsid w:val="00477ED6"/>
    <w:rsid w:val="004804E6"/>
    <w:rsid w:val="0048342D"/>
    <w:rsid w:val="00484755"/>
    <w:rsid w:val="00484868"/>
    <w:rsid w:val="00485F19"/>
    <w:rsid w:val="00487869"/>
    <w:rsid w:val="00487F91"/>
    <w:rsid w:val="00493ACA"/>
    <w:rsid w:val="004A4E1E"/>
    <w:rsid w:val="004A59F7"/>
    <w:rsid w:val="004B143E"/>
    <w:rsid w:val="004B5767"/>
    <w:rsid w:val="004C4992"/>
    <w:rsid w:val="004C4A52"/>
    <w:rsid w:val="004C53D6"/>
    <w:rsid w:val="004C68CC"/>
    <w:rsid w:val="004D1738"/>
    <w:rsid w:val="004D3D43"/>
    <w:rsid w:val="004D3EF3"/>
    <w:rsid w:val="004D6275"/>
    <w:rsid w:val="004D6B0B"/>
    <w:rsid w:val="004D6CFD"/>
    <w:rsid w:val="004D6EA3"/>
    <w:rsid w:val="004E0630"/>
    <w:rsid w:val="004E3232"/>
    <w:rsid w:val="004E4128"/>
    <w:rsid w:val="004E4675"/>
    <w:rsid w:val="004E4881"/>
    <w:rsid w:val="004F092F"/>
    <w:rsid w:val="004F2E59"/>
    <w:rsid w:val="004F3419"/>
    <w:rsid w:val="004F446D"/>
    <w:rsid w:val="00501417"/>
    <w:rsid w:val="005049A1"/>
    <w:rsid w:val="00506C55"/>
    <w:rsid w:val="0051282F"/>
    <w:rsid w:val="00514272"/>
    <w:rsid w:val="005149EF"/>
    <w:rsid w:val="00514A85"/>
    <w:rsid w:val="00517568"/>
    <w:rsid w:val="00520A5D"/>
    <w:rsid w:val="00521235"/>
    <w:rsid w:val="0052165F"/>
    <w:rsid w:val="0052536B"/>
    <w:rsid w:val="00525A13"/>
    <w:rsid w:val="0052728F"/>
    <w:rsid w:val="00531236"/>
    <w:rsid w:val="005327C7"/>
    <w:rsid w:val="00537B39"/>
    <w:rsid w:val="00540354"/>
    <w:rsid w:val="005407B1"/>
    <w:rsid w:val="00541D95"/>
    <w:rsid w:val="00543C36"/>
    <w:rsid w:val="00543C5D"/>
    <w:rsid w:val="00544181"/>
    <w:rsid w:val="005470EC"/>
    <w:rsid w:val="0055085C"/>
    <w:rsid w:val="00551367"/>
    <w:rsid w:val="005532E0"/>
    <w:rsid w:val="005568E8"/>
    <w:rsid w:val="00563EA3"/>
    <w:rsid w:val="00566246"/>
    <w:rsid w:val="00570ECC"/>
    <w:rsid w:val="00572123"/>
    <w:rsid w:val="0057330F"/>
    <w:rsid w:val="005751F1"/>
    <w:rsid w:val="00575C4B"/>
    <w:rsid w:val="00576CC1"/>
    <w:rsid w:val="00590FC1"/>
    <w:rsid w:val="00592E51"/>
    <w:rsid w:val="005937B1"/>
    <w:rsid w:val="00593B0D"/>
    <w:rsid w:val="00594086"/>
    <w:rsid w:val="00597D84"/>
    <w:rsid w:val="005A094B"/>
    <w:rsid w:val="005B1756"/>
    <w:rsid w:val="005B2571"/>
    <w:rsid w:val="005B4D65"/>
    <w:rsid w:val="005B6905"/>
    <w:rsid w:val="005C2DC4"/>
    <w:rsid w:val="005D1C00"/>
    <w:rsid w:val="005D73CF"/>
    <w:rsid w:val="005E052A"/>
    <w:rsid w:val="005E1733"/>
    <w:rsid w:val="005E1D56"/>
    <w:rsid w:val="005E201F"/>
    <w:rsid w:val="005F45EB"/>
    <w:rsid w:val="005F5040"/>
    <w:rsid w:val="0060301F"/>
    <w:rsid w:val="0060413C"/>
    <w:rsid w:val="0060689C"/>
    <w:rsid w:val="00607112"/>
    <w:rsid w:val="0061359C"/>
    <w:rsid w:val="00617E4E"/>
    <w:rsid w:val="00621F9A"/>
    <w:rsid w:val="0062256F"/>
    <w:rsid w:val="00622E89"/>
    <w:rsid w:val="00625979"/>
    <w:rsid w:val="0062646E"/>
    <w:rsid w:val="00630EDE"/>
    <w:rsid w:val="00630FD3"/>
    <w:rsid w:val="0063343C"/>
    <w:rsid w:val="00633698"/>
    <w:rsid w:val="006341BC"/>
    <w:rsid w:val="00636831"/>
    <w:rsid w:val="00641531"/>
    <w:rsid w:val="0064350D"/>
    <w:rsid w:val="00647CF9"/>
    <w:rsid w:val="00647D57"/>
    <w:rsid w:val="00650174"/>
    <w:rsid w:val="00651775"/>
    <w:rsid w:val="00652E92"/>
    <w:rsid w:val="00665F4F"/>
    <w:rsid w:val="006663B2"/>
    <w:rsid w:val="00667EE7"/>
    <w:rsid w:val="00671351"/>
    <w:rsid w:val="0067352E"/>
    <w:rsid w:val="006735C7"/>
    <w:rsid w:val="00674B91"/>
    <w:rsid w:val="00681BD4"/>
    <w:rsid w:val="006835A9"/>
    <w:rsid w:val="006907D1"/>
    <w:rsid w:val="00690AFD"/>
    <w:rsid w:val="00690FEC"/>
    <w:rsid w:val="0069275C"/>
    <w:rsid w:val="006937C4"/>
    <w:rsid w:val="00696933"/>
    <w:rsid w:val="006A4420"/>
    <w:rsid w:val="006A47A5"/>
    <w:rsid w:val="006A7333"/>
    <w:rsid w:val="006B0CF9"/>
    <w:rsid w:val="006B12C2"/>
    <w:rsid w:val="006B2294"/>
    <w:rsid w:val="006B234C"/>
    <w:rsid w:val="006B2F35"/>
    <w:rsid w:val="006B3146"/>
    <w:rsid w:val="006B5FE1"/>
    <w:rsid w:val="006C0760"/>
    <w:rsid w:val="006C3E92"/>
    <w:rsid w:val="006C4BC9"/>
    <w:rsid w:val="006C580F"/>
    <w:rsid w:val="006D10C7"/>
    <w:rsid w:val="006D3CB5"/>
    <w:rsid w:val="006D5754"/>
    <w:rsid w:val="006D5FA3"/>
    <w:rsid w:val="006D7DFB"/>
    <w:rsid w:val="006E00DF"/>
    <w:rsid w:val="006E02BE"/>
    <w:rsid w:val="006E05FA"/>
    <w:rsid w:val="006E4610"/>
    <w:rsid w:val="006F03A6"/>
    <w:rsid w:val="006F1A47"/>
    <w:rsid w:val="006F2215"/>
    <w:rsid w:val="006F2321"/>
    <w:rsid w:val="006F27F8"/>
    <w:rsid w:val="006F43A3"/>
    <w:rsid w:val="00700430"/>
    <w:rsid w:val="0070259D"/>
    <w:rsid w:val="00703021"/>
    <w:rsid w:val="007044BB"/>
    <w:rsid w:val="0070519B"/>
    <w:rsid w:val="00706DD2"/>
    <w:rsid w:val="007070A3"/>
    <w:rsid w:val="00714CFF"/>
    <w:rsid w:val="00716910"/>
    <w:rsid w:val="00720338"/>
    <w:rsid w:val="00720560"/>
    <w:rsid w:val="007208BF"/>
    <w:rsid w:val="00722952"/>
    <w:rsid w:val="00723767"/>
    <w:rsid w:val="0073109A"/>
    <w:rsid w:val="00731161"/>
    <w:rsid w:val="00731C05"/>
    <w:rsid w:val="00732DE1"/>
    <w:rsid w:val="007368ED"/>
    <w:rsid w:val="007374CF"/>
    <w:rsid w:val="00742058"/>
    <w:rsid w:val="00743EDF"/>
    <w:rsid w:val="00746946"/>
    <w:rsid w:val="00747C89"/>
    <w:rsid w:val="00750FB1"/>
    <w:rsid w:val="00753419"/>
    <w:rsid w:val="00761208"/>
    <w:rsid w:val="007641CF"/>
    <w:rsid w:val="00764E6D"/>
    <w:rsid w:val="007727D1"/>
    <w:rsid w:val="00774EF3"/>
    <w:rsid w:val="007853C3"/>
    <w:rsid w:val="00786E73"/>
    <w:rsid w:val="00786EFE"/>
    <w:rsid w:val="0079140D"/>
    <w:rsid w:val="00793AC8"/>
    <w:rsid w:val="007A1EC3"/>
    <w:rsid w:val="007A3BF6"/>
    <w:rsid w:val="007A7947"/>
    <w:rsid w:val="007B264E"/>
    <w:rsid w:val="007B47B9"/>
    <w:rsid w:val="007B4B3B"/>
    <w:rsid w:val="007B564D"/>
    <w:rsid w:val="007C1574"/>
    <w:rsid w:val="007C1710"/>
    <w:rsid w:val="007C260C"/>
    <w:rsid w:val="007C4BDA"/>
    <w:rsid w:val="007D29AD"/>
    <w:rsid w:val="007D48D4"/>
    <w:rsid w:val="007D59D5"/>
    <w:rsid w:val="007D633F"/>
    <w:rsid w:val="007E0B40"/>
    <w:rsid w:val="007E148A"/>
    <w:rsid w:val="007E28A8"/>
    <w:rsid w:val="007E6019"/>
    <w:rsid w:val="007E6F45"/>
    <w:rsid w:val="007E7386"/>
    <w:rsid w:val="007E73C9"/>
    <w:rsid w:val="007F09FA"/>
    <w:rsid w:val="007F160C"/>
    <w:rsid w:val="007F1FED"/>
    <w:rsid w:val="007F3042"/>
    <w:rsid w:val="007F3822"/>
    <w:rsid w:val="007F4A05"/>
    <w:rsid w:val="007F6657"/>
    <w:rsid w:val="008012F1"/>
    <w:rsid w:val="008019E1"/>
    <w:rsid w:val="008045A0"/>
    <w:rsid w:val="00804CA0"/>
    <w:rsid w:val="008051EB"/>
    <w:rsid w:val="0080665A"/>
    <w:rsid w:val="00812BA0"/>
    <w:rsid w:val="00814C68"/>
    <w:rsid w:val="00816176"/>
    <w:rsid w:val="00816D94"/>
    <w:rsid w:val="008254E5"/>
    <w:rsid w:val="008305E7"/>
    <w:rsid w:val="00830913"/>
    <w:rsid w:val="00836FC7"/>
    <w:rsid w:val="00845F99"/>
    <w:rsid w:val="0085135C"/>
    <w:rsid w:val="00851737"/>
    <w:rsid w:val="0085587A"/>
    <w:rsid w:val="00856856"/>
    <w:rsid w:val="00856A25"/>
    <w:rsid w:val="00856B18"/>
    <w:rsid w:val="00856DCA"/>
    <w:rsid w:val="00857C8D"/>
    <w:rsid w:val="00862608"/>
    <w:rsid w:val="008632AD"/>
    <w:rsid w:val="008678E8"/>
    <w:rsid w:val="00874389"/>
    <w:rsid w:val="008751D3"/>
    <w:rsid w:val="00875CD7"/>
    <w:rsid w:val="008869B4"/>
    <w:rsid w:val="0089052F"/>
    <w:rsid w:val="00890818"/>
    <w:rsid w:val="008971CD"/>
    <w:rsid w:val="008A1A36"/>
    <w:rsid w:val="008A20B3"/>
    <w:rsid w:val="008A20C7"/>
    <w:rsid w:val="008A2AD3"/>
    <w:rsid w:val="008B123A"/>
    <w:rsid w:val="008B429C"/>
    <w:rsid w:val="008B69F7"/>
    <w:rsid w:val="008B70B7"/>
    <w:rsid w:val="008C17D1"/>
    <w:rsid w:val="008C1ED3"/>
    <w:rsid w:val="008C2071"/>
    <w:rsid w:val="008C2698"/>
    <w:rsid w:val="008C3DDD"/>
    <w:rsid w:val="008C687B"/>
    <w:rsid w:val="008D1155"/>
    <w:rsid w:val="008D1F27"/>
    <w:rsid w:val="008D3753"/>
    <w:rsid w:val="008D55B7"/>
    <w:rsid w:val="008D634C"/>
    <w:rsid w:val="008E45ED"/>
    <w:rsid w:val="008E607E"/>
    <w:rsid w:val="008F2939"/>
    <w:rsid w:val="008F3842"/>
    <w:rsid w:val="008F637B"/>
    <w:rsid w:val="008F63EE"/>
    <w:rsid w:val="00901208"/>
    <w:rsid w:val="009025F1"/>
    <w:rsid w:val="00906B99"/>
    <w:rsid w:val="00907E25"/>
    <w:rsid w:val="009119C8"/>
    <w:rsid w:val="00912916"/>
    <w:rsid w:val="009159F3"/>
    <w:rsid w:val="00920055"/>
    <w:rsid w:val="00920965"/>
    <w:rsid w:val="00922909"/>
    <w:rsid w:val="009243FE"/>
    <w:rsid w:val="009251BE"/>
    <w:rsid w:val="00925392"/>
    <w:rsid w:val="00925C07"/>
    <w:rsid w:val="00926F92"/>
    <w:rsid w:val="00927576"/>
    <w:rsid w:val="00927B94"/>
    <w:rsid w:val="0093269B"/>
    <w:rsid w:val="00933E2B"/>
    <w:rsid w:val="00934AB9"/>
    <w:rsid w:val="00934ECC"/>
    <w:rsid w:val="009364C3"/>
    <w:rsid w:val="00940232"/>
    <w:rsid w:val="00940DC9"/>
    <w:rsid w:val="009428F7"/>
    <w:rsid w:val="00943CA6"/>
    <w:rsid w:val="0094523F"/>
    <w:rsid w:val="00945834"/>
    <w:rsid w:val="0095193E"/>
    <w:rsid w:val="00952433"/>
    <w:rsid w:val="00955EBA"/>
    <w:rsid w:val="00956B94"/>
    <w:rsid w:val="00957DBA"/>
    <w:rsid w:val="00960F5E"/>
    <w:rsid w:val="00961D0B"/>
    <w:rsid w:val="00963451"/>
    <w:rsid w:val="009664CC"/>
    <w:rsid w:val="0097231D"/>
    <w:rsid w:val="00972F33"/>
    <w:rsid w:val="00976371"/>
    <w:rsid w:val="00984C89"/>
    <w:rsid w:val="00990A8F"/>
    <w:rsid w:val="00990C14"/>
    <w:rsid w:val="00995859"/>
    <w:rsid w:val="0099697B"/>
    <w:rsid w:val="00996A5B"/>
    <w:rsid w:val="009A014A"/>
    <w:rsid w:val="009A18D5"/>
    <w:rsid w:val="009A3CA7"/>
    <w:rsid w:val="009A4701"/>
    <w:rsid w:val="009A5A16"/>
    <w:rsid w:val="009B024D"/>
    <w:rsid w:val="009B0C6F"/>
    <w:rsid w:val="009B1CC0"/>
    <w:rsid w:val="009B297A"/>
    <w:rsid w:val="009B3D68"/>
    <w:rsid w:val="009B5300"/>
    <w:rsid w:val="009C1C9D"/>
    <w:rsid w:val="009C3ECC"/>
    <w:rsid w:val="009C7DC1"/>
    <w:rsid w:val="009D13B8"/>
    <w:rsid w:val="009D1C9A"/>
    <w:rsid w:val="009D2027"/>
    <w:rsid w:val="009D2649"/>
    <w:rsid w:val="009D42F6"/>
    <w:rsid w:val="009D5BF3"/>
    <w:rsid w:val="009D63FF"/>
    <w:rsid w:val="009E03D4"/>
    <w:rsid w:val="009E2B08"/>
    <w:rsid w:val="009E6B65"/>
    <w:rsid w:val="009F19E6"/>
    <w:rsid w:val="009F2510"/>
    <w:rsid w:val="009F39BA"/>
    <w:rsid w:val="009F53E1"/>
    <w:rsid w:val="009F63C7"/>
    <w:rsid w:val="009F7D29"/>
    <w:rsid w:val="00A030FF"/>
    <w:rsid w:val="00A105DA"/>
    <w:rsid w:val="00A11F28"/>
    <w:rsid w:val="00A1285F"/>
    <w:rsid w:val="00A17467"/>
    <w:rsid w:val="00A1777B"/>
    <w:rsid w:val="00A17781"/>
    <w:rsid w:val="00A17820"/>
    <w:rsid w:val="00A17F2D"/>
    <w:rsid w:val="00A21909"/>
    <w:rsid w:val="00A21EF5"/>
    <w:rsid w:val="00A2314A"/>
    <w:rsid w:val="00A23AD9"/>
    <w:rsid w:val="00A24ED5"/>
    <w:rsid w:val="00A30259"/>
    <w:rsid w:val="00A356F4"/>
    <w:rsid w:val="00A37527"/>
    <w:rsid w:val="00A40471"/>
    <w:rsid w:val="00A40A9E"/>
    <w:rsid w:val="00A44195"/>
    <w:rsid w:val="00A444B4"/>
    <w:rsid w:val="00A453C9"/>
    <w:rsid w:val="00A45560"/>
    <w:rsid w:val="00A46F6E"/>
    <w:rsid w:val="00A47358"/>
    <w:rsid w:val="00A47676"/>
    <w:rsid w:val="00A50CFD"/>
    <w:rsid w:val="00A53DA8"/>
    <w:rsid w:val="00A54EA6"/>
    <w:rsid w:val="00A57071"/>
    <w:rsid w:val="00A60FD9"/>
    <w:rsid w:val="00A62A68"/>
    <w:rsid w:val="00A63345"/>
    <w:rsid w:val="00A64F46"/>
    <w:rsid w:val="00A70556"/>
    <w:rsid w:val="00A711CE"/>
    <w:rsid w:val="00A718FD"/>
    <w:rsid w:val="00A75162"/>
    <w:rsid w:val="00A75A87"/>
    <w:rsid w:val="00A75FB0"/>
    <w:rsid w:val="00A7698C"/>
    <w:rsid w:val="00A81A2F"/>
    <w:rsid w:val="00A81FF9"/>
    <w:rsid w:val="00A83E60"/>
    <w:rsid w:val="00A840BC"/>
    <w:rsid w:val="00A85F65"/>
    <w:rsid w:val="00A902FE"/>
    <w:rsid w:val="00A90800"/>
    <w:rsid w:val="00A932BF"/>
    <w:rsid w:val="00A96A24"/>
    <w:rsid w:val="00AA3FA9"/>
    <w:rsid w:val="00AA480C"/>
    <w:rsid w:val="00AA4B1C"/>
    <w:rsid w:val="00AA6E6F"/>
    <w:rsid w:val="00AA7799"/>
    <w:rsid w:val="00AB04B9"/>
    <w:rsid w:val="00AB148E"/>
    <w:rsid w:val="00AB489F"/>
    <w:rsid w:val="00AB71EA"/>
    <w:rsid w:val="00AC005B"/>
    <w:rsid w:val="00AC164D"/>
    <w:rsid w:val="00AC299D"/>
    <w:rsid w:val="00AC3031"/>
    <w:rsid w:val="00AC47C4"/>
    <w:rsid w:val="00AC631D"/>
    <w:rsid w:val="00AD4ACB"/>
    <w:rsid w:val="00AD523D"/>
    <w:rsid w:val="00AE0E3A"/>
    <w:rsid w:val="00AE0F8B"/>
    <w:rsid w:val="00AE2993"/>
    <w:rsid w:val="00AE3024"/>
    <w:rsid w:val="00AE718D"/>
    <w:rsid w:val="00AE794D"/>
    <w:rsid w:val="00AF338C"/>
    <w:rsid w:val="00AF36DF"/>
    <w:rsid w:val="00AF4F0E"/>
    <w:rsid w:val="00AF52CD"/>
    <w:rsid w:val="00B00D9A"/>
    <w:rsid w:val="00B07428"/>
    <w:rsid w:val="00B07BBE"/>
    <w:rsid w:val="00B13A99"/>
    <w:rsid w:val="00B13ED5"/>
    <w:rsid w:val="00B15E53"/>
    <w:rsid w:val="00B16F52"/>
    <w:rsid w:val="00B177DA"/>
    <w:rsid w:val="00B2383F"/>
    <w:rsid w:val="00B23C2C"/>
    <w:rsid w:val="00B26936"/>
    <w:rsid w:val="00B2771A"/>
    <w:rsid w:val="00B27F9D"/>
    <w:rsid w:val="00B332CC"/>
    <w:rsid w:val="00B33F90"/>
    <w:rsid w:val="00B34FF9"/>
    <w:rsid w:val="00B3640A"/>
    <w:rsid w:val="00B37B82"/>
    <w:rsid w:val="00B43673"/>
    <w:rsid w:val="00B43A82"/>
    <w:rsid w:val="00B444E0"/>
    <w:rsid w:val="00B447EF"/>
    <w:rsid w:val="00B45307"/>
    <w:rsid w:val="00B50A23"/>
    <w:rsid w:val="00B52109"/>
    <w:rsid w:val="00B544E3"/>
    <w:rsid w:val="00B550C0"/>
    <w:rsid w:val="00B5592D"/>
    <w:rsid w:val="00B60195"/>
    <w:rsid w:val="00B625C1"/>
    <w:rsid w:val="00B651F0"/>
    <w:rsid w:val="00B6522A"/>
    <w:rsid w:val="00B70642"/>
    <w:rsid w:val="00B7242C"/>
    <w:rsid w:val="00B74659"/>
    <w:rsid w:val="00B7484F"/>
    <w:rsid w:val="00B75C0B"/>
    <w:rsid w:val="00B76AB9"/>
    <w:rsid w:val="00B8194A"/>
    <w:rsid w:val="00B82CEE"/>
    <w:rsid w:val="00B85480"/>
    <w:rsid w:val="00B8595A"/>
    <w:rsid w:val="00B85BE1"/>
    <w:rsid w:val="00B943C0"/>
    <w:rsid w:val="00B9441F"/>
    <w:rsid w:val="00BA50DA"/>
    <w:rsid w:val="00BB031D"/>
    <w:rsid w:val="00BB28BF"/>
    <w:rsid w:val="00BB3FF1"/>
    <w:rsid w:val="00BB4432"/>
    <w:rsid w:val="00BB7B02"/>
    <w:rsid w:val="00BB7DCB"/>
    <w:rsid w:val="00BB7E59"/>
    <w:rsid w:val="00BC2799"/>
    <w:rsid w:val="00BC4C24"/>
    <w:rsid w:val="00BD32E6"/>
    <w:rsid w:val="00BD3EB1"/>
    <w:rsid w:val="00BD54B7"/>
    <w:rsid w:val="00BD5502"/>
    <w:rsid w:val="00BD610A"/>
    <w:rsid w:val="00BD6EF3"/>
    <w:rsid w:val="00BE25C0"/>
    <w:rsid w:val="00BE3330"/>
    <w:rsid w:val="00BE55A4"/>
    <w:rsid w:val="00BE55B2"/>
    <w:rsid w:val="00BE5634"/>
    <w:rsid w:val="00BE6672"/>
    <w:rsid w:val="00BF2C43"/>
    <w:rsid w:val="00BF5AD9"/>
    <w:rsid w:val="00BF5F1A"/>
    <w:rsid w:val="00BF7138"/>
    <w:rsid w:val="00BF76F5"/>
    <w:rsid w:val="00C004FA"/>
    <w:rsid w:val="00C01832"/>
    <w:rsid w:val="00C05C27"/>
    <w:rsid w:val="00C1047A"/>
    <w:rsid w:val="00C129A8"/>
    <w:rsid w:val="00C1346D"/>
    <w:rsid w:val="00C13FEB"/>
    <w:rsid w:val="00C200E7"/>
    <w:rsid w:val="00C21143"/>
    <w:rsid w:val="00C22363"/>
    <w:rsid w:val="00C23A2C"/>
    <w:rsid w:val="00C23C75"/>
    <w:rsid w:val="00C25925"/>
    <w:rsid w:val="00C30CA6"/>
    <w:rsid w:val="00C31893"/>
    <w:rsid w:val="00C3449C"/>
    <w:rsid w:val="00C35778"/>
    <w:rsid w:val="00C41B9E"/>
    <w:rsid w:val="00C437E9"/>
    <w:rsid w:val="00C44FDD"/>
    <w:rsid w:val="00C4572A"/>
    <w:rsid w:val="00C47047"/>
    <w:rsid w:val="00C50DB4"/>
    <w:rsid w:val="00C5768D"/>
    <w:rsid w:val="00C63569"/>
    <w:rsid w:val="00C6528C"/>
    <w:rsid w:val="00C6529A"/>
    <w:rsid w:val="00C660C0"/>
    <w:rsid w:val="00C66870"/>
    <w:rsid w:val="00C73394"/>
    <w:rsid w:val="00C73581"/>
    <w:rsid w:val="00C763FB"/>
    <w:rsid w:val="00C8237E"/>
    <w:rsid w:val="00C8378C"/>
    <w:rsid w:val="00C8637E"/>
    <w:rsid w:val="00C9359C"/>
    <w:rsid w:val="00C9532D"/>
    <w:rsid w:val="00C9572F"/>
    <w:rsid w:val="00C95D14"/>
    <w:rsid w:val="00CA0BC4"/>
    <w:rsid w:val="00CA0FB2"/>
    <w:rsid w:val="00CA23B7"/>
    <w:rsid w:val="00CA27CD"/>
    <w:rsid w:val="00CA2EF9"/>
    <w:rsid w:val="00CA37A4"/>
    <w:rsid w:val="00CA496B"/>
    <w:rsid w:val="00CA58CA"/>
    <w:rsid w:val="00CB0E9E"/>
    <w:rsid w:val="00CB347B"/>
    <w:rsid w:val="00CB3B1F"/>
    <w:rsid w:val="00CB5082"/>
    <w:rsid w:val="00CB5749"/>
    <w:rsid w:val="00CB5B95"/>
    <w:rsid w:val="00CB79BB"/>
    <w:rsid w:val="00CC241E"/>
    <w:rsid w:val="00CC2540"/>
    <w:rsid w:val="00CC319A"/>
    <w:rsid w:val="00CC35B0"/>
    <w:rsid w:val="00CC7A37"/>
    <w:rsid w:val="00CD08A2"/>
    <w:rsid w:val="00CD0C3D"/>
    <w:rsid w:val="00CD4264"/>
    <w:rsid w:val="00CD47FF"/>
    <w:rsid w:val="00CD52E6"/>
    <w:rsid w:val="00CE1EB7"/>
    <w:rsid w:val="00CE4681"/>
    <w:rsid w:val="00CE6EC7"/>
    <w:rsid w:val="00CE72CE"/>
    <w:rsid w:val="00CF42A1"/>
    <w:rsid w:val="00D00507"/>
    <w:rsid w:val="00D01472"/>
    <w:rsid w:val="00D034FB"/>
    <w:rsid w:val="00D03E0A"/>
    <w:rsid w:val="00D06503"/>
    <w:rsid w:val="00D122E9"/>
    <w:rsid w:val="00D13C8D"/>
    <w:rsid w:val="00D202F8"/>
    <w:rsid w:val="00D20C84"/>
    <w:rsid w:val="00D217A3"/>
    <w:rsid w:val="00D22A70"/>
    <w:rsid w:val="00D26E3A"/>
    <w:rsid w:val="00D32E1C"/>
    <w:rsid w:val="00D339F5"/>
    <w:rsid w:val="00D40552"/>
    <w:rsid w:val="00D415E3"/>
    <w:rsid w:val="00D44AB6"/>
    <w:rsid w:val="00D45BB2"/>
    <w:rsid w:val="00D50972"/>
    <w:rsid w:val="00D51D9D"/>
    <w:rsid w:val="00D5725A"/>
    <w:rsid w:val="00D57A0D"/>
    <w:rsid w:val="00D61D8E"/>
    <w:rsid w:val="00D663C8"/>
    <w:rsid w:val="00D71B66"/>
    <w:rsid w:val="00D765D0"/>
    <w:rsid w:val="00D773C9"/>
    <w:rsid w:val="00D77827"/>
    <w:rsid w:val="00D80782"/>
    <w:rsid w:val="00D81698"/>
    <w:rsid w:val="00D81BE3"/>
    <w:rsid w:val="00D84DB2"/>
    <w:rsid w:val="00D8595C"/>
    <w:rsid w:val="00D85FD1"/>
    <w:rsid w:val="00D90C4A"/>
    <w:rsid w:val="00D91A53"/>
    <w:rsid w:val="00D94EC6"/>
    <w:rsid w:val="00D96620"/>
    <w:rsid w:val="00D97411"/>
    <w:rsid w:val="00DA0446"/>
    <w:rsid w:val="00DA1C87"/>
    <w:rsid w:val="00DA3BE3"/>
    <w:rsid w:val="00DA5542"/>
    <w:rsid w:val="00DB092C"/>
    <w:rsid w:val="00DB67A0"/>
    <w:rsid w:val="00DB7862"/>
    <w:rsid w:val="00DB7CF0"/>
    <w:rsid w:val="00DC20C3"/>
    <w:rsid w:val="00DC37E2"/>
    <w:rsid w:val="00DC39E8"/>
    <w:rsid w:val="00DD3E65"/>
    <w:rsid w:val="00DD64BB"/>
    <w:rsid w:val="00DE3EC1"/>
    <w:rsid w:val="00DF22E3"/>
    <w:rsid w:val="00DF62A6"/>
    <w:rsid w:val="00E0061D"/>
    <w:rsid w:val="00E0140F"/>
    <w:rsid w:val="00E01FDF"/>
    <w:rsid w:val="00E03315"/>
    <w:rsid w:val="00E12474"/>
    <w:rsid w:val="00E214D7"/>
    <w:rsid w:val="00E2487C"/>
    <w:rsid w:val="00E24AAA"/>
    <w:rsid w:val="00E26276"/>
    <w:rsid w:val="00E30DE7"/>
    <w:rsid w:val="00E33734"/>
    <w:rsid w:val="00E408F1"/>
    <w:rsid w:val="00E432E3"/>
    <w:rsid w:val="00E452D0"/>
    <w:rsid w:val="00E464B7"/>
    <w:rsid w:val="00E47900"/>
    <w:rsid w:val="00E5017B"/>
    <w:rsid w:val="00E50756"/>
    <w:rsid w:val="00E50D15"/>
    <w:rsid w:val="00E54510"/>
    <w:rsid w:val="00E552F3"/>
    <w:rsid w:val="00E55342"/>
    <w:rsid w:val="00E62A13"/>
    <w:rsid w:val="00E63591"/>
    <w:rsid w:val="00E6533A"/>
    <w:rsid w:val="00E723F3"/>
    <w:rsid w:val="00E7457A"/>
    <w:rsid w:val="00E74781"/>
    <w:rsid w:val="00E749D3"/>
    <w:rsid w:val="00E74AB7"/>
    <w:rsid w:val="00E77A81"/>
    <w:rsid w:val="00E80831"/>
    <w:rsid w:val="00E8129A"/>
    <w:rsid w:val="00E870CE"/>
    <w:rsid w:val="00E87258"/>
    <w:rsid w:val="00E9124B"/>
    <w:rsid w:val="00E93304"/>
    <w:rsid w:val="00E93883"/>
    <w:rsid w:val="00E96241"/>
    <w:rsid w:val="00EB050B"/>
    <w:rsid w:val="00EB2FF6"/>
    <w:rsid w:val="00EB4A29"/>
    <w:rsid w:val="00EB6244"/>
    <w:rsid w:val="00EC2D97"/>
    <w:rsid w:val="00EC2F75"/>
    <w:rsid w:val="00EC365F"/>
    <w:rsid w:val="00EC3693"/>
    <w:rsid w:val="00EC605D"/>
    <w:rsid w:val="00ED3BC0"/>
    <w:rsid w:val="00ED3C90"/>
    <w:rsid w:val="00ED7F5C"/>
    <w:rsid w:val="00EE25C0"/>
    <w:rsid w:val="00EE612B"/>
    <w:rsid w:val="00EF032B"/>
    <w:rsid w:val="00F0250B"/>
    <w:rsid w:val="00F03C99"/>
    <w:rsid w:val="00F04513"/>
    <w:rsid w:val="00F04C46"/>
    <w:rsid w:val="00F122EB"/>
    <w:rsid w:val="00F12799"/>
    <w:rsid w:val="00F15BC4"/>
    <w:rsid w:val="00F160FF"/>
    <w:rsid w:val="00F1763E"/>
    <w:rsid w:val="00F24CA8"/>
    <w:rsid w:val="00F275E0"/>
    <w:rsid w:val="00F32499"/>
    <w:rsid w:val="00F32548"/>
    <w:rsid w:val="00F32CF7"/>
    <w:rsid w:val="00F33392"/>
    <w:rsid w:val="00F3659B"/>
    <w:rsid w:val="00F40DB8"/>
    <w:rsid w:val="00F43F7A"/>
    <w:rsid w:val="00F46738"/>
    <w:rsid w:val="00F46AE2"/>
    <w:rsid w:val="00F46E3E"/>
    <w:rsid w:val="00F5036F"/>
    <w:rsid w:val="00F5720C"/>
    <w:rsid w:val="00F64DDD"/>
    <w:rsid w:val="00F654C8"/>
    <w:rsid w:val="00F65EF3"/>
    <w:rsid w:val="00F66862"/>
    <w:rsid w:val="00F706DF"/>
    <w:rsid w:val="00F71127"/>
    <w:rsid w:val="00F77AD9"/>
    <w:rsid w:val="00F80BC8"/>
    <w:rsid w:val="00F82561"/>
    <w:rsid w:val="00F86F43"/>
    <w:rsid w:val="00F90A95"/>
    <w:rsid w:val="00F92E2D"/>
    <w:rsid w:val="00F97D88"/>
    <w:rsid w:val="00FA1A37"/>
    <w:rsid w:val="00FA52DD"/>
    <w:rsid w:val="00FA5DD1"/>
    <w:rsid w:val="00FA6266"/>
    <w:rsid w:val="00FA738C"/>
    <w:rsid w:val="00FB01AE"/>
    <w:rsid w:val="00FB10FC"/>
    <w:rsid w:val="00FB6F78"/>
    <w:rsid w:val="00FC64C4"/>
    <w:rsid w:val="00FC6F64"/>
    <w:rsid w:val="00FD329D"/>
    <w:rsid w:val="00FD730B"/>
    <w:rsid w:val="00FE0799"/>
    <w:rsid w:val="00FE120F"/>
    <w:rsid w:val="00FE3CCD"/>
    <w:rsid w:val="00FE3E51"/>
    <w:rsid w:val="00FE4A36"/>
    <w:rsid w:val="00FE7F32"/>
    <w:rsid w:val="00FF5546"/>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semiHidden/>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7408816">
      <w:bodyDiv w:val="1"/>
      <w:marLeft w:val="0"/>
      <w:marRight w:val="0"/>
      <w:marTop w:val="0"/>
      <w:marBottom w:val="0"/>
      <w:divBdr>
        <w:top w:val="none" w:sz="0" w:space="0" w:color="auto"/>
        <w:left w:val="none" w:sz="0" w:space="0" w:color="auto"/>
        <w:bottom w:val="none" w:sz="0" w:space="0" w:color="auto"/>
        <w:right w:val="none" w:sz="0" w:space="0" w:color="auto"/>
      </w:divBdr>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4010</TotalTime>
  <Pages>1</Pages>
  <Words>673</Words>
  <Characters>3837</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599</cp:revision>
  <cp:lastPrinted>2023-03-11T17:01:00Z</cp:lastPrinted>
  <dcterms:created xsi:type="dcterms:W3CDTF">2022-10-16T08:36:00Z</dcterms:created>
  <dcterms:modified xsi:type="dcterms:W3CDTF">2023-03-12T07:52:00Z</dcterms:modified>
</cp:coreProperties>
</file>